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15d3" w14:textId="6c91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Мактааральскому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27 июня 2013 года № 17-100-V. Зарегистрировано Департаментом юстиции Южно-Казахстанской области 26 июля 2013 года № 2342. Утратило силу решением Мактааральского районного маслихата Южно-Казахстанской области от 24 июня 2015 года № 45-284-V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24.06.2015 № 45-284-V.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марта 2013 года № 15-79-V «О схеме зонирования земель в населенных пунктах Мактааральского района» (зарегистрировано в Реестре государственной регистрации нормативных правовых актов за № 2279), повысить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для земель, находящихся: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зонах 1, 2, 3 населенных пунктов за исключением земель, выделенных (отведенных) под автостоянки (паркинги) и автозаправочные станции на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