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5d3" w14:textId="6c9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Мактааральскому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27 июня 2013 года № 17-100-V. Зарегистрировано Департаментом юстиции Южно-Казахстанской области 26 июля 2013 года № 2342. Утратило силу решением Мактааральского районного маслихата Южно-Казахстанской области от 24 июня 2015 года № 45-284-V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24.06.2015 № 45-284-V.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марта 2013 года № 15-79-V «О схеме зонирования земель в населенных пунктах Мактааральского района» (зарегистрировано в Реестре государственной регистрации нормативных правовых актов за № 2279), повысить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для земель,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зонах 1, 2, 3 населенных пунктов за исключением земель, выделенных (отведенных) под автостоянки (паркинги) и автозаправочные станции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Жуманов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Дандибаев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