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51c" w14:textId="492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октября 2013 года № 23-126-V. Зарегистрировано Департаментом юстиции Южно-Казахстанской области 7 ноября 2013 года № 2402.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января,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23796600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1393173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22354634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23929619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 Актуреева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23-126-V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687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23 796 600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22 354 634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23 929 619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371 726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17 332 163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10 836 608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4 141 933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648 936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