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c82e" w14:textId="2d8c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Уланского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ноября 2013 года N 313, решение Восточно-Казахстанского областного маслихата от 11 декабря 2013 года N 17/199-V. Зарегистрировано Департаментом юстиции Восточно-Казахстанской области 16 января 2014 года N 3167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решения Уланского районного маслихата от 27 сентября 2013 года № 142 и постановления Уланского районного акимата от 27 сентября 2013 года № 101 «О предложении по внесению изменений в административно-территориальное устройство Уланского района»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Уланского района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перевести в категорию иные поселения с исключением из учетных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Нижние Таинты поселка Асубулак;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Южное Таврического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с изменением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Нижние Таинты с административным и территориальным подчинением в состав поселка Белогорский поселка Асубулак;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Южное с административным и территориальным подчинением в состав села Гагарино Таврического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6453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                   С.Солдатов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 Аким области     Б. Сапарбаев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     Г.Пинчук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