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7786d" w14:textId="f4778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ветеринарного режима карантинной зоны с введением ограничительных мероприятий в населенном пункте ферма № 1 Мынбулакского сельского округа Аягозского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Аягозского района Восточно-Казахстанской области от 02 мая 2013 года N 241. Зарегистрировано Департаментом юстиции Восточно-Казахстанской области 06 июня 2013 года N 2971. Утратило силу постановлением акимата Аягозского района от 19 августа 2013 года № 106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Аягозского района от 19.08.2013 № 106.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 подпунктом 18)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«О местном государственном управлении и самоуправлении в Республике Казахстан» и подпунктом 9)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«О ветеринарии» от 10 июля 2002 года, на основании представления исполняющего обязанности руководителя Аягозской районной территориальной инспекции комитета ветеринарного контроля и надзора от 17 апреля 2013 года за № 333, акимат Аягозского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ветеринарный режим карантинной зоны с введением </w:t>
      </w:r>
      <w:r>
        <w:rPr>
          <w:rFonts w:ascii="Times New Roman"/>
          <w:b w:val="false"/>
          <w:i w:val="false"/>
          <w:color w:val="000000"/>
          <w:sz w:val="28"/>
        </w:rPr>
        <w:t>ограничительных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связи с возникновением заболевания бруцеллеза среди крупного рогатого скота в населенном пункте ферма № 1 Мынбулакского сельского округа Аягозского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исполняющему обязанности руководителя Аягозской районной территориальной инспекции комитета ветеринарного контроля и надзора (А. Муканов), руководителю управления санитарно-эпидемиологического надзора Аягозского района (Д. Жумаканов) обеспечить организацию и проведение обязательных ветеринарных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Аягозского района Н. Молдашеву.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Аягозского района                     А. Мухтарханов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4"/>
        <w:gridCol w:w="6466"/>
      </w:tblGrid>
      <w:tr>
        <w:trPr>
          <w:trHeight w:val="30" w:hRule="atLeast"/>
        </w:trPr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«СОГЛАСОВАНО»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руководителя Аягозской районной территориальной инспекции комитета ветеринарного контроля и надзора __________________ А. Муканов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 мая 2013 года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«СОГЛАСОВАНО»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управления санитарно-эпидемиологического надзора Аягозского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 Д. Жумаканов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 мая 2013 года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