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8e5fa" w14:textId="2e8e5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Зайсанского района на 2014-2016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25 декабря 2013 года N 21-2. Зарегистрировано Департаментом юстиции Восточно-Казахстанской области 09 января 2014 года N 3141. Утратило силу - решением Зайсанского районного маслихата Восточно-Казахстанской области от 23 декабря 2014 года N 29-8/5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решением Зайсанского районного маслихата Восточно-Казахстанской области от 23.12.2014 N 29-8/5.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 Казахстанского областного маслихата от 13 декабря 2013 года 17/188-V "Об областном бюджете на 2014-2016 годы" (зарегистрировано в Реестре государственной регистрации нормативных правовых актов за номером 3132) Зайсанский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районный бюджет на 2014-2016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доходы – 5491714,9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- 763034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- 45111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32348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4651221,9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затраты – 5494768,4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3)  чистое бюджетное кредитование – 13771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бюджетные кредиты – 16632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2861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 сальдо по операциям с финансовыми активами – 36000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приобретение финансовых активов – 36000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 дефицит (профицит) бюджета – -52824,5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финансирование дефицита (использование профицита) бюджета – 52824,5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поступление займов – 16632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2861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39053,5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– в редакции решения Зайсанского районного маслихата Восточно-Казахстанской области от 31.10.2014 </w:t>
      </w:r>
      <w:r>
        <w:rPr>
          <w:rFonts w:ascii="Times New Roman"/>
          <w:b w:val="false"/>
          <w:i w:val="false"/>
          <w:color w:val="ff0000"/>
          <w:sz w:val="28"/>
        </w:rPr>
        <w:t>№ 28-1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Принять к исполнению на 2014 год нормативы распределения доходов в бюджет района по социальному налогу, индивидуальному подоходному налогу с доходов, облагаемых у источника выплаты, индивидуальному подоходному налогу с доходов, облагаемых у источника выплаты иностранных граждан, индивидуальному подоходному налогу с доходов, не облагаемых у источника выплаты, индивидуальному подоходному налогу с доходов, не облагаемых у источника выплаты иностранных граждан в размере 100 процентов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2013 года № 17/188-V "Об областном бюджете над 2014-2016 годы" (зарегистрировано в Реестре государственной регистрации нормативных правовых актов за номером 3132).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 </w:t>
      </w:r>
      <w:r>
        <w:rPr>
          <w:rFonts w:ascii="Times New Roman"/>
          <w:b w:val="false"/>
          <w:i w:val="false"/>
          <w:color w:val="000000"/>
          <w:sz w:val="28"/>
        </w:rPr>
        <w:t>Учесть, что в районном бюджете на 2014 год установлен объем субвенции, передаваемый из областного бюджета в сумме 2009419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4. 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 установить гражданским служащим здравоохранения, социального обеспечения, образования, культуры и спорта, работающим в сельской местности за счет бюджетных средств, повышенные на двадцать пять процентов должностные оклады и тарифные ставки по сравнению с окладами и ставками гражданских служащих, занимающихся с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специалистов здравоохранения, социального обеспечения, образования, культуры и спорта, работающих в сельской местности, определяется местным исполнительным органом по согласованию с местным представительным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 </w:t>
      </w:r>
      <w:r>
        <w:rPr>
          <w:rFonts w:ascii="Times New Roman"/>
          <w:b w:val="false"/>
          <w:i w:val="false"/>
          <w:color w:val="000000"/>
          <w:sz w:val="28"/>
        </w:rPr>
        <w:t>Утвердить резерв местного исполнительного органа района на 2014 год в размере 15820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6.  </w:t>
      </w:r>
      <w:r>
        <w:rPr>
          <w:rFonts w:ascii="Times New Roman"/>
          <w:b w:val="false"/>
          <w:i w:val="false"/>
          <w:color w:val="000000"/>
          <w:sz w:val="28"/>
        </w:rPr>
        <w:t xml:space="preserve">Учесть перечень районных бюджетных программ, не подлежащих секвестру в процессе исполнения районного бюджета на 2014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7.  </w:t>
      </w:r>
      <w:r>
        <w:rPr>
          <w:rFonts w:ascii="Times New Roman"/>
          <w:b w:val="false"/>
          <w:i w:val="false"/>
          <w:color w:val="000000"/>
          <w:sz w:val="28"/>
        </w:rPr>
        <w:t xml:space="preserve">Учесть, что в районном бюджете на 2014 год предусмотрены трансферты из областного бюджета в сумме 851344,9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7 - в редакции решения Зайсанского районного маслихата Восточно-Казахстанской области от 31.10.2014 </w:t>
      </w:r>
      <w:r>
        <w:rPr>
          <w:rFonts w:ascii="Times New Roman"/>
          <w:b w:val="false"/>
          <w:i w:val="false"/>
          <w:color w:val="ff0000"/>
          <w:sz w:val="28"/>
        </w:rPr>
        <w:t>№ 28-1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 </w:t>
      </w:r>
      <w:r>
        <w:rPr>
          <w:rFonts w:ascii="Times New Roman"/>
          <w:b w:val="false"/>
          <w:i w:val="false"/>
          <w:color w:val="000000"/>
          <w:sz w:val="28"/>
        </w:rPr>
        <w:t xml:space="preserve">Учесть, что в районном бюджете на 2014 год предусмотрены трансферты из республиканского бюджета в сумме 1790458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8 - в редакции решения Зайсанского районного маслихата Восточно-Казахстанской области от 31.10.2014 </w:t>
      </w:r>
      <w:r>
        <w:rPr>
          <w:rFonts w:ascii="Times New Roman"/>
          <w:b w:val="false"/>
          <w:i w:val="false"/>
          <w:color w:val="ff0000"/>
          <w:sz w:val="28"/>
        </w:rPr>
        <w:t>№ 28-1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 </w:t>
      </w:r>
      <w:r>
        <w:rPr>
          <w:rFonts w:ascii="Times New Roman"/>
          <w:b w:val="false"/>
          <w:i w:val="false"/>
          <w:color w:val="000000"/>
          <w:sz w:val="28"/>
        </w:rPr>
        <w:t>Учесть, что в районном бюджете на 2014 год предусмотрен кредит из республиканского бюджета в сумме 16632 тысяч тенге для реализации мер социальной поддержки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10. 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перечень бюджетных программ акимов района в городе, города районного значения, поселка, села, сельских округов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10-1. Используемые остатки бюджетных средств 39053,5 тысяч тенге распределить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10-1 - в редакции решения Зайсанского районного маслихата Восточно-Казахстанской области от 19.04.2014 </w:t>
      </w:r>
      <w:r>
        <w:rPr>
          <w:rFonts w:ascii="Times New Roman"/>
          <w:b w:val="false"/>
          <w:i w:val="false"/>
          <w:color w:val="ff0000"/>
          <w:sz w:val="28"/>
        </w:rPr>
        <w:t>№ 25-1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с 1 января 2014 года.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М.Ануаров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Зайсанского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21-2</w:t>
            </w:r>
          </w:p>
        </w:tc>
      </w:tr>
    </w:tbl>
    <w:bookmarkStart w:name="z5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2014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Приложение 1 - в редакции решения Зайсанского районного маслихата Восточно-Казахстанской области от 31.10.2014 </w:t>
      </w:r>
      <w:r>
        <w:rPr>
          <w:rFonts w:ascii="Times New Roman"/>
          <w:b w:val="false"/>
          <w:i w:val="false"/>
          <w:color w:val="ff0000"/>
          <w:sz w:val="28"/>
        </w:rPr>
        <w:t>№ 28-1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5"/>
        <w:gridCol w:w="1077"/>
        <w:gridCol w:w="1077"/>
        <w:gridCol w:w="5290"/>
        <w:gridCol w:w="40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5491714,9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юридических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4651221,9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4651221,9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4651221,9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567"/>
        <w:gridCol w:w="1013"/>
        <w:gridCol w:w="1014"/>
        <w:gridCol w:w="4998"/>
        <w:gridCol w:w="2653"/>
        <w:gridCol w:w="268"/>
        <w:gridCol w:w="268"/>
        <w:gridCol w:w="268"/>
        <w:gridCol w:w="268"/>
        <w:gridCol w:w="2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5494768,4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298915,6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259288,6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2743952,5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1620189,7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1620189,7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1566522,7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991983,8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строительства, архитектуры и градостроительства района(города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901188,8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901188,8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1464520,6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268453,9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строительства, архитектуры и градостроительства района(города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1122197,7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строительства, архитектуры и градостроительства района(города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388817,9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185287,9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125287,9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125287,9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строительства, архитектуры и градостроительства района(города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строительства, архитектуры и градостроительства района(города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 территории района, генеральных планов городов районного(областного)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86566,7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66576,7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CАЛЬДО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-52824,5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52824,5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Зайсанского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21-2</w:t>
            </w:r>
          </w:p>
        </w:tc>
      </w:tr>
    </w:tbl>
    <w:bookmarkStart w:name="z102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2015 год</w:t>
      </w:r>
    </w:p>
    <w:bookmarkEnd w:id="1"/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1162"/>
        <w:gridCol w:w="922"/>
        <w:gridCol w:w="5705"/>
        <w:gridCol w:w="35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юридических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525"/>
        <w:gridCol w:w="1276"/>
        <w:gridCol w:w="1276"/>
        <w:gridCol w:w="5544"/>
        <w:gridCol w:w="27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строительства, архитектуры и градостроительства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строительства, архитектуры и градостроительства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CАЛЬДО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Зайсанского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№21-2</w:t>
            </w:r>
          </w:p>
        </w:tc>
      </w:tr>
    </w:tbl>
    <w:bookmarkStart w:name="z120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2016 год</w:t>
      </w:r>
    </w:p>
    <w:bookmarkEnd w:id="2"/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1162"/>
        <w:gridCol w:w="922"/>
        <w:gridCol w:w="5705"/>
        <w:gridCol w:w="35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юридических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873"/>
        <w:gridCol w:w="1239"/>
        <w:gridCol w:w="1239"/>
        <w:gridCol w:w="5379"/>
        <w:gridCol w:w="26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строительства, архитектуры и градостроительства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строительства, архитектуры и градостроительства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CАЛЬДО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Зайсанского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№21-2</w:t>
            </w:r>
          </w:p>
        </w:tc>
      </w:tr>
    </w:tbl>
    <w:bookmarkStart w:name="z69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</w:t>
      </w:r>
      <w:r>
        <w:rPr>
          <w:rFonts w:ascii="Times New Roman"/>
          <w:b/>
          <w:i w:val="false"/>
          <w:color w:val="000000"/>
        </w:rPr>
        <w:t xml:space="preserve"> в процессе исполнения бюджета на 2014 год</w:t>
      </w:r>
    </w:p>
    <w:bookmarkEnd w:id="3"/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7"/>
        <w:gridCol w:w="3231"/>
        <w:gridCol w:w="3232"/>
        <w:gridCol w:w="40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Зайсанского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21-2</w:t>
            </w:r>
          </w:p>
        </w:tc>
      </w:tr>
    </w:tbl>
    <w:bookmarkStart w:name="z138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областного бюджета на 2014 год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Приложение 5 - в редакции решения Зайсанского районного маслихата Восточно-Казахстанской области от 31.10.2014 </w:t>
      </w:r>
      <w:r>
        <w:rPr>
          <w:rFonts w:ascii="Times New Roman"/>
          <w:b w:val="false"/>
          <w:i w:val="false"/>
          <w:color w:val="ff0000"/>
          <w:sz w:val="28"/>
        </w:rPr>
        <w:t>№ 28-1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8270"/>
        <w:gridCol w:w="3093"/>
      </w:tblGrid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Суммы расходов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материальной помощи некоторым категориям граждан (участникам ВОВ, инвалидам ВОВ, лицам приравненным к участникам ВОВ и инвалидам ВОВ, семьям погибших военнослужащих)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материальной помощи пенсионерам, имеющим заслуги перед Республикой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детей из малообеспеченных семей в высших учебных заведениях (стоимость обучения, стипендии, проживание в общежитии)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единовременной материальной помощи многодетным матерям награжденным подвесками "Алтын алқа","Күміс алқа"или получившие ранее звание "Мать-героиня" и награжденные орденом "Материнская слава" 1,2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единовременной материальной помощи многодетным матерям, имеющим 4 и более совместно проживающих несовершеннолетних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единовременной материальной помощи многодетным матерям на 4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Водопроводные сети и сооружения в селе Улкен-Каратал Зайсанского района ВКО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квартирные коммунальные жилые дома №1,2 по улице Бокажанова в городе Зайсан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"Строительство внутри поселковых распределительных сетей газоснабжения в 9-ти населенных пунктах Зайсанского района ВКО"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"Строительство внутриквартальных распределительных сетей второго пускового комплекса первой очереди в г.Зайсан ВКО"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Канализационные сети и очистные сооружения в г.Зайсан ВКО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проекту "2-го этапа канализационных сетей и очистных сооружений г.Зайсан ВКО"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проекту "Реконструкция второго этапа водопроводных сетей и водозаборных сооружений г.Зайсан ВКО"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Дома культуры в с. Даир Зайсанского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600 мест с интернатом в г.Зайсан ВКО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140 мест по улице Богенбай в г.Зайсан ВКО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226121,8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Ипподром в г.Зайсан Зайсанского района ВКО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внутри поселковых и внутриквартальных сетей газопровода в 9-ти населенных пунктах Зайсанского района ВКО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ремонт улиц г.Зайсан Зайсанского района ВКО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перевод котельной с твердого топлива на природный газ, расположенной по ул. Манапова, 6 в городе Зайсан ВКО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перевод котельной с твердого топлива на природный газ, расположенной по ул. Ленина, 14 в городе Зайсан ВКО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851344,9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Зайсанского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№21-2</w:t>
            </w:r>
          </w:p>
        </w:tc>
      </w:tr>
    </w:tbl>
    <w:bookmarkStart w:name="z138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республиканского бюджета на 2014 год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Приложение 6 - в редакции решения Зайсанского районного маслихата Восточно-Казахстанской области от 31.10.2014 </w:t>
      </w:r>
      <w:r>
        <w:rPr>
          <w:rFonts w:ascii="Times New Roman"/>
          <w:b w:val="false"/>
          <w:i w:val="false"/>
          <w:color w:val="ff0000"/>
          <w:sz w:val="28"/>
        </w:rPr>
        <w:t>№ 28-1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1"/>
        <w:gridCol w:w="7430"/>
        <w:gridCol w:w="3679"/>
      </w:tblGrid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Суммы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Канализационные сети и очистные сооружения в г.Зайсан ВКО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Водопроводные сети и сооружения в селе Улкен-Каратал Зайсанского района ВКО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600 мест с интернатом в городе Зайсан Зайсанского района ВКО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обусловленной денежной помощи по проекту "Өрлеу"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Зайсанского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21-2</w:t>
            </w:r>
          </w:p>
        </w:tc>
      </w:tr>
    </w:tbl>
    <w:bookmarkStart w:name="z74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 районного значения, сельского округа на 2014 год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Приложение 7 - в редакции решения Зайсанского районного маслихата Восточно-Казахстанской области от 31.10.2014 </w:t>
      </w:r>
      <w:r>
        <w:rPr>
          <w:rFonts w:ascii="Times New Roman"/>
          <w:b w:val="false"/>
          <w:i w:val="false"/>
          <w:color w:val="ff0000"/>
          <w:sz w:val="28"/>
        </w:rPr>
        <w:t>№ 28-1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3012"/>
        <w:gridCol w:w="2043"/>
        <w:gridCol w:w="2206"/>
        <w:gridCol w:w="2206"/>
        <w:gridCol w:w="220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Зайсан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Айнабулакского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Биржанского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Дайырского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Карабулакского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Каратальского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Кенсайского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Сартерекского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Шиликтинского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2419"/>
        <w:gridCol w:w="2600"/>
        <w:gridCol w:w="4353"/>
        <w:gridCol w:w="22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Зайсан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Айнабулакского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Биржанского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Дайырского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Карабулакского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Каратальского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Кенсайского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Сартерекского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Шиликтинского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Зайсанского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21-2</w:t>
            </w:r>
          </w:p>
        </w:tc>
      </w:tr>
    </w:tbl>
    <w:bookmarkStart w:name="z139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Используемые остатки бюджетных средств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Приложение 8 в - редакции решения Зайсанского районного маслихата Восточно-Казахстанской области от 19.04.2014 </w:t>
      </w:r>
      <w:r>
        <w:rPr>
          <w:rFonts w:ascii="Times New Roman"/>
          <w:b w:val="false"/>
          <w:i w:val="false"/>
          <w:color w:val="ff0000"/>
          <w:sz w:val="28"/>
        </w:rPr>
        <w:t>№ 25-1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5"/>
        <w:gridCol w:w="1052"/>
        <w:gridCol w:w="1881"/>
        <w:gridCol w:w="1881"/>
        <w:gridCol w:w="2345"/>
        <w:gridCol w:w="38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