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c3a4" w14:textId="e41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2013 года N 21-11/5. Зарегистрировано Департаментом юстиции Восточно-Казахстанской области 21 января 2014 года N 3172. Утратило силу - решением Зайсанского районного маслихата Восточно-Казахстанской области от 23 декабря 2014 года N 29-8/4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23.12.2014 N 29-8/4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Зайсанского районного маслихата Восточно-Казахстанской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28-2/1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Настоящее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