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b4df0" w14:textId="5eb4d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от 19 сентября 2012 года №7-2/1 от "Об утверждении Правил о размере и порядке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25 декабря 2013 года N 21-9. Зарегистрировано Департаментом юстиции Восточно-Казахстанской области 21 января 2014 года N 3173. Утратило силу - решением Зайсанского районного маслихата Восточно-Казахстанской области от 20 января 2015 года N 30-1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Зайсанского районного маслихата Восточно-Казахстанской области от 20.01.2015 N 30-1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№ 1316 "О внесении изменения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маслихат Зайсанского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19 сентября 2012 года №7-2/1 "Об утверждении Правил о размере и порядке оказания жилищной помощи" (зарегистрировано в Реестре государственной регистрации нормативных правовых актов за номером 2702, опубликовано в газете "Достық" от 20 октября 2012 года №83)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размере и порядке оказания жилищной помощи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"4)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 на содержание жилого дома (жилого здания) за счет бюджетных средств лицам, постоянно проживающим в данной местности.";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9)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опубликования, за исключением третьего, четвертого, пятого, шестого абзацев пункта 1 настоящего решения, которые вводятся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Ануаров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Зайсанского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