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5729" w14:textId="3a55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20 июня 2011 года № 28-8 "Об утверждении Правил определения порядка и размера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апреля 2013 года N 10-5. Зарегистрировано Департаментом юстиции Восточно-Казахстанской области 27 мая 2013 года № 2964. Утратило силу - решением Курчумского районного маслихата Восточно-Казахстанской области от 23 декабря 2014 года N 21-6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23.12.2014 N 21-6 (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20 июня 2011 года № 28-8 "Об утверждении Правил определения порядка и размера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5-14-130 от 11 июня 2011 года, опубликовано в районных газетах "Рауан" от 16 июля 2011 года № 56, "Заря" от 16 июля 2011 года № 56)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порядка и размера оказания жилищной помощи малообеспеченным семьям (гражданам):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Жилищная помощь предоставляется за счет средств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расходов на содержание жилого дома (жилого здания) семьям (гражданам), проживающим в приватизированных жилых помещениях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(квартирах) или являющимся нанимателями (поднанимателями) 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Получатели жилищной помощи ежеквартально представляют заявление с приложением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, за квартал, предшествующий кварталу обращения.".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за исключением абзацев восьмого, двенадцатого, тринадцатого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 десятого и одиннадцатого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 и действуют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