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60a4" w14:textId="f1d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Уланского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13 декабря 2013 года N 176. Зарегистрировано Департаментом юстиции Восточно-Казахстанской области 15 января 2014 года N 3163. Утратило силу - постановлением Уланского районного акимата Восточно-Казахстанской области от 25 ноября 2014 года N 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25.11.2014 N 984.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Уланского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высвобожденные в связи с ликвидацией работодателя юридического лица либо прекращением деятельности работодателя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декабря 2012 года № 495 "Об определении целевых групп населения Уланского района на 2013 год" (зарегистрировано в реестре государственной регистрации нормативных правовых актов за № 2812, опубликовано в газете "Ұлан таңы" № 12 от 29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Қажанова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