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41c1" w14:textId="6f44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Урджарского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25 июня 2013 года № 3/8. Зарегистрировано Департаментом юстиции Восточно-Казахстанской области 12 июля 2013 года № 2990. Утратило силу постановлением акимата Урджарского района от 31 марта 2014 года N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Урджарского района от 31.03.2014 N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подпунктов 13),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пункта 2 статьи 5, подпункта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реализации государственной политики в сфере занятости, с учетом ситуации на рынке труда и обеспечения дополнительных государственных гарантий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пенсионеры, вышедшие на пенсию до общеустановленного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ранее занятые во вредных и других неблагоприятных условиях труда и являющиеся получателями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выпускники интернатных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школ,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зарегистрированные в Государственном учреждении «Отдел занятости и социальных программ Урджарского района» как безработные;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Программы занятости - 2020, завершившие профессиональное обучение по приоритетным профессиям (специальностям);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 семье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длительное время (более одного года) неработающие;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студенты, находящиеся на летних каникулах;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инфицированные вирусом иммунодефицита человека, наркозависимые;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Сейтканова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Урджарского района                    Б. Жанаков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