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608f" w14:textId="5626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Бокейордин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6 февраля 2013 года № 8-2. Зарегистрировано Департаментом юстиции Западно-Казахстанской области 21 февраля 2013 года № 3185. Утратило силу решением Бокейординского районного маслихата Западно-Казахстанской области от 12 марта 2014 года № 1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окейординского районного маслихата Западно-Казахстанской области от 12.03.2014 № 15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с учетом потребности в специалистах сфер здравоохранения, образования, социального обеспечения, культуры, спорта и ветеринарии, заявленной акимом района,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Бокейординского района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"О предоставлении специалистам здравоохранения, образования, социального обеспечения, культуры, спорта и ветеринарии, прибывшим для работы и проживания в Бокейординском районе, подъемного пособия и социальной поддержки для приобретения или строительства жилья в 2012 году" от 12 апреля 2012 года № 2-3 (зарегистрированное в Реестре государственной регистрации нормативных правовых актов № 7-4-131, опубликованное 29 мая – 4 июня 2012 года в районной газете "Орда жұлдызы" № 22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Ну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              Е. Тана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