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25e1c4" w14:textId="e25e1c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по вопросам регистрации юридических лиц, филиалов и представительств</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юстиции Республики Казахстан от 30 января 2014 года № 37. Зарегистрирован в Министерстве юстиции Республики Казахстан 31 января 2014 года № 9117. Утратил силу приказом и.о. Министра юстиции Республики Казахстан от 29 мая 2015 года № 301</w:t>
      </w:r>
    </w:p>
    <w:p>
      <w:pPr>
        <w:spacing w:after="0"/>
        <w:ind w:left="0"/>
        <w:jc w:val="both"/>
      </w:pPr>
      <w:bookmarkStart w:name="z1" w:id="0"/>
      <w:r>
        <w:rPr>
          <w:rFonts w:ascii="Times New Roman"/>
          <w:b w:val="false"/>
          <w:i w:val="false"/>
          <w:color w:val="ff0000"/>
          <w:sz w:val="28"/>
        </w:rPr>
        <w:t xml:space="preserve">
      Сноска. Утратил силу приказом и.о. Министра юстиции РК от 29.05.2015 </w:t>
      </w:r>
      <w:r>
        <w:rPr>
          <w:rFonts w:ascii="Times New Roman"/>
          <w:b w:val="false"/>
          <w:i w:val="false"/>
          <w:color w:val="ff0000"/>
          <w:sz w:val="28"/>
        </w:rPr>
        <w:t>№ 301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0"/>
    <w:bookmarkStart w:name="z2" w:id="1"/>
    <w:p>
      <w:pPr>
        <w:spacing w:after="0"/>
        <w:ind w:left="0"/>
        <w:jc w:val="both"/>
      </w:pPr>
      <w:r>
        <w:rPr>
          <w:rFonts w:ascii="Times New Roman"/>
          <w:b w:val="false"/>
          <w:i w:val="false"/>
          <w:color w:val="000000"/>
          <w:sz w:val="28"/>
        </w:rPr>
        <w:t>      В целях реализации подпункта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i w:val="false"/>
          <w:color w:val="000000"/>
          <w:sz w:val="28"/>
        </w:rPr>
        <w:t>ПРИКАЗЫВАЮ</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Утвердить прилагаемые:</w:t>
      </w:r>
      <w:r>
        <w:br/>
      </w:r>
      <w:r>
        <w:rPr>
          <w:rFonts w:ascii="Times New Roman"/>
          <w:b w:val="false"/>
          <w:i w:val="false"/>
          <w:color w:val="000000"/>
          <w:sz w:val="28"/>
        </w:rPr>
        <w:t>
</w:t>
      </w:r>
      <w:r>
        <w:rPr>
          <w:rFonts w:ascii="Times New Roman"/>
          <w:b w:val="false"/>
          <w:i w:val="false"/>
          <w:color w:val="000000"/>
          <w:sz w:val="28"/>
        </w:rPr>
        <w:t>
      1) Регламент государственной услуги «Государственная регистрация юридических лиц, учетная регистрация филиалов и представительств»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2) Регламент государственной услуги «Государственная перерегистрация юридических лиц, учетная перерегистрация их филиалов и представительств»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3) Регламент государственной услуги «Выдача справки о регистрации (перерегистрации) юридических лиц, об учетной регистрации (перерегистрации) их филиалов и представительств»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4) Регламент государственной услуги «Выдача дубликата устава (положения) юридического лица, не относящегося к субъекту частного предпринимательства, а также акционерного общества, их филиалов и представительств»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5) Регламент государственной услуги «Государственная регистрация внесенных изменений и дополнений в учредительные документы юридического лица, не относящегося к субъекту частного предпринимательства, а также акционерного общества, положения об их филиалах (представительствах)»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6) Регламент государственной услуги «Государственная регистрация прекращения деятельности юридического лица, снятие с учетной регистрации филиала и представительства»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7) Регламент государственной услуги «Выдача справки из государственной базы данных «Юридические лица»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2. Признать утратившими силу:</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подпункт 3)</w:t>
      </w:r>
      <w:r>
        <w:rPr>
          <w:rFonts w:ascii="Times New Roman"/>
          <w:b w:val="false"/>
          <w:i w:val="false"/>
          <w:color w:val="000000"/>
          <w:sz w:val="28"/>
        </w:rPr>
        <w:t xml:space="preserve"> пункта 1 приказа Министра юстиции Республики Казахстан от 29 ноября 2012 года № 389 «Об утверждении регламентов электронных государственных услуг» (зарегистрированный в Реестре государственной регистрации нормативных правовых актов за № 8133);</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приказ</w:t>
      </w:r>
      <w:r>
        <w:rPr>
          <w:rFonts w:ascii="Times New Roman"/>
          <w:b w:val="false"/>
          <w:i w:val="false"/>
          <w:color w:val="000000"/>
          <w:sz w:val="28"/>
        </w:rPr>
        <w:t xml:space="preserve"> Министра юстиции Республики Казахстан от 29 ноября 2012 года № 392 «Об утверждении регламентов государственных услуг в сфере регистрации юридических лиц» (зарегистрированный в Реестре государственной регистрации нормативных правовых актов за № 8171).</w:t>
      </w:r>
      <w:r>
        <w:br/>
      </w:r>
      <w:r>
        <w:rPr>
          <w:rFonts w:ascii="Times New Roman"/>
          <w:b w:val="false"/>
          <w:i w:val="false"/>
          <w:color w:val="000000"/>
          <w:sz w:val="28"/>
        </w:rPr>
        <w:t>
</w:t>
      </w:r>
      <w:r>
        <w:rPr>
          <w:rFonts w:ascii="Times New Roman"/>
          <w:b w:val="false"/>
          <w:i w:val="false"/>
          <w:color w:val="000000"/>
          <w:sz w:val="28"/>
        </w:rPr>
        <w:t>
      3. Контроль за исполнением настоящего приказа возложить на Председателя Комитета регистрационной службы и оказания правовой помощи Министерства юстиции Республики Казахстан Абишева Б.Т.</w:t>
      </w:r>
      <w:r>
        <w:br/>
      </w:r>
      <w:r>
        <w:rPr>
          <w:rFonts w:ascii="Times New Roman"/>
          <w:b w:val="false"/>
          <w:i w:val="false"/>
          <w:color w:val="000000"/>
          <w:sz w:val="28"/>
        </w:rPr>
        <w:t>
</w:t>
      </w:r>
      <w:r>
        <w:rPr>
          <w:rFonts w:ascii="Times New Roman"/>
          <w:b w:val="false"/>
          <w:i w:val="false"/>
          <w:color w:val="000000"/>
          <w:sz w:val="28"/>
        </w:rPr>
        <w:t>
      4. Комитету регистрационной службы и оказания правовой помощи в установленном законодательством порядке обеспечить государственную регистрацию настоящего приказа и его официальное опубликование.</w:t>
      </w:r>
      <w:r>
        <w:br/>
      </w:r>
      <w:r>
        <w:rPr>
          <w:rFonts w:ascii="Times New Roman"/>
          <w:b w:val="false"/>
          <w:i w:val="false"/>
          <w:color w:val="000000"/>
          <w:sz w:val="28"/>
        </w:rPr>
        <w:t>
</w:t>
      </w:r>
      <w:r>
        <w:rPr>
          <w:rFonts w:ascii="Times New Roman"/>
          <w:b w:val="false"/>
          <w:i w:val="false"/>
          <w:color w:val="000000"/>
          <w:sz w:val="28"/>
        </w:rPr>
        <w:t>
      5. Настоящий приказ вводится в действие по истечении десяти календарных дней после дня его первого официального опубликования.</w:t>
      </w:r>
    </w:p>
    <w:bookmarkEnd w:id="1"/>
    <w:p>
      <w:pPr>
        <w:spacing w:after="0"/>
        <w:ind w:left="0"/>
        <w:jc w:val="both"/>
      </w:pPr>
      <w:r>
        <w:rPr>
          <w:rFonts w:ascii="Times New Roman"/>
          <w:b w:val="false"/>
          <w:i/>
          <w:color w:val="000000"/>
          <w:sz w:val="28"/>
        </w:rPr>
        <w:t>      Министр юстиции</w:t>
      </w:r>
      <w:r>
        <w:br/>
      </w:r>
      <w:r>
        <w:rPr>
          <w:rFonts w:ascii="Times New Roman"/>
          <w:b w:val="false"/>
          <w:i w:val="false"/>
          <w:color w:val="000000"/>
          <w:sz w:val="28"/>
        </w:rPr>
        <w:t>
</w:t>
      </w:r>
      <w:r>
        <w:rPr>
          <w:rFonts w:ascii="Times New Roman"/>
          <w:b w:val="false"/>
          <w:i/>
          <w:color w:val="000000"/>
          <w:sz w:val="28"/>
        </w:rPr>
        <w:t>      Республики Казахстан                       Б. Имашев</w:t>
      </w:r>
    </w:p>
    <w:bookmarkStart w:name="z16" w:id="2"/>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приказу Министра юстиции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30 января 2014 года № 37</w:t>
      </w:r>
    </w:p>
    <w:bookmarkEnd w:id="2"/>
    <w:bookmarkStart w:name="z17" w:id="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«Государственная регистрация юридических лиц, учетная</w:t>
      </w:r>
      <w:r>
        <w:br/>
      </w:r>
      <w:r>
        <w:rPr>
          <w:rFonts w:ascii="Times New Roman"/>
          <w:b/>
          <w:i w:val="false"/>
          <w:color w:val="000000"/>
        </w:rPr>
        <w:t>
регистрация их филиалов и представительств»</w:t>
      </w:r>
    </w:p>
    <w:bookmarkEnd w:id="3"/>
    <w:bookmarkStart w:name="z18" w:id="4"/>
    <w:p>
      <w:pPr>
        <w:spacing w:after="0"/>
        <w:ind w:left="0"/>
        <w:jc w:val="left"/>
      </w:pPr>
      <w:r>
        <w:rPr>
          <w:rFonts w:ascii="Times New Roman"/>
          <w:b/>
          <w:i w:val="false"/>
          <w:color w:val="000000"/>
        </w:rPr>
        <w:t xml:space="preserve"> 
1. Общие положения</w:t>
      </w:r>
    </w:p>
    <w:bookmarkEnd w:id="4"/>
    <w:bookmarkStart w:name="z19" w:id="5"/>
    <w:p>
      <w:pPr>
        <w:spacing w:after="0"/>
        <w:ind w:left="0"/>
        <w:jc w:val="both"/>
      </w:pPr>
      <w:r>
        <w:rPr>
          <w:rFonts w:ascii="Times New Roman"/>
          <w:b w:val="false"/>
          <w:i w:val="false"/>
          <w:color w:val="000000"/>
          <w:sz w:val="28"/>
        </w:rPr>
        <w:t>
      1. Государственная услуга «Государственная регистрация юридических лиц, учетная регистрация их филиалов и представительств» (далее - государственная услуга).</w:t>
      </w:r>
      <w:r>
        <w:br/>
      </w:r>
      <w:r>
        <w:rPr>
          <w:rFonts w:ascii="Times New Roman"/>
          <w:b w:val="false"/>
          <w:i w:val="false"/>
          <w:color w:val="000000"/>
          <w:sz w:val="28"/>
        </w:rPr>
        <w:t>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«Государственная регистрация юридических лиц, учетная регистрация их филиалов и представительств», утвержденного постановлением Правительства Республики Казахстан от 31 декабря 2013 года № 1570 (далее - Стандарт) Комитетом регистрационной службы и оказания правовой помощи Министерства и территориальными органами юстиции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осуществляется через:</w:t>
      </w:r>
      <w:r>
        <w:br/>
      </w:r>
      <w:r>
        <w:rPr>
          <w:rFonts w:ascii="Times New Roman"/>
          <w:b w:val="false"/>
          <w:i w:val="false"/>
          <w:color w:val="000000"/>
          <w:sz w:val="28"/>
        </w:rPr>
        <w:t>
      1) 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(далее - Центр);</w:t>
      </w:r>
      <w:r>
        <w:br/>
      </w:r>
      <w:r>
        <w:rPr>
          <w:rFonts w:ascii="Times New Roman"/>
          <w:b w:val="false"/>
          <w:i w:val="false"/>
          <w:color w:val="000000"/>
          <w:sz w:val="28"/>
        </w:rPr>
        <w:t>
      2) услугодателя;</w:t>
      </w:r>
      <w:r>
        <w:br/>
      </w:r>
      <w:r>
        <w:rPr>
          <w:rFonts w:ascii="Times New Roman"/>
          <w:b w:val="false"/>
          <w:i w:val="false"/>
          <w:color w:val="000000"/>
          <w:sz w:val="28"/>
        </w:rPr>
        <w:t>
      3) веб-портал «электронного правительства»: www.e.gov.kz (далее – портал).</w:t>
      </w:r>
      <w:r>
        <w:br/>
      </w:r>
      <w:r>
        <w:rPr>
          <w:rFonts w:ascii="Times New Roman"/>
          <w:b w:val="false"/>
          <w:i w:val="false"/>
          <w:color w:val="000000"/>
          <w:sz w:val="28"/>
        </w:rPr>
        <w:t>
      В случае электронной регистрации государственная регистрация юридических лиц осуществляется на основании уведомления, поступающего в </w:t>
      </w:r>
      <w:r>
        <w:rPr>
          <w:rFonts w:ascii="Times New Roman"/>
          <w:b w:val="false"/>
          <w:i w:val="false"/>
          <w:color w:val="000000"/>
          <w:sz w:val="28"/>
        </w:rPr>
        <w:t>государственную базу данных</w:t>
      </w:r>
      <w:r>
        <w:rPr>
          <w:rFonts w:ascii="Times New Roman"/>
          <w:b w:val="false"/>
          <w:i w:val="false"/>
          <w:color w:val="000000"/>
          <w:sz w:val="28"/>
        </w:rPr>
        <w:t xml:space="preserve"> «Юридические лица» через портал автоматически.</w:t>
      </w:r>
      <w:r>
        <w:br/>
      </w:r>
      <w:r>
        <w:rPr>
          <w:rFonts w:ascii="Times New Roman"/>
          <w:b w:val="false"/>
          <w:i w:val="false"/>
          <w:color w:val="000000"/>
          <w:sz w:val="28"/>
        </w:rPr>
        <w:t>
      Через портал при условии наличия у заявителя электронной цифровой подписи (далее - ЭЦП) оказывается государственная регистрация юридического лица для субъектов малого предпринимательства.</w:t>
      </w:r>
      <w:r>
        <w:br/>
      </w:r>
      <w:r>
        <w:rPr>
          <w:rFonts w:ascii="Times New Roman"/>
          <w:b w:val="false"/>
          <w:i w:val="false"/>
          <w:color w:val="000000"/>
          <w:sz w:val="28"/>
        </w:rPr>
        <w:t>
</w:t>
      </w: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
      3. Результат оказания государственной услуги: </w:t>
      </w:r>
      <w:r>
        <w:rPr>
          <w:rFonts w:ascii="Times New Roman"/>
          <w:b w:val="false"/>
          <w:i w:val="false"/>
          <w:color w:val="000000"/>
          <w:sz w:val="28"/>
        </w:rPr>
        <w:t>справка</w:t>
      </w:r>
      <w:r>
        <w:rPr>
          <w:rFonts w:ascii="Times New Roman"/>
          <w:b w:val="false"/>
          <w:i w:val="false"/>
          <w:color w:val="000000"/>
          <w:sz w:val="28"/>
        </w:rPr>
        <w:t xml:space="preserve"> о государственной регистрации юридического лица, об учетной регистрации филиала, представительства с присвоенным бизнес–идентификационным </w:t>
      </w:r>
      <w:r>
        <w:rPr>
          <w:rFonts w:ascii="Times New Roman"/>
          <w:b w:val="false"/>
          <w:i w:val="false"/>
          <w:color w:val="000000"/>
          <w:sz w:val="28"/>
        </w:rPr>
        <w:t>номером</w:t>
      </w:r>
      <w:r>
        <w:rPr>
          <w:rFonts w:ascii="Times New Roman"/>
          <w:b w:val="false"/>
          <w:i w:val="false"/>
          <w:color w:val="000000"/>
          <w:sz w:val="28"/>
        </w:rPr>
        <w:t>, либо мотивированный отказ в оказании государственной услуги на бумажном носителе в случаях и по основаниям, предусмотренным </w:t>
      </w:r>
      <w:r>
        <w:rPr>
          <w:rFonts w:ascii="Times New Roman"/>
          <w:b w:val="false"/>
          <w:i w:val="false"/>
          <w:color w:val="000000"/>
          <w:sz w:val="28"/>
        </w:rPr>
        <w:t>пунктом 14</w:t>
      </w:r>
      <w:r>
        <w:rPr>
          <w:rFonts w:ascii="Times New Roman"/>
          <w:b w:val="false"/>
          <w:i w:val="false"/>
          <w:color w:val="000000"/>
          <w:sz w:val="28"/>
        </w:rPr>
        <w:t xml:space="preserve"> Стандарта;</w:t>
      </w:r>
      <w:r>
        <w:br/>
      </w:r>
      <w:r>
        <w:rPr>
          <w:rFonts w:ascii="Times New Roman"/>
          <w:b w:val="false"/>
          <w:i w:val="false"/>
          <w:color w:val="000000"/>
          <w:sz w:val="28"/>
        </w:rPr>
        <w:t>
      на портале - «в личный кабинет» направляется уведомление о государственной регистрации юридических лиц для субъектов малого предпринимательства либо мотивированный ответ услугодателя об отказе в оказании государственной услуги в форме электронного документа, удостоверенный ЭЦП услугодателя.</w:t>
      </w:r>
    </w:p>
    <w:bookmarkEnd w:id="5"/>
    <w:bookmarkStart w:name="z22" w:id="6"/>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
(работников) услугодателя в процессе оказания государственной</w:t>
      </w:r>
      <w:r>
        <w:br/>
      </w:r>
      <w:r>
        <w:rPr>
          <w:rFonts w:ascii="Times New Roman"/>
          <w:b/>
          <w:i w:val="false"/>
          <w:color w:val="000000"/>
        </w:rPr>
        <w:t>
услуги</w:t>
      </w:r>
    </w:p>
    <w:bookmarkEnd w:id="6"/>
    <w:bookmarkStart w:name="z23" w:id="7"/>
    <w:p>
      <w:pPr>
        <w:spacing w:after="0"/>
        <w:ind w:left="0"/>
        <w:jc w:val="both"/>
      </w:pPr>
      <w:r>
        <w:rPr>
          <w:rFonts w:ascii="Times New Roman"/>
          <w:b w:val="false"/>
          <w:i w:val="false"/>
          <w:color w:val="000000"/>
          <w:sz w:val="28"/>
        </w:rPr>
        <w:t>
      4. Основанием для начала процедуры (действия) по государственной услуге является заявление услугополучателя в форме электронного документа либо в бумажном виде.</w:t>
      </w:r>
      <w:r>
        <w:br/>
      </w:r>
      <w:r>
        <w:rPr>
          <w:rFonts w:ascii="Times New Roman"/>
          <w:b w:val="false"/>
          <w:i w:val="false"/>
          <w:color w:val="000000"/>
          <w:sz w:val="28"/>
        </w:rPr>
        <w:t>
</w:t>
      </w:r>
      <w:r>
        <w:rPr>
          <w:rFonts w:ascii="Times New Roman"/>
          <w:b w:val="false"/>
          <w:i w:val="false"/>
          <w:color w:val="000000"/>
          <w:sz w:val="28"/>
        </w:rPr>
        <w:t>
      5. При поступлении услугодателю документов на регистрацию юридического лица, учетной регистрации филиала, представительства сотрудник накопительной комнаты услугодателя осуществляет прием документов согласно реестру и направляет в отдел регистрации юридических лиц. Длительность приема и передачи документов не более 30 минут.</w:t>
      </w:r>
      <w:r>
        <w:br/>
      </w:r>
      <w:r>
        <w:rPr>
          <w:rFonts w:ascii="Times New Roman"/>
          <w:b w:val="false"/>
          <w:i w:val="false"/>
          <w:color w:val="000000"/>
          <w:sz w:val="28"/>
        </w:rPr>
        <w:t>
      Руководитель отдела регистрации юридических лиц в течении 15 минут определяет ответственного исполнителя и передает ему на исполнение.</w:t>
      </w:r>
      <w:r>
        <w:br/>
      </w:r>
      <w:r>
        <w:rPr>
          <w:rFonts w:ascii="Times New Roman"/>
          <w:b w:val="false"/>
          <w:i w:val="false"/>
          <w:color w:val="000000"/>
          <w:sz w:val="28"/>
        </w:rPr>
        <w:t>
      Ответственный исполнитель:</w:t>
      </w:r>
      <w:r>
        <w:br/>
      </w:r>
      <w:r>
        <w:rPr>
          <w:rFonts w:ascii="Times New Roman"/>
          <w:b w:val="false"/>
          <w:i w:val="false"/>
          <w:color w:val="000000"/>
          <w:sz w:val="28"/>
        </w:rPr>
        <w:t>
      1) проверяет полноту пакета представленных документов и правильность их составления (оформления) на соответствие действующему  </w:t>
      </w:r>
      <w:r>
        <w:rPr>
          <w:rFonts w:ascii="Times New Roman"/>
          <w:b w:val="false"/>
          <w:i w:val="false"/>
          <w:color w:val="000000"/>
          <w:sz w:val="28"/>
        </w:rPr>
        <w:t>законодательству</w:t>
      </w:r>
      <w:r>
        <w:rPr>
          <w:rFonts w:ascii="Times New Roman"/>
          <w:b w:val="false"/>
          <w:i w:val="false"/>
          <w:color w:val="000000"/>
          <w:sz w:val="28"/>
        </w:rPr>
        <w:t> </w:t>
      </w:r>
      <w:r>
        <w:rPr>
          <w:rFonts w:ascii="Times New Roman"/>
          <w:b w:val="false"/>
          <w:i w:val="false"/>
          <w:color w:val="000000"/>
          <w:sz w:val="28"/>
        </w:rPr>
        <w:t>Республики Казахстан</w:t>
      </w:r>
      <w:r>
        <w:rPr>
          <w:rFonts w:ascii="Times New Roman"/>
          <w:b w:val="false"/>
          <w:i w:val="false"/>
          <w:color w:val="000000"/>
          <w:sz w:val="28"/>
        </w:rPr>
        <w:t>;</w:t>
      </w:r>
      <w:r>
        <w:br/>
      </w:r>
      <w:r>
        <w:rPr>
          <w:rFonts w:ascii="Times New Roman"/>
          <w:b w:val="false"/>
          <w:i w:val="false"/>
          <w:color w:val="000000"/>
          <w:sz w:val="28"/>
        </w:rPr>
        <w:t>
      2) оформляет приказ о государственной регистрации юридического лица, об учетной регистрации филиала, представительства, либо мотивированный приказ об отказе;</w:t>
      </w:r>
      <w:r>
        <w:br/>
      </w:r>
      <w:r>
        <w:rPr>
          <w:rFonts w:ascii="Times New Roman"/>
          <w:b w:val="false"/>
          <w:i w:val="false"/>
          <w:color w:val="000000"/>
          <w:sz w:val="28"/>
        </w:rPr>
        <w:t>
      3) вносит сведения в </w:t>
      </w:r>
      <w:r>
        <w:rPr>
          <w:rFonts w:ascii="Times New Roman"/>
          <w:b w:val="false"/>
          <w:i w:val="false"/>
          <w:color w:val="000000"/>
          <w:sz w:val="28"/>
        </w:rPr>
        <w:t>Национальный реестр</w:t>
      </w:r>
      <w:r>
        <w:rPr>
          <w:rFonts w:ascii="Times New Roman"/>
          <w:b w:val="false"/>
          <w:i w:val="false"/>
          <w:color w:val="000000"/>
          <w:sz w:val="28"/>
        </w:rPr>
        <w:t xml:space="preserve"> бизнес-идентификационных номеров;</w:t>
      </w:r>
      <w:r>
        <w:br/>
      </w:r>
      <w:r>
        <w:rPr>
          <w:rFonts w:ascii="Times New Roman"/>
          <w:b w:val="false"/>
          <w:i w:val="false"/>
          <w:color w:val="000000"/>
          <w:sz w:val="28"/>
        </w:rPr>
        <w:t>
      4) оформляет </w:t>
      </w:r>
      <w:r>
        <w:rPr>
          <w:rFonts w:ascii="Times New Roman"/>
          <w:b w:val="false"/>
          <w:i w:val="false"/>
          <w:color w:val="000000"/>
          <w:sz w:val="28"/>
        </w:rPr>
        <w:t>справку</w:t>
      </w:r>
      <w:r>
        <w:rPr>
          <w:rFonts w:ascii="Times New Roman"/>
          <w:b w:val="false"/>
          <w:i w:val="false"/>
          <w:color w:val="000000"/>
          <w:sz w:val="28"/>
        </w:rPr>
        <w:t xml:space="preserve"> о государственной регистрации юридического лица, об учетной регистрации филиала, представительства, с присвоенным бизнес–идентификационным номером.</w:t>
      </w:r>
      <w:r>
        <w:br/>
      </w:r>
      <w:r>
        <w:rPr>
          <w:rFonts w:ascii="Times New Roman"/>
          <w:b w:val="false"/>
          <w:i w:val="false"/>
          <w:color w:val="000000"/>
          <w:sz w:val="28"/>
        </w:rPr>
        <w:t>
      Продолжительность рассмотрения и оформления документов ответственным исполнителем составляет:</w:t>
      </w:r>
      <w:r>
        <w:br/>
      </w:r>
      <w:r>
        <w:rPr>
          <w:rFonts w:ascii="Times New Roman"/>
          <w:b w:val="false"/>
          <w:i w:val="false"/>
          <w:color w:val="000000"/>
          <w:sz w:val="28"/>
        </w:rPr>
        <w:t>
      при государственной регистрации юридических лиц, относящихся к субъектам частного предпринимательства, учетной регистрации их филиалов (представительств), а также государственная регистрация юридических лиц - участников регионального финансового центра города Алматы, (за исключением акционерных обществ, их филиалов (представительств), осуществляющих деятельность на основании устава, не являющегося типовым), производится не позднее одного рабочего дня, следующего за днем подачи заявления с приложением необходимых документов;</w:t>
      </w:r>
      <w:r>
        <w:br/>
      </w:r>
      <w:r>
        <w:rPr>
          <w:rFonts w:ascii="Times New Roman"/>
          <w:b w:val="false"/>
          <w:i w:val="false"/>
          <w:color w:val="000000"/>
          <w:sz w:val="28"/>
        </w:rPr>
        <w:t>
      при государственной регистрации юридических лиц, не относящихся к субъектам частного предпринимательства, а также акционерных обществ, осуществляющих деятельность на основании устава, не являющегося типовым, (за исключением политических партий, учетная регистрация их филиалов и представительств) производится не позднее десяти рабочих дней, следующих за днем подачи заявления с приложением необходимых документов;</w:t>
      </w:r>
      <w:r>
        <w:br/>
      </w:r>
      <w:r>
        <w:rPr>
          <w:rFonts w:ascii="Times New Roman"/>
          <w:b w:val="false"/>
          <w:i w:val="false"/>
          <w:color w:val="000000"/>
          <w:sz w:val="28"/>
        </w:rPr>
        <w:t>
      при государственной регистрации политических партий и учетной регистрации их филиалов (представительств) производится не позднее одного месяца со дня подачи заявления с приложением необходимых документов.</w:t>
      </w:r>
      <w:r>
        <w:br/>
      </w:r>
      <w:r>
        <w:rPr>
          <w:rFonts w:ascii="Times New Roman"/>
          <w:b w:val="false"/>
          <w:i w:val="false"/>
          <w:color w:val="000000"/>
          <w:sz w:val="28"/>
        </w:rPr>
        <w:t>
      После рассмотрения ответственным исполнителем справка о государственной регистрации юридического лица, об учетной регистрации филиала, представительства, с присвоенным бизнес-идентификационным номером, либо мотивированный отказ направляются на подписание руководству уполномоченного органа. Продолжительность рассмотрения составляет один рабочий день.</w:t>
      </w:r>
      <w:r>
        <w:br/>
      </w:r>
      <w:r>
        <w:rPr>
          <w:rFonts w:ascii="Times New Roman"/>
          <w:b w:val="false"/>
          <w:i w:val="false"/>
          <w:color w:val="000000"/>
          <w:sz w:val="28"/>
        </w:rPr>
        <w:t>
      Подписанные руководством документы передаются ответственным исполнителем в накопительный отдел услугодателя.</w:t>
      </w:r>
      <w:r>
        <w:br/>
      </w:r>
      <w:r>
        <w:rPr>
          <w:rFonts w:ascii="Times New Roman"/>
          <w:b w:val="false"/>
          <w:i w:val="false"/>
          <w:color w:val="000000"/>
          <w:sz w:val="28"/>
        </w:rPr>
        <w:t>
      Сотрудник накопительного отдела услугодателя передает документы в Центр через курьера.</w:t>
      </w:r>
      <w:r>
        <w:br/>
      </w:r>
      <w:r>
        <w:rPr>
          <w:rFonts w:ascii="Times New Roman"/>
          <w:b w:val="false"/>
          <w:i w:val="false"/>
          <w:color w:val="000000"/>
          <w:sz w:val="28"/>
        </w:rPr>
        <w:t>
      На портале:</w:t>
      </w:r>
      <w:r>
        <w:br/>
      </w:r>
      <w:r>
        <w:rPr>
          <w:rFonts w:ascii="Times New Roman"/>
          <w:b w:val="false"/>
          <w:i w:val="false"/>
          <w:color w:val="000000"/>
          <w:sz w:val="28"/>
        </w:rPr>
        <w:t>
      1) из «личного кабинета» услугополучателя прием заявлений и пакет документов на регистрацию, их первичная проверка;</w:t>
      </w:r>
      <w:r>
        <w:br/>
      </w:r>
      <w:r>
        <w:rPr>
          <w:rFonts w:ascii="Times New Roman"/>
          <w:b w:val="false"/>
          <w:i w:val="false"/>
          <w:color w:val="000000"/>
          <w:sz w:val="28"/>
        </w:rPr>
        <w:t>
      2) осуществление юридической экспертизы представленных документов;</w:t>
      </w:r>
      <w:r>
        <w:br/>
      </w:r>
      <w:r>
        <w:rPr>
          <w:rFonts w:ascii="Times New Roman"/>
          <w:b w:val="false"/>
          <w:i w:val="false"/>
          <w:color w:val="000000"/>
          <w:sz w:val="28"/>
        </w:rPr>
        <w:t>
      3) рассмотрение документов руководством и их подготовка для отправки уведомление – отчет о принятии запроса с указанием даты получения результата государственной услуги на «личный кабинет» услугополучателя.</w:t>
      </w:r>
    </w:p>
    <w:bookmarkEnd w:id="7"/>
    <w:bookmarkStart w:name="z25" w:id="8"/>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в процессе оказания государственной услуги</w:t>
      </w:r>
    </w:p>
    <w:bookmarkEnd w:id="8"/>
    <w:bookmarkStart w:name="z26" w:id="9"/>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1) инспектор Центра – прием и выдача документов;</w:t>
      </w:r>
      <w:r>
        <w:br/>
      </w:r>
      <w:r>
        <w:rPr>
          <w:rFonts w:ascii="Times New Roman"/>
          <w:b w:val="false"/>
          <w:i w:val="false"/>
          <w:color w:val="000000"/>
          <w:sz w:val="28"/>
        </w:rPr>
        <w:t>
      2) инспектор накопительного отдела Центра – составляет реестр и направляет в уполномоченный орган;</w:t>
      </w:r>
      <w:r>
        <w:br/>
      </w:r>
      <w:r>
        <w:rPr>
          <w:rFonts w:ascii="Times New Roman"/>
          <w:b w:val="false"/>
          <w:i w:val="false"/>
          <w:color w:val="000000"/>
          <w:sz w:val="28"/>
        </w:rPr>
        <w:t>
      3) услугодатель – экспертиза документов предоставленных на государственную (учетную) регистрацию (перерегистрацию) юридического лица, филиала (представительства).</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(сотрудниками с указанием длительности каждой процедуры)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9"/>
    <w:bookmarkStart w:name="z28" w:id="10"/>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
населения и (или) иными услугодателями, а также порядка</w:t>
      </w:r>
      <w:r>
        <w:br/>
      </w:r>
      <w:r>
        <w:rPr>
          <w:rFonts w:ascii="Times New Roman"/>
          <w:b/>
          <w:i w:val="false"/>
          <w:color w:val="000000"/>
        </w:rPr>
        <w:t>
использования информационных систем в процессе оказания</w:t>
      </w:r>
      <w:r>
        <w:br/>
      </w:r>
      <w:r>
        <w:rPr>
          <w:rFonts w:ascii="Times New Roman"/>
          <w:b/>
          <w:i w:val="false"/>
          <w:color w:val="000000"/>
        </w:rPr>
        <w:t>
государственной услуги</w:t>
      </w:r>
    </w:p>
    <w:bookmarkEnd w:id="10"/>
    <w:bookmarkStart w:name="z29" w:id="11"/>
    <w:p>
      <w:pPr>
        <w:spacing w:after="0"/>
        <w:ind w:left="0"/>
        <w:jc w:val="both"/>
      </w:pPr>
      <w:r>
        <w:rPr>
          <w:rFonts w:ascii="Times New Roman"/>
          <w:b w:val="false"/>
          <w:i w:val="false"/>
          <w:color w:val="000000"/>
          <w:sz w:val="28"/>
        </w:rPr>
        <w:t>
      8. В Центре прием документов осуществляется в операционном зале посредством «безбарьерного обслуживания», на которых указываются фамилия, имя, отчество и должность работника Центра.</w:t>
      </w:r>
      <w:r>
        <w:br/>
      </w:r>
      <w:r>
        <w:rPr>
          <w:rFonts w:ascii="Times New Roman"/>
          <w:b w:val="false"/>
          <w:i w:val="false"/>
          <w:color w:val="000000"/>
          <w:sz w:val="28"/>
        </w:rPr>
        <w:t>
      Максимально допустимое время ожидания услугополучателем для сдачи документов – не более 15 минут;</w:t>
      </w:r>
      <w:r>
        <w:br/>
      </w:r>
      <w:r>
        <w:rPr>
          <w:rFonts w:ascii="Times New Roman"/>
          <w:b w:val="false"/>
          <w:i w:val="false"/>
          <w:color w:val="000000"/>
          <w:sz w:val="28"/>
        </w:rPr>
        <w:t>
      Максимально допустимое время обслуживания услогополучателя – не более 15 минут;</w:t>
      </w:r>
      <w:r>
        <w:br/>
      </w:r>
      <w:r>
        <w:rPr>
          <w:rFonts w:ascii="Times New Roman"/>
          <w:b w:val="false"/>
          <w:i w:val="false"/>
          <w:color w:val="000000"/>
          <w:sz w:val="28"/>
        </w:rPr>
        <w:t>
      Для получения государственной услуги услугодатель предоставляет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При приеме документов в Центре получателю государственной услуги выдается расписка о приеме соответствующих документов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Стандарта.</w:t>
      </w:r>
      <w:r>
        <w:br/>
      </w: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предусмотренного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 Центра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Стандарту.</w:t>
      </w:r>
      <w:r>
        <w:br/>
      </w:r>
      <w:r>
        <w:rPr>
          <w:rFonts w:ascii="Times New Roman"/>
          <w:b w:val="false"/>
          <w:i w:val="false"/>
          <w:color w:val="000000"/>
          <w:sz w:val="28"/>
        </w:rPr>
        <w:t>
</w:t>
      </w:r>
      <w:r>
        <w:rPr>
          <w:rFonts w:ascii="Times New Roman"/>
          <w:b w:val="false"/>
          <w:i w:val="false"/>
          <w:color w:val="000000"/>
          <w:sz w:val="28"/>
        </w:rPr>
        <w:t>
      9. В Центре выдача готовых документов услугополучателю осуществляется работником Центра посредством «окон» ежедневно на основании расписки в указанный в ней срок.</w:t>
      </w:r>
      <w:r>
        <w:br/>
      </w:r>
      <w:r>
        <w:rPr>
          <w:rFonts w:ascii="Times New Roman"/>
          <w:b w:val="false"/>
          <w:i w:val="false"/>
          <w:color w:val="000000"/>
          <w:sz w:val="28"/>
        </w:rPr>
        <w:t>
      Максимально допустимое время ожидания услугополучателем для получения документов – не более 15 минут;</w:t>
      </w:r>
      <w:r>
        <w:br/>
      </w:r>
      <w:r>
        <w:rPr>
          <w:rFonts w:ascii="Times New Roman"/>
          <w:b w:val="false"/>
          <w:i w:val="false"/>
          <w:color w:val="000000"/>
          <w:sz w:val="28"/>
        </w:rPr>
        <w:t>
      Максимально допустимое время обслуживания услогополучателя – не более 15 минут;</w:t>
      </w:r>
      <w:r>
        <w:br/>
      </w:r>
      <w:r>
        <w:rPr>
          <w:rFonts w:ascii="Times New Roman"/>
          <w:b w:val="false"/>
          <w:i w:val="false"/>
          <w:color w:val="000000"/>
          <w:sz w:val="28"/>
        </w:rPr>
        <w:t>
</w:t>
      </w:r>
      <w:r>
        <w:rPr>
          <w:rFonts w:ascii="Times New Roman"/>
          <w:b w:val="false"/>
          <w:i w:val="false"/>
          <w:color w:val="000000"/>
          <w:sz w:val="28"/>
        </w:rPr>
        <w:t>
      10. Описание порядка обращения и последовательности процедур (действий) работников Центра при регистрации и обработке запроса услугополучателя в интегрированной информационной системе центров обслуживания населения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11. Описание, отражающая взаимосвязь между логической последовательностью действий в процессе оказания государственной услуги через портал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12. Необходимую информацию и консультацию по оказанию услуги можно получить по телефону саll-центра: 1414.</w:t>
      </w:r>
      <w:r>
        <w:br/>
      </w:r>
      <w:r>
        <w:rPr>
          <w:rFonts w:ascii="Times New Roman"/>
          <w:b w:val="false"/>
          <w:i w:val="false"/>
          <w:color w:val="000000"/>
          <w:sz w:val="28"/>
        </w:rPr>
        <w:t>
      13.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13 в соответствии с приказом Министра юстиции РК от 19.06.2014 </w:t>
      </w:r>
      <w:r>
        <w:rPr>
          <w:rFonts w:ascii="Times New Roman"/>
          <w:b w:val="false"/>
          <w:i w:val="false"/>
          <w:color w:val="000000"/>
          <w:sz w:val="28"/>
        </w:rPr>
        <w:t>№ 214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11"/>
    <w:bookmarkStart w:name="z34" w:id="12"/>
    <w:p>
      <w:pPr>
        <w:spacing w:after="0"/>
        <w:ind w:left="0"/>
        <w:jc w:val="both"/>
      </w:pPr>
      <w:r>
        <w:rPr>
          <w:rFonts w:ascii="Times New Roman"/>
          <w:b w:val="false"/>
          <w:i w:val="false"/>
          <w:color w:val="000000"/>
          <w:sz w:val="28"/>
        </w:rPr>
        <w:t xml:space="preserve">
Приложение № 1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«Государственная регистрация юридических лиц,</w:t>
      </w:r>
      <w:r>
        <w:br/>
      </w:r>
      <w:r>
        <w:rPr>
          <w:rFonts w:ascii="Times New Roman"/>
          <w:b w:val="false"/>
          <w:i w:val="false"/>
          <w:color w:val="000000"/>
          <w:sz w:val="28"/>
        </w:rPr>
        <w:t xml:space="preserve">
учетная регистрация их филиалов и     </w:t>
      </w:r>
      <w:r>
        <w:br/>
      </w:r>
      <w:r>
        <w:rPr>
          <w:rFonts w:ascii="Times New Roman"/>
          <w:b w:val="false"/>
          <w:i w:val="false"/>
          <w:color w:val="000000"/>
          <w:sz w:val="28"/>
        </w:rPr>
        <w:t xml:space="preserve">
представительств»            </w:t>
      </w:r>
    </w:p>
    <w:bookmarkEnd w:id="12"/>
    <w:bookmarkStart w:name="z35" w:id="13"/>
    <w:p>
      <w:pPr>
        <w:spacing w:after="0"/>
        <w:ind w:left="0"/>
        <w:jc w:val="both"/>
      </w:pPr>
      <w:r>
        <w:rPr>
          <w:rFonts w:ascii="Times New Roman"/>
          <w:b w:val="false"/>
          <w:i w:val="false"/>
          <w:color w:val="000000"/>
          <w:sz w:val="28"/>
        </w:rPr>
        <w:t>
            </w:t>
      </w:r>
      <w:r>
        <w:rPr>
          <w:rFonts w:ascii="Times New Roman"/>
          <w:b/>
          <w:i w:val="false"/>
          <w:color w:val="000000"/>
          <w:sz w:val="28"/>
        </w:rPr>
        <w:t>Перечень структурных подразделений услугодателя,</w:t>
      </w:r>
      <w:r>
        <w:br/>
      </w:r>
      <w:r>
        <w:rPr>
          <w:rFonts w:ascii="Times New Roman"/>
          <w:b w:val="false"/>
          <w:i w:val="false"/>
          <w:color w:val="000000"/>
          <w:sz w:val="28"/>
        </w:rPr>
        <w:t>
       </w:t>
      </w:r>
      <w:r>
        <w:rPr>
          <w:rFonts w:ascii="Times New Roman"/>
          <w:b/>
          <w:i w:val="false"/>
          <w:color w:val="000000"/>
          <w:sz w:val="28"/>
        </w:rPr>
        <w:t>участвующих в процессе оказания государственной услуги и</w:t>
      </w:r>
      <w:r>
        <w:br/>
      </w:r>
      <w:r>
        <w:rPr>
          <w:rFonts w:ascii="Times New Roman"/>
          <w:b w:val="false"/>
          <w:i w:val="false"/>
          <w:color w:val="000000"/>
          <w:sz w:val="28"/>
        </w:rPr>
        <w:t>
         </w:t>
      </w:r>
      <w:r>
        <w:rPr>
          <w:rFonts w:ascii="Times New Roman"/>
          <w:b/>
          <w:i w:val="false"/>
          <w:color w:val="000000"/>
          <w:sz w:val="28"/>
        </w:rPr>
        <w:t>описание последовательности процедур (действий) между</w:t>
      </w:r>
      <w:r>
        <w:br/>
      </w:r>
      <w:r>
        <w:rPr>
          <w:rFonts w:ascii="Times New Roman"/>
          <w:b w:val="false"/>
          <w:i w:val="false"/>
          <w:color w:val="000000"/>
          <w:sz w:val="28"/>
        </w:rPr>
        <w:t>
         </w:t>
      </w:r>
      <w:r>
        <w:rPr>
          <w:rFonts w:ascii="Times New Roman"/>
          <w:b/>
          <w:i w:val="false"/>
          <w:color w:val="000000"/>
          <w:sz w:val="28"/>
        </w:rPr>
        <w:t>структурными подразделениями (сотрудниками с указанием</w:t>
      </w:r>
      <w:r>
        <w:br/>
      </w:r>
      <w:r>
        <w:rPr>
          <w:rFonts w:ascii="Times New Roman"/>
          <w:b w:val="false"/>
          <w:i w:val="false"/>
          <w:color w:val="000000"/>
          <w:sz w:val="28"/>
        </w:rPr>
        <w:t>
                    </w:t>
      </w:r>
      <w:r>
        <w:rPr>
          <w:rFonts w:ascii="Times New Roman"/>
          <w:b/>
          <w:i w:val="false"/>
          <w:color w:val="000000"/>
          <w:sz w:val="28"/>
        </w:rPr>
        <w:t>длительности каждой процедуры)</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3"/>
        <w:gridCol w:w="2317"/>
        <w:gridCol w:w="1701"/>
        <w:gridCol w:w="1838"/>
        <w:gridCol w:w="1815"/>
        <w:gridCol w:w="2067"/>
        <w:gridCol w:w="2067"/>
        <w:gridCol w:w="1862"/>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Перечень структурных подразделений (работников) услугодателя</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Накопительный отдел регистрирующего органа</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отдела регистрации юридических лиц</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Ответственный сотрудник отдела </w:t>
            </w:r>
            <w:r>
              <w:rPr>
                <w:rFonts w:ascii="Times New Roman"/>
                <w:b w:val="false"/>
                <w:i w:val="false"/>
                <w:color w:val="000000"/>
                <w:sz w:val="20"/>
              </w:rPr>
              <w:t>государственной регистрации юридических лиц</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регистрирующего органа</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государственной регистрации юридических лиц</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Накопительный отдел регистрирующего органа</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последовательности процедур (действий)</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документов по реестру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Принимает документы по реестру</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Проведение правовой экспертизы учредительных и других документов, внесение сведений в Национальный реестр. Оформление проекта приказа и справки</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приказа, справки</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Оформление учредительных документов юридического лица, филиалов и представительств</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документов</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Форма завершения </w:t>
            </w:r>
            <w:r>
              <w:rPr>
                <w:rFonts w:ascii="Times New Roman"/>
                <w:b w:val="false"/>
                <w:i w:val="false"/>
                <w:color w:val="000000"/>
                <w:sz w:val="20"/>
              </w:rPr>
              <w:t xml:space="preserve">(данные, документ, </w:t>
            </w:r>
            <w:r>
              <w:rPr>
                <w:rFonts w:ascii="Times New Roman"/>
                <w:b w:val="false"/>
                <w:i w:val="false"/>
                <w:color w:val="000000"/>
                <w:sz w:val="20"/>
              </w:rPr>
              <w:t>организационно-</w:t>
            </w:r>
            <w:r>
              <w:rPr>
                <w:rFonts w:ascii="Times New Roman"/>
                <w:b w:val="false"/>
                <w:i w:val="false"/>
                <w:color w:val="000000"/>
                <w:sz w:val="20"/>
              </w:rPr>
              <w:t xml:space="preserve">распорядительное </w:t>
            </w:r>
            <w:r>
              <w:rPr>
                <w:rFonts w:ascii="Times New Roman"/>
                <w:b w:val="false"/>
                <w:i w:val="false"/>
                <w:color w:val="000000"/>
                <w:sz w:val="20"/>
              </w:rPr>
              <w:t>решение)</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Отправляет </w:t>
            </w:r>
            <w:r>
              <w:rPr>
                <w:rFonts w:ascii="Times New Roman"/>
                <w:b w:val="false"/>
                <w:i w:val="false"/>
                <w:color w:val="000000"/>
                <w:sz w:val="20"/>
              </w:rPr>
              <w:t xml:space="preserve">руководителю отдела </w:t>
            </w:r>
            <w:r>
              <w:rPr>
                <w:rFonts w:ascii="Times New Roman"/>
                <w:b w:val="false"/>
                <w:i w:val="false"/>
                <w:color w:val="000000"/>
                <w:sz w:val="20"/>
              </w:rPr>
              <w:t>государст</w:t>
            </w:r>
            <w:r>
              <w:rPr>
                <w:rFonts w:ascii="Times New Roman"/>
                <w:b w:val="false"/>
                <w:i w:val="false"/>
                <w:color w:val="000000"/>
                <w:sz w:val="20"/>
              </w:rPr>
              <w:t xml:space="preserve">венной </w:t>
            </w:r>
            <w:r>
              <w:rPr>
                <w:rFonts w:ascii="Times New Roman"/>
                <w:b w:val="false"/>
                <w:i w:val="false"/>
                <w:color w:val="000000"/>
                <w:sz w:val="20"/>
              </w:rPr>
              <w:t>регистра</w:t>
            </w:r>
            <w:r>
              <w:rPr>
                <w:rFonts w:ascii="Times New Roman"/>
                <w:b w:val="false"/>
                <w:i w:val="false"/>
                <w:color w:val="000000"/>
                <w:sz w:val="20"/>
              </w:rPr>
              <w:t>ции юри</w:t>
            </w:r>
            <w:r>
              <w:rPr>
                <w:rFonts w:ascii="Times New Roman"/>
                <w:b w:val="false"/>
                <w:i w:val="false"/>
                <w:color w:val="000000"/>
                <w:sz w:val="20"/>
              </w:rPr>
              <w:t xml:space="preserve">дических </w:t>
            </w:r>
            <w:r>
              <w:rPr>
                <w:rFonts w:ascii="Times New Roman"/>
                <w:b w:val="false"/>
                <w:i w:val="false"/>
                <w:color w:val="000000"/>
                <w:sz w:val="20"/>
              </w:rPr>
              <w:t>лиц</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 ответственного исполнителя</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w:t>
            </w:r>
            <w:r>
              <w:rPr>
                <w:rFonts w:ascii="Times New Roman"/>
                <w:b w:val="false"/>
                <w:i w:val="false"/>
                <w:color w:val="000000"/>
                <w:sz w:val="20"/>
              </w:rPr>
              <w:t xml:space="preserve">проекта </w:t>
            </w:r>
            <w:r>
              <w:rPr>
                <w:rFonts w:ascii="Times New Roman"/>
                <w:b w:val="false"/>
                <w:i w:val="false"/>
                <w:color w:val="000000"/>
                <w:sz w:val="20"/>
              </w:rPr>
              <w:t xml:space="preserve">приказа </w:t>
            </w:r>
            <w:r>
              <w:rPr>
                <w:rFonts w:ascii="Times New Roman"/>
                <w:b w:val="false"/>
                <w:i w:val="false"/>
                <w:color w:val="000000"/>
                <w:sz w:val="20"/>
              </w:rPr>
              <w:t>на подписание руководству</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Передача в отдел </w:t>
            </w:r>
            <w:r>
              <w:rPr>
                <w:rFonts w:ascii="Times New Roman"/>
                <w:b w:val="false"/>
                <w:i w:val="false"/>
                <w:color w:val="000000"/>
                <w:sz w:val="20"/>
              </w:rPr>
              <w:t xml:space="preserve">государственной </w:t>
            </w:r>
            <w:r>
              <w:rPr>
                <w:rFonts w:ascii="Times New Roman"/>
                <w:b w:val="false"/>
                <w:i w:val="false"/>
                <w:color w:val="000000"/>
                <w:sz w:val="20"/>
              </w:rPr>
              <w:t xml:space="preserve">регистрации </w:t>
            </w:r>
            <w:r>
              <w:rPr>
                <w:rFonts w:ascii="Times New Roman"/>
                <w:b w:val="false"/>
                <w:i w:val="false"/>
                <w:color w:val="000000"/>
                <w:sz w:val="20"/>
              </w:rPr>
              <w:t>юридических лиц</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Передача учредительных </w:t>
            </w:r>
            <w:r>
              <w:rPr>
                <w:rFonts w:ascii="Times New Roman"/>
                <w:b w:val="false"/>
                <w:i w:val="false"/>
                <w:color w:val="000000"/>
                <w:sz w:val="20"/>
              </w:rPr>
              <w:t xml:space="preserve">документов в </w:t>
            </w:r>
            <w:r>
              <w:rPr>
                <w:rFonts w:ascii="Times New Roman"/>
                <w:b w:val="false"/>
                <w:i w:val="false"/>
                <w:color w:val="000000"/>
                <w:sz w:val="20"/>
              </w:rPr>
              <w:t xml:space="preserve">накопительный отдел </w:t>
            </w:r>
            <w:r>
              <w:rPr>
                <w:rFonts w:ascii="Times New Roman"/>
                <w:b w:val="false"/>
                <w:i w:val="false"/>
                <w:color w:val="000000"/>
                <w:sz w:val="20"/>
              </w:rPr>
              <w:t>регистрирующего органа</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Передача в </w:t>
            </w:r>
            <w:r>
              <w:rPr>
                <w:rFonts w:ascii="Times New Roman"/>
                <w:b w:val="false"/>
                <w:i w:val="false"/>
                <w:color w:val="000000"/>
                <w:sz w:val="20"/>
              </w:rPr>
              <w:t xml:space="preserve">накопительный </w:t>
            </w:r>
            <w:r>
              <w:rPr>
                <w:rFonts w:ascii="Times New Roman"/>
                <w:b w:val="false"/>
                <w:i w:val="false"/>
                <w:color w:val="000000"/>
                <w:sz w:val="20"/>
              </w:rPr>
              <w:t>отдел Центра</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Длительность каждой процедуры</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рабочий </w:t>
            </w:r>
            <w:r>
              <w:rPr>
                <w:rFonts w:ascii="Times New Roman"/>
                <w:b w:val="false"/>
                <w:i w:val="false"/>
                <w:color w:val="000000"/>
                <w:sz w:val="20"/>
              </w:rPr>
              <w:t>день, 10 рабочих дней, не позднее 1 месяца</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часа</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часа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bl>
    <w:bookmarkStart w:name="z36" w:id="14"/>
    <w:p>
      <w:pPr>
        <w:spacing w:after="0"/>
        <w:ind w:left="0"/>
        <w:jc w:val="both"/>
      </w:pPr>
      <w:r>
        <w:rPr>
          <w:rFonts w:ascii="Times New Roman"/>
          <w:b w:val="false"/>
          <w:i w:val="false"/>
          <w:color w:val="000000"/>
          <w:sz w:val="28"/>
        </w:rPr>
        <w:t xml:space="preserve">
Приложение № 2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«Государственная регистрация юридических лиц,</w:t>
      </w:r>
      <w:r>
        <w:br/>
      </w:r>
      <w:r>
        <w:rPr>
          <w:rFonts w:ascii="Times New Roman"/>
          <w:b w:val="false"/>
          <w:i w:val="false"/>
          <w:color w:val="000000"/>
          <w:sz w:val="28"/>
        </w:rPr>
        <w:t xml:space="preserve">
учетная регистрация их филиалов и     </w:t>
      </w:r>
      <w:r>
        <w:br/>
      </w:r>
      <w:r>
        <w:rPr>
          <w:rFonts w:ascii="Times New Roman"/>
          <w:b w:val="false"/>
          <w:i w:val="false"/>
          <w:color w:val="000000"/>
          <w:sz w:val="28"/>
        </w:rPr>
        <w:t xml:space="preserve">
представительств»            </w:t>
      </w:r>
    </w:p>
    <w:bookmarkEnd w:id="14"/>
    <w:bookmarkStart w:name="z37" w:id="15"/>
    <w:p>
      <w:pPr>
        <w:spacing w:after="0"/>
        <w:ind w:left="0"/>
        <w:jc w:val="both"/>
      </w:pPr>
      <w:r>
        <w:rPr>
          <w:rFonts w:ascii="Times New Roman"/>
          <w:b w:val="false"/>
          <w:i w:val="false"/>
          <w:color w:val="000000"/>
          <w:sz w:val="28"/>
        </w:rPr>
        <w:t>
      </w:t>
      </w:r>
      <w:r>
        <w:rPr>
          <w:rFonts w:ascii="Times New Roman"/>
          <w:b/>
          <w:i w:val="false"/>
          <w:color w:val="000000"/>
          <w:sz w:val="28"/>
        </w:rPr>
        <w:t>Описание порядка обращения и последовательности процедур</w:t>
      </w:r>
      <w:r>
        <w:br/>
      </w:r>
      <w:r>
        <w:rPr>
          <w:rFonts w:ascii="Times New Roman"/>
          <w:b w:val="false"/>
          <w:i w:val="false"/>
          <w:color w:val="000000"/>
          <w:sz w:val="28"/>
        </w:rPr>
        <w:t>
      </w:t>
      </w:r>
      <w:r>
        <w:rPr>
          <w:rFonts w:ascii="Times New Roman"/>
          <w:b/>
          <w:i w:val="false"/>
          <w:color w:val="000000"/>
          <w:sz w:val="28"/>
        </w:rPr>
        <w:t>(действий) работников центра при регистрации и обработке</w:t>
      </w:r>
      <w:r>
        <w:br/>
      </w:r>
      <w:r>
        <w:rPr>
          <w:rFonts w:ascii="Times New Roman"/>
          <w:b w:val="false"/>
          <w:i w:val="false"/>
          <w:color w:val="000000"/>
          <w:sz w:val="28"/>
        </w:rPr>
        <w:t>
      </w:t>
      </w:r>
      <w:r>
        <w:rPr>
          <w:rFonts w:ascii="Times New Roman"/>
          <w:b/>
          <w:i w:val="false"/>
          <w:color w:val="000000"/>
          <w:sz w:val="28"/>
        </w:rPr>
        <w:t>запроса услугополучателя в интегрированной информационной</w:t>
      </w:r>
      <w:r>
        <w:br/>
      </w:r>
      <w:r>
        <w:rPr>
          <w:rFonts w:ascii="Times New Roman"/>
          <w:b w:val="false"/>
          <w:i w:val="false"/>
          <w:color w:val="000000"/>
          <w:sz w:val="28"/>
        </w:rPr>
        <w:t>
                 </w:t>
      </w:r>
      <w:r>
        <w:rPr>
          <w:rFonts w:ascii="Times New Roman"/>
          <w:b/>
          <w:i w:val="false"/>
          <w:color w:val="000000"/>
          <w:sz w:val="28"/>
        </w:rPr>
        <w:t>системе центров обслуживания населения</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2839"/>
        <w:gridCol w:w="1718"/>
        <w:gridCol w:w="2076"/>
        <w:gridCol w:w="2413"/>
        <w:gridCol w:w="2638"/>
        <w:gridCol w:w="1786"/>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Перечень структурных подразделений (работников) услугодателя</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Накопительный отдел Центра</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выдачи Центра</w:t>
            </w:r>
          </w:p>
        </w:tc>
      </w:tr>
      <w:tr>
        <w:trPr>
          <w:trHeight w:val="1095"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Проверка полноты документов, прием</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Расписывается в журнале</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Составляет реестр</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Проверка исполненного материала согласно предоставляемому реестру</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Проверка и прием исполненного материала согласно предоставляемому реестра</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в журнале и выдача расписки</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 документов</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 документов в накопительный отдел регистрирующего органа</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по реестру</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Внесение в компьютер</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раза в день</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раза в день</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минуты</w:t>
            </w:r>
          </w:p>
        </w:tc>
      </w:tr>
    </w:tbl>
    <w:bookmarkStart w:name="z38" w:id="16"/>
    <w:p>
      <w:pPr>
        <w:spacing w:after="0"/>
        <w:ind w:left="0"/>
        <w:jc w:val="both"/>
      </w:pPr>
      <w:r>
        <w:rPr>
          <w:rFonts w:ascii="Times New Roman"/>
          <w:b w:val="false"/>
          <w:i w:val="false"/>
          <w:color w:val="000000"/>
          <w:sz w:val="28"/>
        </w:rPr>
        <w:t xml:space="preserve">
Приложение № 3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«Государственная регистрация юридических лиц,</w:t>
      </w:r>
      <w:r>
        <w:br/>
      </w:r>
      <w:r>
        <w:rPr>
          <w:rFonts w:ascii="Times New Roman"/>
          <w:b w:val="false"/>
          <w:i w:val="false"/>
          <w:color w:val="000000"/>
          <w:sz w:val="28"/>
        </w:rPr>
        <w:t xml:space="preserve">
учетная регистрация их филиалов и     </w:t>
      </w:r>
      <w:r>
        <w:br/>
      </w:r>
      <w:r>
        <w:rPr>
          <w:rFonts w:ascii="Times New Roman"/>
          <w:b w:val="false"/>
          <w:i w:val="false"/>
          <w:color w:val="000000"/>
          <w:sz w:val="28"/>
        </w:rPr>
        <w:t xml:space="preserve">
представительств»            </w:t>
      </w:r>
    </w:p>
    <w:bookmarkEnd w:id="16"/>
    <w:bookmarkStart w:name="z39" w:id="17"/>
    <w:p>
      <w:pPr>
        <w:spacing w:after="0"/>
        <w:ind w:left="0"/>
        <w:jc w:val="both"/>
      </w:pPr>
      <w:r>
        <w:rPr>
          <w:rFonts w:ascii="Times New Roman"/>
          <w:b w:val="false"/>
          <w:i w:val="false"/>
          <w:color w:val="000000"/>
          <w:sz w:val="28"/>
        </w:rPr>
        <w:t>
               </w:t>
      </w:r>
      <w:r>
        <w:rPr>
          <w:rFonts w:ascii="Times New Roman"/>
          <w:b/>
          <w:i w:val="false"/>
          <w:color w:val="000000"/>
          <w:sz w:val="28"/>
        </w:rPr>
        <w:t>Схема получения государственной услуги</w:t>
      </w:r>
      <w:r>
        <w:br/>
      </w:r>
      <w:r>
        <w:rPr>
          <w:rFonts w:ascii="Times New Roman"/>
          <w:b w:val="false"/>
          <w:i w:val="false"/>
          <w:color w:val="000000"/>
          <w:sz w:val="28"/>
        </w:rPr>
        <w:t>
            </w:t>
      </w:r>
      <w:r>
        <w:rPr>
          <w:rFonts w:ascii="Times New Roman"/>
          <w:b/>
          <w:i w:val="false"/>
          <w:color w:val="000000"/>
          <w:sz w:val="28"/>
        </w:rPr>
        <w:t>через веб-портал «электронного правительства»</w:t>
      </w:r>
    </w:p>
    <w:bookmarkEnd w:id="17"/>
    <w:p>
      <w:pPr>
        <w:spacing w:after="0"/>
        <w:ind w:left="0"/>
        <w:jc w:val="both"/>
      </w:pPr>
      <w:r>
        <w:drawing>
          <wp:inline distT="0" distB="0" distL="0" distR="0">
            <wp:extent cx="68199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19900" cy="8051800"/>
                    </a:xfrm>
                    <a:prstGeom prst="rect">
                      <a:avLst/>
                    </a:prstGeom>
                  </pic:spPr>
                </pic:pic>
              </a:graphicData>
            </a:graphic>
          </wp:inline>
        </w:drawing>
      </w:r>
    </w:p>
    <w:bookmarkStart w:name="z190" w:id="18"/>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xml:space="preserve">
«Государственная регистрация     </w:t>
      </w:r>
      <w:r>
        <w:br/>
      </w:r>
      <w:r>
        <w:rPr>
          <w:rFonts w:ascii="Times New Roman"/>
          <w:b w:val="false"/>
          <w:i w:val="false"/>
          <w:color w:val="000000"/>
          <w:sz w:val="28"/>
        </w:rPr>
        <w:t xml:space="preserve">
юридических лиц, учетная регистрация </w:t>
      </w:r>
      <w:r>
        <w:br/>
      </w:r>
      <w:r>
        <w:rPr>
          <w:rFonts w:ascii="Times New Roman"/>
          <w:b w:val="false"/>
          <w:i w:val="false"/>
          <w:color w:val="000000"/>
          <w:sz w:val="28"/>
        </w:rPr>
        <w:t xml:space="preserve">
филиалов и представительств»    </w:t>
      </w:r>
    </w:p>
    <w:bookmarkEnd w:id="18"/>
    <w:p>
      <w:pPr>
        <w:spacing w:after="0"/>
        <w:ind w:left="0"/>
        <w:jc w:val="both"/>
      </w:pPr>
      <w:r>
        <w:rPr>
          <w:rFonts w:ascii="Times New Roman"/>
          <w:b/>
          <w:i w:val="false"/>
          <w:color w:val="000000"/>
          <w:sz w:val="28"/>
        </w:rPr>
        <w:t>                               Справочник</w:t>
      </w:r>
      <w:r>
        <w:br/>
      </w:r>
      <w:r>
        <w:rPr>
          <w:rFonts w:ascii="Times New Roman"/>
          <w:b w:val="false"/>
          <w:i w:val="false"/>
          <w:color w:val="000000"/>
          <w:sz w:val="28"/>
        </w:rPr>
        <w:t>
</w:t>
      </w:r>
      <w:r>
        <w:rPr>
          <w:rFonts w:ascii="Times New Roman"/>
          <w:b/>
          <w:i w:val="false"/>
          <w:color w:val="000000"/>
          <w:sz w:val="28"/>
        </w:rPr>
        <w:t>         бизнес-процессов оказания государственной услуги</w:t>
      </w:r>
      <w:r>
        <w:br/>
      </w:r>
      <w:r>
        <w:rPr>
          <w:rFonts w:ascii="Times New Roman"/>
          <w:b w:val="false"/>
          <w:i w:val="false"/>
          <w:color w:val="000000"/>
          <w:sz w:val="28"/>
        </w:rPr>
        <w:t>
       </w:t>
      </w:r>
      <w:r>
        <w:rPr>
          <w:rFonts w:ascii="Times New Roman"/>
          <w:b w:val="false"/>
          <w:i w:val="false"/>
          <w:color w:val="000000"/>
          <w:sz w:val="28"/>
          <w:u w:val="single"/>
        </w:rPr>
        <w:t xml:space="preserve"> «Государственная регистрация юридических лиц, учетная</w:t>
      </w:r>
      <w:r>
        <w:br/>
      </w:r>
      <w:r>
        <w:rPr>
          <w:rFonts w:ascii="Times New Roman"/>
          <w:b w:val="false"/>
          <w:i w:val="false"/>
          <w:color w:val="000000"/>
          <w:sz w:val="28"/>
        </w:rPr>
        <w:t>
             </w:t>
      </w:r>
      <w:r>
        <w:rPr>
          <w:rFonts w:ascii="Times New Roman"/>
          <w:b w:val="false"/>
          <w:i w:val="false"/>
          <w:color w:val="000000"/>
          <w:sz w:val="28"/>
          <w:u w:val="single"/>
        </w:rPr>
        <w:t xml:space="preserve">регистрация филиалов и представительств» </w:t>
      </w:r>
      <w:r>
        <w:br/>
      </w:r>
      <w:r>
        <w:rPr>
          <w:rFonts w:ascii="Times New Roman"/>
          <w:b w:val="false"/>
          <w:i w:val="false"/>
          <w:color w:val="000000"/>
          <w:sz w:val="28"/>
        </w:rPr>
        <w:t>
                (наименование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4 в соответствии с приказом Министра юстиции РК от 19.06.2014 </w:t>
      </w:r>
      <w:r>
        <w:rPr>
          <w:rFonts w:ascii="Times New Roman"/>
          <w:b w:val="false"/>
          <w:i w:val="false"/>
          <w:color w:val="ff0000"/>
          <w:sz w:val="28"/>
        </w:rPr>
        <w:t>№ 214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color w:val="000000"/>
          <w:sz w:val="28"/>
        </w:rPr>
        <w:t>*При оказании услуги через Центры обслуживания населения</w:t>
      </w:r>
    </w:p>
    <w:p>
      <w:pPr>
        <w:spacing w:after="0"/>
        <w:ind w:left="0"/>
        <w:jc w:val="both"/>
      </w:pPr>
      <w:r>
        <w:drawing>
          <wp:inline distT="0" distB="0" distL="0" distR="0">
            <wp:extent cx="137922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3792200" cy="57277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136144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3614400" cy="2044700"/>
                    </a:xfrm>
                    <a:prstGeom prst="rect">
                      <a:avLst/>
                    </a:prstGeom>
                  </pic:spPr>
                </pic:pic>
              </a:graphicData>
            </a:graphic>
          </wp:inline>
        </w:drawing>
      </w:r>
    </w:p>
    <w:p>
      <w:pPr>
        <w:spacing w:after="0"/>
        <w:ind w:left="0"/>
        <w:jc w:val="both"/>
      </w:pPr>
      <w:r>
        <w:rPr>
          <w:rFonts w:ascii="Times New Roman"/>
          <w:b w:val="false"/>
          <w:i/>
          <w:color w:val="000000"/>
          <w:sz w:val="28"/>
        </w:rPr>
        <w:t>*При оказании услуги посредством Портала электронного правительства</w:t>
      </w:r>
    </w:p>
    <w:p>
      <w:pPr>
        <w:spacing w:after="0"/>
        <w:ind w:left="0"/>
        <w:jc w:val="both"/>
      </w:pPr>
      <w:r>
        <w:drawing>
          <wp:inline distT="0" distB="0" distL="0" distR="0">
            <wp:extent cx="107569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0756900" cy="7518400"/>
                    </a:xfrm>
                    <a:prstGeom prst="rect">
                      <a:avLst/>
                    </a:prstGeom>
                  </pic:spPr>
                </pic:pic>
              </a:graphicData>
            </a:graphic>
          </wp:inline>
        </w:drawing>
      </w:r>
    </w:p>
    <w:p>
      <w:pPr>
        <w:spacing w:after="0"/>
        <w:ind w:left="0"/>
        <w:jc w:val="both"/>
      </w:pPr>
      <w:r>
        <w:drawing>
          <wp:inline distT="0" distB="0" distL="0" distR="0">
            <wp:extent cx="13157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3157200" cy="762000"/>
                    </a:xfrm>
                    <a:prstGeom prst="rect">
                      <a:avLst/>
                    </a:prstGeom>
                  </pic:spPr>
                </pic:pic>
              </a:graphicData>
            </a:graphic>
          </wp:inline>
        </w:drawing>
      </w:r>
    </w:p>
    <w:p>
      <w:pPr>
        <w:spacing w:after="0"/>
        <w:ind w:left="0"/>
        <w:jc w:val="both"/>
      </w:pPr>
      <w:r>
        <w:rPr>
          <w:rFonts w:ascii="Times New Roman"/>
          <w:b w:val="false"/>
          <w:i w:val="false"/>
          <w:color w:val="000000"/>
          <w:sz w:val="28"/>
        </w:rPr>
        <w:t>*СФЕ - структурно - функциональная единица: взаимодействие</w:t>
      </w:r>
      <w:r>
        <w:br/>
      </w:r>
      <w:r>
        <w:rPr>
          <w:rFonts w:ascii="Times New Roman"/>
          <w:b w:val="false"/>
          <w:i w:val="false"/>
          <w:color w:val="000000"/>
          <w:sz w:val="28"/>
        </w:rPr>
        <w:t>
структурных подразделений (работников) услугодателя, центра</w:t>
      </w:r>
      <w:r>
        <w:br/>
      </w:r>
      <w:r>
        <w:rPr>
          <w:rFonts w:ascii="Times New Roman"/>
          <w:b w:val="false"/>
          <w:i w:val="false"/>
          <w:color w:val="000000"/>
          <w:sz w:val="28"/>
        </w:rPr>
        <w:t>
обслуживания населения, веб-портала «электронного правительства»;</w:t>
      </w:r>
    </w:p>
    <w:p>
      <w:pPr>
        <w:spacing w:after="0"/>
        <w:ind w:left="0"/>
        <w:jc w:val="both"/>
      </w:pPr>
      <w:r>
        <w:drawing>
          <wp:inline distT="0" distB="0" distL="0" distR="0">
            <wp:extent cx="94996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9499600" cy="3860800"/>
                    </a:xfrm>
                    <a:prstGeom prst="rect">
                      <a:avLst/>
                    </a:prstGeom>
                  </pic:spPr>
                </pic:pic>
              </a:graphicData>
            </a:graphic>
          </wp:inline>
        </w:drawing>
      </w:r>
    </w:p>
    <w:bookmarkStart w:name="z40" w:id="19"/>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приказу Министра юстиции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30 января 2014 года № 37</w:t>
      </w:r>
    </w:p>
    <w:bookmarkEnd w:id="19"/>
    <w:bookmarkStart w:name="z41" w:id="20"/>
    <w:p>
      <w:pPr>
        <w:spacing w:after="0"/>
        <w:ind w:left="0"/>
        <w:jc w:val="left"/>
      </w:pPr>
      <w:r>
        <w:rPr>
          <w:rFonts w:ascii="Times New Roman"/>
          <w:b/>
          <w:i w:val="false"/>
          <w:color w:val="000000"/>
        </w:rPr>
        <w:t xml:space="preserve"> 
Регламент государственной услуги «Государственная</w:t>
      </w:r>
      <w:r>
        <w:br/>
      </w:r>
      <w:r>
        <w:rPr>
          <w:rFonts w:ascii="Times New Roman"/>
          <w:b/>
          <w:i w:val="false"/>
          <w:color w:val="000000"/>
        </w:rPr>
        <w:t>
перерегистрация юридических лиц, учетная перерегистрация их</w:t>
      </w:r>
      <w:r>
        <w:br/>
      </w:r>
      <w:r>
        <w:rPr>
          <w:rFonts w:ascii="Times New Roman"/>
          <w:b/>
          <w:i w:val="false"/>
          <w:color w:val="000000"/>
        </w:rPr>
        <w:t>
филиалов и представительств»</w:t>
      </w:r>
    </w:p>
    <w:bookmarkEnd w:id="20"/>
    <w:bookmarkStart w:name="z42" w:id="21"/>
    <w:p>
      <w:pPr>
        <w:spacing w:after="0"/>
        <w:ind w:left="0"/>
        <w:jc w:val="left"/>
      </w:pPr>
      <w:r>
        <w:rPr>
          <w:rFonts w:ascii="Times New Roman"/>
          <w:b/>
          <w:i w:val="false"/>
          <w:color w:val="000000"/>
        </w:rPr>
        <w:t xml:space="preserve"> 
1. Общие положения</w:t>
      </w:r>
    </w:p>
    <w:bookmarkEnd w:id="21"/>
    <w:bookmarkStart w:name="z43" w:id="22"/>
    <w:p>
      <w:pPr>
        <w:spacing w:after="0"/>
        <w:ind w:left="0"/>
        <w:jc w:val="both"/>
      </w:pPr>
      <w:r>
        <w:rPr>
          <w:rFonts w:ascii="Times New Roman"/>
          <w:b w:val="false"/>
          <w:i w:val="false"/>
          <w:color w:val="000000"/>
          <w:sz w:val="28"/>
        </w:rPr>
        <w:t>
      1. Государственная услуга «Государственная перерегистрация юридических лиц, учетная перерегистрация их филиалов и представительств» (далее – государственная услуга).</w:t>
      </w:r>
      <w:r>
        <w:br/>
      </w:r>
      <w:r>
        <w:rPr>
          <w:rFonts w:ascii="Times New Roman"/>
          <w:b w:val="false"/>
          <w:i w:val="false"/>
          <w:color w:val="000000"/>
          <w:sz w:val="28"/>
        </w:rPr>
        <w:t>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«Государственная перерегистрация юридических лиц, учетная перерегистрация их филиалов и представительств», утвержденного постановлением Правительства Республики Казахстан от 31 декабря 2013 года № 1570 (далее – Стандарт) Комитетом регистрационной службы и оказания правовой помощи Министерства и территориальными органами юстиции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осуществляется:</w:t>
      </w:r>
      <w:r>
        <w:br/>
      </w:r>
      <w:r>
        <w:rPr>
          <w:rFonts w:ascii="Times New Roman"/>
          <w:b w:val="false"/>
          <w:i w:val="false"/>
          <w:color w:val="000000"/>
          <w:sz w:val="28"/>
        </w:rPr>
        <w:t>
      1) через услугодателя;</w:t>
      </w:r>
      <w:r>
        <w:br/>
      </w:r>
      <w:r>
        <w:rPr>
          <w:rFonts w:ascii="Times New Roman"/>
          <w:b w:val="false"/>
          <w:i w:val="false"/>
          <w:color w:val="000000"/>
          <w:sz w:val="28"/>
        </w:rPr>
        <w:t>
      2) через 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(далее - Центр);</w:t>
      </w:r>
      <w:r>
        <w:br/>
      </w:r>
      <w:r>
        <w:rPr>
          <w:rFonts w:ascii="Times New Roman"/>
          <w:b w:val="false"/>
          <w:i w:val="false"/>
          <w:color w:val="000000"/>
          <w:sz w:val="28"/>
        </w:rPr>
        <w:t>
</w:t>
      </w:r>
      <w:r>
        <w:rPr>
          <w:rFonts w:ascii="Times New Roman"/>
          <w:b w:val="false"/>
          <w:i w:val="false"/>
          <w:color w:val="000000"/>
          <w:sz w:val="28"/>
        </w:rPr>
        <w:t>
      2. Форма оказания государственной услуги: бумажная (не автоматизированная).</w:t>
      </w:r>
      <w:r>
        <w:br/>
      </w:r>
      <w:r>
        <w:rPr>
          <w:rFonts w:ascii="Times New Roman"/>
          <w:b w:val="false"/>
          <w:i w:val="false"/>
          <w:color w:val="000000"/>
          <w:sz w:val="28"/>
        </w:rPr>
        <w:t>
</w:t>
      </w:r>
      <w:r>
        <w:rPr>
          <w:rFonts w:ascii="Times New Roman"/>
          <w:b w:val="false"/>
          <w:i w:val="false"/>
          <w:color w:val="000000"/>
          <w:sz w:val="28"/>
        </w:rPr>
        <w:t>
      3. Результат оказания государственной услуги является </w:t>
      </w:r>
      <w:r>
        <w:rPr>
          <w:rFonts w:ascii="Times New Roman"/>
          <w:b w:val="false"/>
          <w:i w:val="false"/>
          <w:color w:val="000000"/>
          <w:sz w:val="28"/>
        </w:rPr>
        <w:t>справка</w:t>
      </w:r>
      <w:r>
        <w:rPr>
          <w:rFonts w:ascii="Times New Roman"/>
          <w:b w:val="false"/>
          <w:i w:val="false"/>
          <w:color w:val="000000"/>
          <w:sz w:val="28"/>
        </w:rPr>
        <w:t xml:space="preserve"> о государственной перерегистрации юридического лица или об учетной перерегистрации филиалов и представительств, с присвоенным бизнес-идентификационным </w:t>
      </w:r>
      <w:r>
        <w:rPr>
          <w:rFonts w:ascii="Times New Roman"/>
          <w:b w:val="false"/>
          <w:i w:val="false"/>
          <w:color w:val="000000"/>
          <w:sz w:val="28"/>
        </w:rPr>
        <w:t>номером</w:t>
      </w:r>
      <w:r>
        <w:rPr>
          <w:rFonts w:ascii="Times New Roman"/>
          <w:b w:val="false"/>
          <w:i w:val="false"/>
          <w:color w:val="000000"/>
          <w:sz w:val="28"/>
        </w:rPr>
        <w:t xml:space="preserve"> согласно Стандарта государственной услуги либо мотивированный отказ в оказании государственной услуги на бумажном носителе в случаях и по основаниям, предусмотренным </w:t>
      </w:r>
      <w:r>
        <w:rPr>
          <w:rFonts w:ascii="Times New Roman"/>
          <w:b w:val="false"/>
          <w:i w:val="false"/>
          <w:color w:val="000000"/>
          <w:sz w:val="28"/>
        </w:rPr>
        <w:t>пунктом 12</w:t>
      </w:r>
      <w:r>
        <w:rPr>
          <w:rFonts w:ascii="Times New Roman"/>
          <w:b w:val="false"/>
          <w:i w:val="false"/>
          <w:color w:val="000000"/>
          <w:sz w:val="28"/>
        </w:rPr>
        <w:t xml:space="preserve"> Стандарта.</w:t>
      </w:r>
    </w:p>
    <w:bookmarkEnd w:id="22"/>
    <w:bookmarkStart w:name="z46" w:id="23"/>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
(работников) услугодателя в процессе оказания государственной</w:t>
      </w:r>
      <w:r>
        <w:br/>
      </w:r>
      <w:r>
        <w:rPr>
          <w:rFonts w:ascii="Times New Roman"/>
          <w:b/>
          <w:i w:val="false"/>
          <w:color w:val="000000"/>
        </w:rPr>
        <w:t>
услуги</w:t>
      </w:r>
    </w:p>
    <w:bookmarkEnd w:id="23"/>
    <w:bookmarkStart w:name="z47" w:id="24"/>
    <w:p>
      <w:pPr>
        <w:spacing w:after="0"/>
        <w:ind w:left="0"/>
        <w:jc w:val="both"/>
      </w:pPr>
      <w:r>
        <w:rPr>
          <w:rFonts w:ascii="Times New Roman"/>
          <w:b w:val="false"/>
          <w:i w:val="false"/>
          <w:color w:val="000000"/>
          <w:sz w:val="28"/>
        </w:rPr>
        <w:t>
      4. Основанием для начала процедуры (действия) по государственной услуге является заявление услугополучателя в бумажном виде.</w:t>
      </w:r>
      <w:r>
        <w:br/>
      </w:r>
      <w:r>
        <w:rPr>
          <w:rFonts w:ascii="Times New Roman"/>
          <w:b w:val="false"/>
          <w:i w:val="false"/>
          <w:color w:val="000000"/>
          <w:sz w:val="28"/>
        </w:rPr>
        <w:t>
</w:t>
      </w:r>
      <w:r>
        <w:rPr>
          <w:rFonts w:ascii="Times New Roman"/>
          <w:b w:val="false"/>
          <w:i w:val="false"/>
          <w:color w:val="000000"/>
          <w:sz w:val="28"/>
        </w:rPr>
        <w:t>
      5. При поступлении с Центра заявления с приложением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настоящей государственной услуги, сотрудник накопительной комнаты услугодателя осуществляет прием документов согласно реестру и направляет в отдел регистрации юридических лиц. Длительность приема и передачи документов не более 30 минут.</w:t>
      </w:r>
      <w:r>
        <w:br/>
      </w:r>
      <w:r>
        <w:rPr>
          <w:rFonts w:ascii="Times New Roman"/>
          <w:b w:val="false"/>
          <w:i w:val="false"/>
          <w:color w:val="000000"/>
          <w:sz w:val="28"/>
        </w:rPr>
        <w:t>
      Руководитель отдела регистрации юридических лиц в течении 15 минут определяет ответственного исполнителя и передает ему на исполнение.</w:t>
      </w:r>
      <w:r>
        <w:br/>
      </w:r>
      <w:r>
        <w:rPr>
          <w:rFonts w:ascii="Times New Roman"/>
          <w:b w:val="false"/>
          <w:i w:val="false"/>
          <w:color w:val="000000"/>
          <w:sz w:val="28"/>
        </w:rPr>
        <w:t>
      Ответственный исполнитель:</w:t>
      </w:r>
      <w:r>
        <w:br/>
      </w:r>
      <w:r>
        <w:rPr>
          <w:rFonts w:ascii="Times New Roman"/>
          <w:b w:val="false"/>
          <w:i w:val="false"/>
          <w:color w:val="000000"/>
          <w:sz w:val="28"/>
        </w:rPr>
        <w:t>
      1) проверяет полноту пакета представленных документов и правильность их составления (оформления), на соответствие действующему </w:t>
      </w:r>
      <w:r>
        <w:rPr>
          <w:rFonts w:ascii="Times New Roman"/>
          <w:b w:val="false"/>
          <w:i w:val="false"/>
          <w:color w:val="000000"/>
          <w:sz w:val="28"/>
        </w:rPr>
        <w:t>законодательству</w:t>
      </w:r>
      <w:r>
        <w:rPr>
          <w:rFonts w:ascii="Times New Roman"/>
          <w:b w:val="false"/>
          <w:i w:val="false"/>
          <w:color w:val="000000"/>
          <w:sz w:val="28"/>
        </w:rPr>
        <w:t xml:space="preserve"> Республики Казахстан;</w:t>
      </w:r>
      <w:r>
        <w:br/>
      </w:r>
      <w:r>
        <w:rPr>
          <w:rFonts w:ascii="Times New Roman"/>
          <w:b w:val="false"/>
          <w:i w:val="false"/>
          <w:color w:val="000000"/>
          <w:sz w:val="28"/>
        </w:rPr>
        <w:t>
      2) оформляет приказ о государственной перерегистрации в учредительные документы юридического лица, положения об их филиалах (представительствах) либо мотивированный приказ об отказе;</w:t>
      </w:r>
      <w:r>
        <w:br/>
      </w:r>
      <w:r>
        <w:rPr>
          <w:rFonts w:ascii="Times New Roman"/>
          <w:b w:val="false"/>
          <w:i w:val="false"/>
          <w:color w:val="000000"/>
          <w:sz w:val="28"/>
        </w:rPr>
        <w:t>
      3) вносит сведения в </w:t>
      </w:r>
      <w:r>
        <w:rPr>
          <w:rFonts w:ascii="Times New Roman"/>
          <w:b w:val="false"/>
          <w:i w:val="false"/>
          <w:color w:val="000000"/>
          <w:sz w:val="28"/>
        </w:rPr>
        <w:t>Национальный реестр</w:t>
      </w:r>
      <w:r>
        <w:rPr>
          <w:rFonts w:ascii="Times New Roman"/>
          <w:b w:val="false"/>
          <w:i w:val="false"/>
          <w:color w:val="000000"/>
          <w:sz w:val="28"/>
        </w:rPr>
        <w:t xml:space="preserve"> бизнес–идентификационных номеров;</w:t>
      </w:r>
      <w:r>
        <w:br/>
      </w:r>
      <w:r>
        <w:rPr>
          <w:rFonts w:ascii="Times New Roman"/>
          <w:b w:val="false"/>
          <w:i w:val="false"/>
          <w:color w:val="000000"/>
          <w:sz w:val="28"/>
        </w:rPr>
        <w:t>
      4) оформляет </w:t>
      </w:r>
      <w:r>
        <w:rPr>
          <w:rFonts w:ascii="Times New Roman"/>
          <w:b w:val="false"/>
          <w:i w:val="false"/>
          <w:color w:val="000000"/>
          <w:sz w:val="28"/>
        </w:rPr>
        <w:t>справку</w:t>
      </w:r>
      <w:r>
        <w:rPr>
          <w:rFonts w:ascii="Times New Roman"/>
          <w:b w:val="false"/>
          <w:i w:val="false"/>
          <w:color w:val="000000"/>
          <w:sz w:val="28"/>
        </w:rPr>
        <w:t xml:space="preserve"> о государственной перерегистрации юридического лица или об учетной перерегистрации филиалов и представительств, с присвоенным бизнес-идентификационным номером.</w:t>
      </w:r>
      <w:r>
        <w:br/>
      </w:r>
      <w:r>
        <w:rPr>
          <w:rFonts w:ascii="Times New Roman"/>
          <w:b w:val="false"/>
          <w:i w:val="false"/>
          <w:color w:val="000000"/>
          <w:sz w:val="28"/>
        </w:rPr>
        <w:t>
      Продолжительность рассмотрения и оформления документов ответственным исполнителем составляет:</w:t>
      </w:r>
      <w:r>
        <w:br/>
      </w:r>
      <w:r>
        <w:rPr>
          <w:rFonts w:ascii="Times New Roman"/>
          <w:b w:val="false"/>
          <w:i w:val="false"/>
          <w:color w:val="000000"/>
          <w:sz w:val="28"/>
        </w:rPr>
        <w:t>
      при государственной перерегистрации юридических лиц, относящихся к субъектам частного предпринимательства, учетная перерегистрация их филиалов (представительств), а также государственная перерегистрация юридических лиц – участников регионального финансового центра города Алматы, (за исключением акционерных обществ, их филиалов (представительств), осуществляющих деятельность на основании устава, не являющегося типовым), должны быть произведены не позднее одного рабочего дня, следующего за днем подачи заявления с приложением необходимых документов;</w:t>
      </w:r>
      <w:r>
        <w:br/>
      </w:r>
      <w:r>
        <w:rPr>
          <w:rFonts w:ascii="Times New Roman"/>
          <w:b w:val="false"/>
          <w:i w:val="false"/>
          <w:color w:val="000000"/>
          <w:sz w:val="28"/>
        </w:rPr>
        <w:t>
      при государственной перерегистрации юридических лиц, не относящихся к субъектам частного предпринимательства, а также акционерных обществ, осуществляющих деятельность на основании устава, не являющегося типовым, за исключением политических партий, учетная перерегистрация их филиалов (представительств) производится не позднее десяти рабочих дней, следующих за днем подачи заявления с приложением необходимых документов.</w:t>
      </w:r>
      <w:r>
        <w:br/>
      </w:r>
      <w:r>
        <w:rPr>
          <w:rFonts w:ascii="Times New Roman"/>
          <w:b w:val="false"/>
          <w:i w:val="false"/>
          <w:color w:val="000000"/>
          <w:sz w:val="28"/>
        </w:rPr>
        <w:t>
      при государственной перерегистрации политических партий и учетной перерегистрации их филиалов (представительств) производится не позднее одного месяца со дня подачи заявления с приложением необходимых документов.</w:t>
      </w:r>
      <w:r>
        <w:br/>
      </w:r>
      <w:r>
        <w:rPr>
          <w:rFonts w:ascii="Times New Roman"/>
          <w:b w:val="false"/>
          <w:i w:val="false"/>
          <w:color w:val="000000"/>
          <w:sz w:val="28"/>
        </w:rPr>
        <w:t>
      После рассмотрения ответственным исполнителем справка о государственной перерегистрации юридического лица или об учетной перерегистрации филиалов и представительств, с присвоенным бизнес-идентификационным номером либо мотивированный отказа направляются на подписание руководству уполномоченного органа. Продолжительность рассмотрения составляет один рабочий день.</w:t>
      </w:r>
      <w:r>
        <w:br/>
      </w:r>
      <w:r>
        <w:rPr>
          <w:rFonts w:ascii="Times New Roman"/>
          <w:b w:val="false"/>
          <w:i w:val="false"/>
          <w:color w:val="000000"/>
          <w:sz w:val="28"/>
        </w:rPr>
        <w:t>
      Подписанные руководством документы ответственным исполнителем передаются в накопительный отдел уполномоченного органа.</w:t>
      </w:r>
      <w:r>
        <w:br/>
      </w:r>
      <w:r>
        <w:rPr>
          <w:rFonts w:ascii="Times New Roman"/>
          <w:b w:val="false"/>
          <w:i w:val="false"/>
          <w:color w:val="000000"/>
          <w:sz w:val="28"/>
        </w:rPr>
        <w:t>
      Сотрудник накопительного отдела услугодателя передает документы в центр через курьера.</w:t>
      </w:r>
      <w:r>
        <w:br/>
      </w:r>
      <w:r>
        <w:rPr>
          <w:rFonts w:ascii="Times New Roman"/>
          <w:b w:val="false"/>
          <w:i w:val="false"/>
          <w:color w:val="000000"/>
          <w:sz w:val="28"/>
        </w:rPr>
        <w:t>
</w:t>
      </w:r>
      <w:r>
        <w:rPr>
          <w:rFonts w:ascii="Times New Roman"/>
          <w:b w:val="false"/>
          <w:i w:val="false"/>
          <w:color w:val="000000"/>
          <w:sz w:val="28"/>
        </w:rPr>
        <w:t>
      6. Результатом процедуры (действия) по оказанию государственной услуги, который служит основанием для начала выполнения следующей процедуры действия является соответствие представленных документов требованиям, установленным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w:t>
      </w:r>
    </w:p>
    <w:bookmarkEnd w:id="24"/>
    <w:bookmarkStart w:name="z50" w:id="25"/>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25"/>
    <w:bookmarkStart w:name="z51" w:id="26"/>
    <w:p>
      <w:pPr>
        <w:spacing w:after="0"/>
        <w:ind w:left="0"/>
        <w:jc w:val="both"/>
      </w:pPr>
      <w:r>
        <w:rPr>
          <w:rFonts w:ascii="Times New Roman"/>
          <w:b w:val="false"/>
          <w:i w:val="false"/>
          <w:color w:val="000000"/>
          <w:sz w:val="28"/>
        </w:rPr>
        <w:t>
      7.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1) инспектор Центра – прием и выдача документов;</w:t>
      </w:r>
      <w:r>
        <w:br/>
      </w:r>
      <w:r>
        <w:rPr>
          <w:rFonts w:ascii="Times New Roman"/>
          <w:b w:val="false"/>
          <w:i w:val="false"/>
          <w:color w:val="000000"/>
          <w:sz w:val="28"/>
        </w:rPr>
        <w:t>
      2) инспектор накопительного отдела Центра – составляет реестр и направляет в уполномоченный орган;</w:t>
      </w:r>
      <w:r>
        <w:br/>
      </w:r>
      <w:r>
        <w:rPr>
          <w:rFonts w:ascii="Times New Roman"/>
          <w:b w:val="false"/>
          <w:i w:val="false"/>
          <w:color w:val="000000"/>
          <w:sz w:val="28"/>
        </w:rPr>
        <w:t>
      3) услугодатель – экспертиза документов предоставленных на государственную (учетную) регистрацию (перерегистрацию) юридического лица, филиала (представительства).</w:t>
      </w:r>
      <w:r>
        <w:br/>
      </w:r>
      <w:r>
        <w:rPr>
          <w:rFonts w:ascii="Times New Roman"/>
          <w:b w:val="false"/>
          <w:i w:val="false"/>
          <w:color w:val="000000"/>
          <w:sz w:val="28"/>
        </w:rPr>
        <w:t>
</w:t>
      </w:r>
      <w:r>
        <w:rPr>
          <w:rFonts w:ascii="Times New Roman"/>
          <w:b w:val="false"/>
          <w:i w:val="false"/>
          <w:color w:val="000000"/>
          <w:sz w:val="28"/>
        </w:rPr>
        <w:t>
      8. Описание последовательности процедур (действий) между структурными подразделениями (сотрудниками с указанием длительности каждой процедуры)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26"/>
    <w:bookmarkStart w:name="z53" w:id="27"/>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
населения и (или) иными услугодателями, а также порядка</w:t>
      </w:r>
      <w:r>
        <w:br/>
      </w:r>
      <w:r>
        <w:rPr>
          <w:rFonts w:ascii="Times New Roman"/>
          <w:b/>
          <w:i w:val="false"/>
          <w:color w:val="000000"/>
        </w:rPr>
        <w:t>
использования информационных систем в процессе</w:t>
      </w:r>
      <w:r>
        <w:br/>
      </w:r>
      <w:r>
        <w:rPr>
          <w:rFonts w:ascii="Times New Roman"/>
          <w:b/>
          <w:i w:val="false"/>
          <w:color w:val="000000"/>
        </w:rPr>
        <w:t>
оказания государственной услуги</w:t>
      </w:r>
    </w:p>
    <w:bookmarkEnd w:id="27"/>
    <w:bookmarkStart w:name="z54" w:id="28"/>
    <w:p>
      <w:pPr>
        <w:spacing w:after="0"/>
        <w:ind w:left="0"/>
        <w:jc w:val="both"/>
      </w:pPr>
      <w:r>
        <w:rPr>
          <w:rFonts w:ascii="Times New Roman"/>
          <w:b w:val="false"/>
          <w:i w:val="false"/>
          <w:color w:val="000000"/>
          <w:sz w:val="28"/>
        </w:rPr>
        <w:t>
      9. В центре прием документов осуществляется в операционном зале посредством «безбарьерного обслуживания», на которых указываются фамилия, имя, отчество (при его наличии) и должность работника центра.</w:t>
      </w:r>
      <w:r>
        <w:br/>
      </w:r>
      <w:r>
        <w:rPr>
          <w:rFonts w:ascii="Times New Roman"/>
          <w:b w:val="false"/>
          <w:i w:val="false"/>
          <w:color w:val="000000"/>
          <w:sz w:val="28"/>
        </w:rPr>
        <w:t>
      Максимальное допустимое время ожидания услугополучателем для сдачи пакета документов – не более 15 минут;</w:t>
      </w:r>
      <w:r>
        <w:br/>
      </w:r>
      <w:r>
        <w:rPr>
          <w:rFonts w:ascii="Times New Roman"/>
          <w:b w:val="false"/>
          <w:i w:val="false"/>
          <w:color w:val="000000"/>
          <w:sz w:val="28"/>
        </w:rPr>
        <w:t>
      Максимально допустимое время обслуживания услугополучателя – не более 15 минут.</w:t>
      </w:r>
      <w:r>
        <w:br/>
      </w:r>
      <w:r>
        <w:rPr>
          <w:rFonts w:ascii="Times New Roman"/>
          <w:b w:val="false"/>
          <w:i w:val="false"/>
          <w:color w:val="000000"/>
          <w:sz w:val="28"/>
        </w:rPr>
        <w:t>
      Для получения государственной услуги услугодатель предоставляет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При приеме документов в центре получателю государственной услуги выдается расписка о приеме соответствующих документов в соответствии с </w:t>
      </w:r>
      <w:r>
        <w:rPr>
          <w:rFonts w:ascii="Times New Roman"/>
          <w:b w:val="false"/>
          <w:i w:val="false"/>
          <w:color w:val="000000"/>
          <w:sz w:val="28"/>
        </w:rPr>
        <w:t>пунктом 12</w:t>
      </w:r>
      <w:r>
        <w:rPr>
          <w:rFonts w:ascii="Times New Roman"/>
          <w:b w:val="false"/>
          <w:i w:val="false"/>
          <w:color w:val="000000"/>
          <w:sz w:val="28"/>
        </w:rPr>
        <w:t xml:space="preserve"> Стандарта.</w:t>
      </w:r>
      <w:r>
        <w:br/>
      </w: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предусмотренный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 центра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r>
        <w:br/>
      </w:r>
      <w:r>
        <w:rPr>
          <w:rFonts w:ascii="Times New Roman"/>
          <w:b w:val="false"/>
          <w:i w:val="false"/>
          <w:color w:val="000000"/>
          <w:sz w:val="28"/>
        </w:rPr>
        <w:t>
</w:t>
      </w:r>
      <w:r>
        <w:rPr>
          <w:rFonts w:ascii="Times New Roman"/>
          <w:b w:val="false"/>
          <w:i w:val="false"/>
          <w:color w:val="000000"/>
          <w:sz w:val="28"/>
        </w:rPr>
        <w:t>
      10. В Центре выдача готовых документов услугополучателю осуществляется работником центра посредством «окон» ежедневно на основании расписки в указанный в ней срок.</w:t>
      </w:r>
      <w:r>
        <w:br/>
      </w:r>
      <w:r>
        <w:rPr>
          <w:rFonts w:ascii="Times New Roman"/>
          <w:b w:val="false"/>
          <w:i w:val="false"/>
          <w:color w:val="000000"/>
          <w:sz w:val="28"/>
        </w:rPr>
        <w:t>
      Максимально допустимое время ожидания услугополучателем для получения документов – не более 15 минут;</w:t>
      </w:r>
      <w:r>
        <w:br/>
      </w:r>
      <w:r>
        <w:rPr>
          <w:rFonts w:ascii="Times New Roman"/>
          <w:b w:val="false"/>
          <w:i w:val="false"/>
          <w:color w:val="000000"/>
          <w:sz w:val="28"/>
        </w:rPr>
        <w:t>
      Максимально допустимое время обслуживания услугополучателя – не более 15 минут;</w:t>
      </w:r>
      <w:r>
        <w:br/>
      </w:r>
      <w:r>
        <w:rPr>
          <w:rFonts w:ascii="Times New Roman"/>
          <w:b w:val="false"/>
          <w:i w:val="false"/>
          <w:color w:val="000000"/>
          <w:sz w:val="28"/>
        </w:rPr>
        <w:t>
</w:t>
      </w:r>
      <w:r>
        <w:rPr>
          <w:rFonts w:ascii="Times New Roman"/>
          <w:b w:val="false"/>
          <w:i w:val="false"/>
          <w:color w:val="000000"/>
          <w:sz w:val="28"/>
        </w:rPr>
        <w:t>
      11. Описание порядка обращения и последовательности процедур (действий) работников Центра при регистрации и обработке запроса услугополучателя в интегрированной информационной системе центров обслуживания населения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12. Необходимую информацию и консультацию по оказанию услуги можно получить по телефону call–центра: 1414.</w:t>
      </w:r>
      <w:r>
        <w:br/>
      </w:r>
      <w:r>
        <w:rPr>
          <w:rFonts w:ascii="Times New Roman"/>
          <w:b w:val="false"/>
          <w:i w:val="false"/>
          <w:color w:val="000000"/>
          <w:sz w:val="28"/>
        </w:rPr>
        <w:t>
      13.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13 в соответствии с приказом Министра юстиции РК от 19.06.2014 </w:t>
      </w:r>
      <w:r>
        <w:rPr>
          <w:rFonts w:ascii="Times New Roman"/>
          <w:b w:val="false"/>
          <w:i w:val="false"/>
          <w:color w:val="000000"/>
          <w:sz w:val="28"/>
        </w:rPr>
        <w:t>№ 214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28"/>
    <w:bookmarkStart w:name="z58" w:id="29"/>
    <w:p>
      <w:pPr>
        <w:spacing w:after="0"/>
        <w:ind w:left="0"/>
        <w:jc w:val="both"/>
      </w:pPr>
      <w:r>
        <w:rPr>
          <w:rFonts w:ascii="Times New Roman"/>
          <w:b w:val="false"/>
          <w:i w:val="false"/>
          <w:color w:val="000000"/>
          <w:sz w:val="28"/>
        </w:rPr>
        <w:t xml:space="preserve">
Приложение № 1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xml:space="preserve">
«Государственная перерегистрация   </w:t>
      </w:r>
      <w:r>
        <w:br/>
      </w:r>
      <w:r>
        <w:rPr>
          <w:rFonts w:ascii="Times New Roman"/>
          <w:b w:val="false"/>
          <w:i w:val="false"/>
          <w:color w:val="000000"/>
          <w:sz w:val="28"/>
        </w:rPr>
        <w:t xml:space="preserve">
юридических лиц, учетная перерегистрация </w:t>
      </w:r>
      <w:r>
        <w:br/>
      </w:r>
      <w:r>
        <w:rPr>
          <w:rFonts w:ascii="Times New Roman"/>
          <w:b w:val="false"/>
          <w:i w:val="false"/>
          <w:color w:val="000000"/>
          <w:sz w:val="28"/>
        </w:rPr>
        <w:t xml:space="preserve">
их филиалов и представительств»    </w:t>
      </w:r>
    </w:p>
    <w:bookmarkEnd w:id="29"/>
    <w:bookmarkStart w:name="z59" w:id="30"/>
    <w:p>
      <w:pPr>
        <w:spacing w:after="0"/>
        <w:ind w:left="0"/>
        <w:jc w:val="both"/>
      </w:pPr>
      <w:r>
        <w:rPr>
          <w:rFonts w:ascii="Times New Roman"/>
          <w:b w:val="false"/>
          <w:i w:val="false"/>
          <w:color w:val="000000"/>
          <w:sz w:val="28"/>
        </w:rPr>
        <w:t>
         </w:t>
      </w:r>
      <w:r>
        <w:rPr>
          <w:rFonts w:ascii="Times New Roman"/>
          <w:b/>
          <w:i w:val="false"/>
          <w:color w:val="000000"/>
          <w:sz w:val="28"/>
        </w:rPr>
        <w:t>Перечень структурных подразделений услугодателя,</w:t>
      </w:r>
      <w:r>
        <w:br/>
      </w:r>
      <w:r>
        <w:rPr>
          <w:rFonts w:ascii="Times New Roman"/>
          <w:b w:val="false"/>
          <w:i w:val="false"/>
          <w:color w:val="000000"/>
          <w:sz w:val="28"/>
        </w:rPr>
        <w:t>
     </w:t>
      </w:r>
      <w:r>
        <w:rPr>
          <w:rFonts w:ascii="Times New Roman"/>
          <w:b/>
          <w:i w:val="false"/>
          <w:color w:val="000000"/>
          <w:sz w:val="28"/>
        </w:rPr>
        <w:t>участвующих в процессе оказания государственной услуги и</w:t>
      </w:r>
      <w:r>
        <w:br/>
      </w:r>
      <w:r>
        <w:rPr>
          <w:rFonts w:ascii="Times New Roman"/>
          <w:b w:val="false"/>
          <w:i w:val="false"/>
          <w:color w:val="000000"/>
          <w:sz w:val="28"/>
        </w:rPr>
        <w:t>
       </w:t>
      </w:r>
      <w:r>
        <w:rPr>
          <w:rFonts w:ascii="Times New Roman"/>
          <w:b/>
          <w:i w:val="false"/>
          <w:color w:val="000000"/>
          <w:sz w:val="28"/>
        </w:rPr>
        <w:t>описание последовательности процедур (действий) между</w:t>
      </w:r>
      <w:r>
        <w:br/>
      </w:r>
      <w:r>
        <w:rPr>
          <w:rFonts w:ascii="Times New Roman"/>
          <w:b w:val="false"/>
          <w:i w:val="false"/>
          <w:color w:val="000000"/>
          <w:sz w:val="28"/>
        </w:rPr>
        <w:t>
       </w:t>
      </w:r>
      <w:r>
        <w:rPr>
          <w:rFonts w:ascii="Times New Roman"/>
          <w:b/>
          <w:i w:val="false"/>
          <w:color w:val="000000"/>
          <w:sz w:val="28"/>
        </w:rPr>
        <w:t>структурными подразделениями (сотрудниками с указанием</w:t>
      </w:r>
      <w:r>
        <w:br/>
      </w:r>
      <w:r>
        <w:rPr>
          <w:rFonts w:ascii="Times New Roman"/>
          <w:b w:val="false"/>
          <w:i w:val="false"/>
          <w:color w:val="000000"/>
          <w:sz w:val="28"/>
        </w:rPr>
        <w:t>
                  </w:t>
      </w:r>
      <w:r>
        <w:rPr>
          <w:rFonts w:ascii="Times New Roman"/>
          <w:b/>
          <w:i w:val="false"/>
          <w:color w:val="000000"/>
          <w:sz w:val="28"/>
        </w:rPr>
        <w:t>длительности каждой процедуры)</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
        <w:gridCol w:w="2300"/>
        <w:gridCol w:w="1722"/>
        <w:gridCol w:w="1849"/>
        <w:gridCol w:w="1835"/>
        <w:gridCol w:w="2048"/>
        <w:gridCol w:w="2049"/>
        <w:gridCol w:w="187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действия (хода, </w:t>
            </w:r>
            <w:r>
              <w:rPr>
                <w:rFonts w:ascii="Times New Roman"/>
                <w:b w:val="false"/>
                <w:i w:val="false"/>
                <w:color w:val="000000"/>
                <w:sz w:val="20"/>
              </w:rPr>
              <w:t>потока работ)</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Перечень структурных подразделений (работников) услугодателя</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Накопи</w:t>
            </w:r>
            <w:r>
              <w:rPr>
                <w:rFonts w:ascii="Times New Roman"/>
                <w:b w:val="false"/>
                <w:i w:val="false"/>
                <w:color w:val="000000"/>
                <w:sz w:val="20"/>
              </w:rPr>
              <w:t xml:space="preserve">тельный </w:t>
            </w:r>
            <w:r>
              <w:rPr>
                <w:rFonts w:ascii="Times New Roman"/>
                <w:b w:val="false"/>
                <w:i w:val="false"/>
                <w:color w:val="000000"/>
                <w:sz w:val="20"/>
              </w:rPr>
              <w:t xml:space="preserve">отдел </w:t>
            </w:r>
            <w:r>
              <w:rPr>
                <w:rFonts w:ascii="Times New Roman"/>
                <w:b w:val="false"/>
                <w:i w:val="false"/>
                <w:color w:val="000000"/>
                <w:sz w:val="20"/>
              </w:rPr>
              <w:t>регистри</w:t>
            </w:r>
            <w:r>
              <w:rPr>
                <w:rFonts w:ascii="Times New Roman"/>
                <w:b w:val="false"/>
                <w:i w:val="false"/>
                <w:color w:val="000000"/>
                <w:sz w:val="20"/>
              </w:rPr>
              <w:t xml:space="preserve">рующего </w:t>
            </w:r>
            <w:r>
              <w:rPr>
                <w:rFonts w:ascii="Times New Roman"/>
                <w:b w:val="false"/>
                <w:i w:val="false"/>
                <w:color w:val="000000"/>
                <w:sz w:val="20"/>
              </w:rPr>
              <w:t>органа</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отдела регистрации юридических лиц</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Ответственный сотрудник отдела </w:t>
            </w:r>
            <w:r>
              <w:rPr>
                <w:rFonts w:ascii="Times New Roman"/>
                <w:b w:val="false"/>
                <w:i w:val="false"/>
                <w:color w:val="000000"/>
                <w:sz w:val="20"/>
              </w:rPr>
              <w:t>государст</w:t>
            </w:r>
            <w:r>
              <w:rPr>
                <w:rFonts w:ascii="Times New Roman"/>
                <w:b w:val="false"/>
                <w:i w:val="false"/>
                <w:color w:val="000000"/>
                <w:sz w:val="20"/>
              </w:rPr>
              <w:t xml:space="preserve">венной </w:t>
            </w:r>
            <w:r>
              <w:rPr>
                <w:rFonts w:ascii="Times New Roman"/>
                <w:b w:val="false"/>
                <w:i w:val="false"/>
                <w:color w:val="000000"/>
                <w:sz w:val="20"/>
              </w:rPr>
              <w:t xml:space="preserve">регистрации </w:t>
            </w:r>
            <w:r>
              <w:rPr>
                <w:rFonts w:ascii="Times New Roman"/>
                <w:b w:val="false"/>
                <w:i w:val="false"/>
                <w:color w:val="000000"/>
                <w:sz w:val="20"/>
              </w:rPr>
              <w:t xml:space="preserve">юридических </w:t>
            </w:r>
            <w:r>
              <w:rPr>
                <w:rFonts w:ascii="Times New Roman"/>
                <w:b w:val="false"/>
                <w:i w:val="false"/>
                <w:color w:val="000000"/>
                <w:sz w:val="20"/>
              </w:rPr>
              <w:t>лиц</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Руководитель </w:t>
            </w:r>
            <w:r>
              <w:rPr>
                <w:rFonts w:ascii="Times New Roman"/>
                <w:b w:val="false"/>
                <w:i w:val="false"/>
                <w:color w:val="000000"/>
                <w:sz w:val="20"/>
              </w:rPr>
              <w:t xml:space="preserve">регистрирующего </w:t>
            </w:r>
            <w:r>
              <w:rPr>
                <w:rFonts w:ascii="Times New Roman"/>
                <w:b w:val="false"/>
                <w:i w:val="false"/>
                <w:color w:val="000000"/>
                <w:sz w:val="20"/>
              </w:rPr>
              <w:t>органа</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Отдел </w:t>
            </w:r>
            <w:r>
              <w:rPr>
                <w:rFonts w:ascii="Times New Roman"/>
                <w:b w:val="false"/>
                <w:i w:val="false"/>
                <w:color w:val="000000"/>
                <w:sz w:val="20"/>
              </w:rPr>
              <w:t>государст</w:t>
            </w:r>
            <w:r>
              <w:rPr>
                <w:rFonts w:ascii="Times New Roman"/>
                <w:b w:val="false"/>
                <w:i w:val="false"/>
                <w:color w:val="000000"/>
                <w:sz w:val="20"/>
              </w:rPr>
              <w:t xml:space="preserve">венной </w:t>
            </w:r>
            <w:r>
              <w:rPr>
                <w:rFonts w:ascii="Times New Roman"/>
                <w:b w:val="false"/>
                <w:i w:val="false"/>
                <w:color w:val="000000"/>
                <w:sz w:val="20"/>
              </w:rPr>
              <w:t xml:space="preserve">регистрации </w:t>
            </w:r>
            <w:r>
              <w:rPr>
                <w:rFonts w:ascii="Times New Roman"/>
                <w:b w:val="false"/>
                <w:i w:val="false"/>
                <w:color w:val="000000"/>
                <w:sz w:val="20"/>
              </w:rPr>
              <w:t xml:space="preserve">юридических </w:t>
            </w:r>
            <w:r>
              <w:rPr>
                <w:rFonts w:ascii="Times New Roman"/>
                <w:b w:val="false"/>
                <w:i w:val="false"/>
                <w:color w:val="000000"/>
                <w:sz w:val="20"/>
              </w:rPr>
              <w:t>лиц</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Накопительный </w:t>
            </w:r>
            <w:r>
              <w:rPr>
                <w:rFonts w:ascii="Times New Roman"/>
                <w:b w:val="false"/>
                <w:i w:val="false"/>
                <w:color w:val="000000"/>
                <w:sz w:val="20"/>
              </w:rPr>
              <w:t>отдел регис</w:t>
            </w:r>
            <w:r>
              <w:rPr>
                <w:rFonts w:ascii="Times New Roman"/>
                <w:b w:val="false"/>
                <w:i w:val="false"/>
                <w:color w:val="000000"/>
                <w:sz w:val="20"/>
              </w:rPr>
              <w:t xml:space="preserve">трирующего </w:t>
            </w:r>
            <w:r>
              <w:rPr>
                <w:rFonts w:ascii="Times New Roman"/>
                <w:b w:val="false"/>
                <w:i w:val="false"/>
                <w:color w:val="000000"/>
                <w:sz w:val="20"/>
              </w:rPr>
              <w:t>органа</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последовательности процедур (действий)</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Прием </w:t>
            </w:r>
            <w:r>
              <w:rPr>
                <w:rFonts w:ascii="Times New Roman"/>
                <w:b w:val="false"/>
                <w:i w:val="false"/>
                <w:color w:val="000000"/>
                <w:sz w:val="20"/>
              </w:rPr>
              <w:t xml:space="preserve">документов </w:t>
            </w:r>
            <w:r>
              <w:rPr>
                <w:rFonts w:ascii="Times New Roman"/>
                <w:b w:val="false"/>
                <w:i w:val="false"/>
                <w:color w:val="000000"/>
                <w:sz w:val="20"/>
              </w:rPr>
              <w:t>по реестру</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Принимает документы по реестру</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Проведение </w:t>
            </w:r>
            <w:r>
              <w:rPr>
                <w:rFonts w:ascii="Times New Roman"/>
                <w:b w:val="false"/>
                <w:i w:val="false"/>
                <w:color w:val="000000"/>
                <w:sz w:val="20"/>
              </w:rPr>
              <w:t xml:space="preserve">правовой </w:t>
            </w:r>
            <w:r>
              <w:rPr>
                <w:rFonts w:ascii="Times New Roman"/>
                <w:b w:val="false"/>
                <w:i w:val="false"/>
                <w:color w:val="000000"/>
                <w:sz w:val="20"/>
              </w:rPr>
              <w:t xml:space="preserve">экспертизы </w:t>
            </w:r>
            <w:r>
              <w:rPr>
                <w:rFonts w:ascii="Times New Roman"/>
                <w:b w:val="false"/>
                <w:i w:val="false"/>
                <w:color w:val="000000"/>
                <w:sz w:val="20"/>
              </w:rPr>
              <w:t xml:space="preserve">учредительных и других </w:t>
            </w:r>
            <w:r>
              <w:rPr>
                <w:rFonts w:ascii="Times New Roman"/>
                <w:b w:val="false"/>
                <w:i w:val="false"/>
                <w:color w:val="000000"/>
                <w:sz w:val="20"/>
              </w:rPr>
              <w:t>документов, внесение сведений в Национальный реестр. Оформление проекта приказа и справки</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приказа, справки</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Оформление </w:t>
            </w:r>
            <w:r>
              <w:rPr>
                <w:rFonts w:ascii="Times New Roman"/>
                <w:b w:val="false"/>
                <w:i w:val="false"/>
                <w:color w:val="000000"/>
                <w:sz w:val="20"/>
              </w:rPr>
              <w:t xml:space="preserve">учредительных </w:t>
            </w:r>
            <w:r>
              <w:rPr>
                <w:rFonts w:ascii="Times New Roman"/>
                <w:b w:val="false"/>
                <w:i w:val="false"/>
                <w:color w:val="000000"/>
                <w:sz w:val="20"/>
              </w:rPr>
              <w:t xml:space="preserve">документов </w:t>
            </w:r>
            <w:r>
              <w:rPr>
                <w:rFonts w:ascii="Times New Roman"/>
                <w:b w:val="false"/>
                <w:i w:val="false"/>
                <w:color w:val="000000"/>
                <w:sz w:val="20"/>
              </w:rPr>
              <w:t xml:space="preserve">юридического лица, </w:t>
            </w:r>
            <w:r>
              <w:rPr>
                <w:rFonts w:ascii="Times New Roman"/>
                <w:b w:val="false"/>
                <w:i w:val="false"/>
                <w:color w:val="000000"/>
                <w:sz w:val="20"/>
              </w:rPr>
              <w:t xml:space="preserve">филиалов и </w:t>
            </w:r>
            <w:r>
              <w:rPr>
                <w:rFonts w:ascii="Times New Roman"/>
                <w:b w:val="false"/>
                <w:i w:val="false"/>
                <w:color w:val="000000"/>
                <w:sz w:val="20"/>
              </w:rPr>
              <w:t>представительств</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Прием </w:t>
            </w:r>
            <w:r>
              <w:rPr>
                <w:rFonts w:ascii="Times New Roman"/>
                <w:b w:val="false"/>
                <w:i w:val="false"/>
                <w:color w:val="000000"/>
                <w:sz w:val="20"/>
              </w:rPr>
              <w:t>документов</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Форма завершения </w:t>
            </w:r>
            <w:r>
              <w:rPr>
                <w:rFonts w:ascii="Times New Roman"/>
                <w:b w:val="false"/>
                <w:i w:val="false"/>
                <w:color w:val="000000"/>
                <w:sz w:val="20"/>
              </w:rPr>
              <w:t xml:space="preserve">(данные, документ, </w:t>
            </w:r>
            <w:r>
              <w:rPr>
                <w:rFonts w:ascii="Times New Roman"/>
                <w:b w:val="false"/>
                <w:i w:val="false"/>
                <w:color w:val="000000"/>
                <w:sz w:val="20"/>
              </w:rPr>
              <w:t>организационно-</w:t>
            </w:r>
            <w:r>
              <w:rPr>
                <w:rFonts w:ascii="Times New Roman"/>
                <w:b w:val="false"/>
                <w:i w:val="false"/>
                <w:color w:val="000000"/>
                <w:sz w:val="20"/>
              </w:rPr>
              <w:t xml:space="preserve">распорядительное </w:t>
            </w:r>
            <w:r>
              <w:rPr>
                <w:rFonts w:ascii="Times New Roman"/>
                <w:b w:val="false"/>
                <w:i w:val="false"/>
                <w:color w:val="000000"/>
                <w:sz w:val="20"/>
              </w:rPr>
              <w:t>решение)</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Отправляет </w:t>
            </w:r>
            <w:r>
              <w:rPr>
                <w:rFonts w:ascii="Times New Roman"/>
                <w:b w:val="false"/>
                <w:i w:val="false"/>
                <w:color w:val="000000"/>
                <w:sz w:val="20"/>
              </w:rPr>
              <w:t xml:space="preserve">руководителю отдела </w:t>
            </w:r>
            <w:r>
              <w:rPr>
                <w:rFonts w:ascii="Times New Roman"/>
                <w:b w:val="false"/>
                <w:i w:val="false"/>
                <w:color w:val="000000"/>
                <w:sz w:val="20"/>
              </w:rPr>
              <w:t>государст</w:t>
            </w:r>
            <w:r>
              <w:rPr>
                <w:rFonts w:ascii="Times New Roman"/>
                <w:b w:val="false"/>
                <w:i w:val="false"/>
                <w:color w:val="000000"/>
                <w:sz w:val="20"/>
              </w:rPr>
              <w:t xml:space="preserve">венной </w:t>
            </w:r>
            <w:r>
              <w:rPr>
                <w:rFonts w:ascii="Times New Roman"/>
                <w:b w:val="false"/>
                <w:i w:val="false"/>
                <w:color w:val="000000"/>
                <w:sz w:val="20"/>
              </w:rPr>
              <w:t>регистра</w:t>
            </w:r>
            <w:r>
              <w:rPr>
                <w:rFonts w:ascii="Times New Roman"/>
                <w:b w:val="false"/>
                <w:i w:val="false"/>
                <w:color w:val="000000"/>
                <w:sz w:val="20"/>
              </w:rPr>
              <w:t>ции юри</w:t>
            </w:r>
            <w:r>
              <w:rPr>
                <w:rFonts w:ascii="Times New Roman"/>
                <w:b w:val="false"/>
                <w:i w:val="false"/>
                <w:color w:val="000000"/>
                <w:sz w:val="20"/>
              </w:rPr>
              <w:t xml:space="preserve">дических </w:t>
            </w:r>
            <w:r>
              <w:rPr>
                <w:rFonts w:ascii="Times New Roman"/>
                <w:b w:val="false"/>
                <w:i w:val="false"/>
                <w:color w:val="000000"/>
                <w:sz w:val="20"/>
              </w:rPr>
              <w:t>лиц</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 ответственного исполнителя</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w:t>
            </w:r>
            <w:r>
              <w:rPr>
                <w:rFonts w:ascii="Times New Roman"/>
                <w:b w:val="false"/>
                <w:i w:val="false"/>
                <w:color w:val="000000"/>
                <w:sz w:val="20"/>
              </w:rPr>
              <w:t xml:space="preserve">проекта </w:t>
            </w:r>
            <w:r>
              <w:rPr>
                <w:rFonts w:ascii="Times New Roman"/>
                <w:b w:val="false"/>
                <w:i w:val="false"/>
                <w:color w:val="000000"/>
                <w:sz w:val="20"/>
              </w:rPr>
              <w:t xml:space="preserve">приказа </w:t>
            </w:r>
            <w:r>
              <w:rPr>
                <w:rFonts w:ascii="Times New Roman"/>
                <w:b w:val="false"/>
                <w:i w:val="false"/>
                <w:color w:val="000000"/>
                <w:sz w:val="20"/>
              </w:rPr>
              <w:t>на подписание руководству</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Передача в отдел </w:t>
            </w:r>
            <w:r>
              <w:rPr>
                <w:rFonts w:ascii="Times New Roman"/>
                <w:b w:val="false"/>
                <w:i w:val="false"/>
                <w:color w:val="000000"/>
                <w:sz w:val="20"/>
              </w:rPr>
              <w:t xml:space="preserve">государственной </w:t>
            </w:r>
            <w:r>
              <w:rPr>
                <w:rFonts w:ascii="Times New Roman"/>
                <w:b w:val="false"/>
                <w:i w:val="false"/>
                <w:color w:val="000000"/>
                <w:sz w:val="20"/>
              </w:rPr>
              <w:t xml:space="preserve">регистрации </w:t>
            </w:r>
            <w:r>
              <w:rPr>
                <w:rFonts w:ascii="Times New Roman"/>
                <w:b w:val="false"/>
                <w:i w:val="false"/>
                <w:color w:val="000000"/>
                <w:sz w:val="20"/>
              </w:rPr>
              <w:t>юридических лиц</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Передача учредительных </w:t>
            </w:r>
            <w:r>
              <w:rPr>
                <w:rFonts w:ascii="Times New Roman"/>
                <w:b w:val="false"/>
                <w:i w:val="false"/>
                <w:color w:val="000000"/>
                <w:sz w:val="20"/>
              </w:rPr>
              <w:t xml:space="preserve">документов в </w:t>
            </w:r>
            <w:r>
              <w:rPr>
                <w:rFonts w:ascii="Times New Roman"/>
                <w:b w:val="false"/>
                <w:i w:val="false"/>
                <w:color w:val="000000"/>
                <w:sz w:val="20"/>
              </w:rPr>
              <w:t xml:space="preserve">накопительный отдел </w:t>
            </w:r>
            <w:r>
              <w:rPr>
                <w:rFonts w:ascii="Times New Roman"/>
                <w:b w:val="false"/>
                <w:i w:val="false"/>
                <w:color w:val="000000"/>
                <w:sz w:val="20"/>
              </w:rPr>
              <w:t>регистрирующего органа</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Передача в </w:t>
            </w:r>
            <w:r>
              <w:rPr>
                <w:rFonts w:ascii="Times New Roman"/>
                <w:b w:val="false"/>
                <w:i w:val="false"/>
                <w:color w:val="000000"/>
                <w:sz w:val="20"/>
              </w:rPr>
              <w:t xml:space="preserve">накопительный </w:t>
            </w:r>
            <w:r>
              <w:rPr>
                <w:rFonts w:ascii="Times New Roman"/>
                <w:b w:val="false"/>
                <w:i w:val="false"/>
                <w:color w:val="000000"/>
                <w:sz w:val="20"/>
              </w:rPr>
              <w:t>отдел ЦОН</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Длительность каждой процедуры</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рабочий день, 10 рабочих </w:t>
            </w:r>
            <w:r>
              <w:rPr>
                <w:rFonts w:ascii="Times New Roman"/>
                <w:b w:val="false"/>
                <w:i w:val="false"/>
                <w:color w:val="000000"/>
                <w:sz w:val="20"/>
              </w:rPr>
              <w:t>дней, не позднее 1 месяца</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часа</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часа</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bl>
    <w:bookmarkStart w:name="z60" w:id="31"/>
    <w:p>
      <w:pPr>
        <w:spacing w:after="0"/>
        <w:ind w:left="0"/>
        <w:jc w:val="both"/>
      </w:pPr>
      <w:r>
        <w:rPr>
          <w:rFonts w:ascii="Times New Roman"/>
          <w:b w:val="false"/>
          <w:i w:val="false"/>
          <w:color w:val="000000"/>
          <w:sz w:val="28"/>
        </w:rPr>
        <w:t xml:space="preserve">
Приложение № 2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xml:space="preserve">
«Государственная перерегистрация   </w:t>
      </w:r>
      <w:r>
        <w:br/>
      </w:r>
      <w:r>
        <w:rPr>
          <w:rFonts w:ascii="Times New Roman"/>
          <w:b w:val="false"/>
          <w:i w:val="false"/>
          <w:color w:val="000000"/>
          <w:sz w:val="28"/>
        </w:rPr>
        <w:t xml:space="preserve">
юридических лиц, учетная перерегистрация </w:t>
      </w:r>
      <w:r>
        <w:br/>
      </w:r>
      <w:r>
        <w:rPr>
          <w:rFonts w:ascii="Times New Roman"/>
          <w:b w:val="false"/>
          <w:i w:val="false"/>
          <w:color w:val="000000"/>
          <w:sz w:val="28"/>
        </w:rPr>
        <w:t xml:space="preserve">
их филиалов и представительств»    </w:t>
      </w:r>
    </w:p>
    <w:bookmarkEnd w:id="31"/>
    <w:bookmarkStart w:name="z61" w:id="32"/>
    <w:p>
      <w:pPr>
        <w:spacing w:after="0"/>
        <w:ind w:left="0"/>
        <w:jc w:val="both"/>
      </w:pPr>
      <w:r>
        <w:rPr>
          <w:rFonts w:ascii="Times New Roman"/>
          <w:b w:val="false"/>
          <w:i w:val="false"/>
          <w:color w:val="000000"/>
          <w:sz w:val="28"/>
        </w:rPr>
        <w:t>
       </w:t>
      </w:r>
      <w:r>
        <w:rPr>
          <w:rFonts w:ascii="Times New Roman"/>
          <w:b/>
          <w:i w:val="false"/>
          <w:color w:val="000000"/>
          <w:sz w:val="28"/>
        </w:rPr>
        <w:t>Описание порядка обращения и последовательности процедур</w:t>
      </w:r>
      <w:r>
        <w:br/>
      </w:r>
      <w:r>
        <w:rPr>
          <w:rFonts w:ascii="Times New Roman"/>
          <w:b w:val="false"/>
          <w:i w:val="false"/>
          <w:color w:val="000000"/>
          <w:sz w:val="28"/>
        </w:rPr>
        <w:t>
       </w:t>
      </w:r>
      <w:r>
        <w:rPr>
          <w:rFonts w:ascii="Times New Roman"/>
          <w:b/>
          <w:i w:val="false"/>
          <w:color w:val="000000"/>
          <w:sz w:val="28"/>
        </w:rPr>
        <w:t>(действий) работников центра при регистрации и обработке</w:t>
      </w:r>
      <w:r>
        <w:br/>
      </w:r>
      <w:r>
        <w:rPr>
          <w:rFonts w:ascii="Times New Roman"/>
          <w:b w:val="false"/>
          <w:i w:val="false"/>
          <w:color w:val="000000"/>
          <w:sz w:val="28"/>
        </w:rPr>
        <w:t>
               </w:t>
      </w:r>
      <w:r>
        <w:rPr>
          <w:rFonts w:ascii="Times New Roman"/>
          <w:b/>
          <w:i w:val="false"/>
          <w:color w:val="000000"/>
          <w:sz w:val="28"/>
        </w:rPr>
        <w:t>запроса услугополучателя в интегрированной</w:t>
      </w:r>
      <w:r>
        <w:br/>
      </w:r>
      <w:r>
        <w:rPr>
          <w:rFonts w:ascii="Times New Roman"/>
          <w:b w:val="false"/>
          <w:i w:val="false"/>
          <w:color w:val="000000"/>
          <w:sz w:val="28"/>
        </w:rPr>
        <w:t>
         </w:t>
      </w:r>
      <w:r>
        <w:rPr>
          <w:rFonts w:ascii="Times New Roman"/>
          <w:b/>
          <w:i w:val="false"/>
          <w:color w:val="000000"/>
          <w:sz w:val="28"/>
        </w:rPr>
        <w:t>информационной системе центров обслуживания населения</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
        <w:gridCol w:w="2467"/>
        <w:gridCol w:w="1448"/>
        <w:gridCol w:w="2412"/>
        <w:gridCol w:w="2427"/>
        <w:gridCol w:w="2427"/>
        <w:gridCol w:w="2570"/>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Перечень структурных подразделений (работников) услугодателя</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ЦОН</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Накопительный отдел ЦОН</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выдачи ЦОН</w:t>
            </w:r>
          </w:p>
        </w:tc>
      </w:tr>
      <w:tr>
        <w:trPr>
          <w:trHeight w:val="109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w:t>
            </w:r>
            <w:r>
              <w:rPr>
                <w:rFonts w:ascii="Times New Roman"/>
                <w:b w:val="false"/>
                <w:i w:val="false"/>
                <w:color w:val="000000"/>
                <w:sz w:val="20"/>
              </w:rPr>
              <w:t>действия (процесса, процедуры, операции) и их описание</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Проверка полноты документов, прием</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Расписывается в журнале</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Составляет реестр</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Проверка исполненного материала согласно предоставляемому реестру</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Проверка и прием исполненного материала согласно предоставляемому реестра</w:t>
            </w:r>
          </w:p>
        </w:tc>
      </w:tr>
      <w:tr>
        <w:trPr>
          <w:trHeight w:val="3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в журнале и выдача расписки</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 документов</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 документов в накопительный отдел регистрирующего органа</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по реестру</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Внесение в компьютер</w:t>
            </w:r>
          </w:p>
        </w:tc>
      </w:tr>
      <w:tr>
        <w:trPr>
          <w:trHeight w:val="3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Сроки исполнения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раза в день</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раза в день</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r>
    </w:tbl>
    <w:bookmarkStart w:name="z191" w:id="33"/>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xml:space="preserve">
услуги «Государственная   </w:t>
      </w:r>
      <w:r>
        <w:br/>
      </w:r>
      <w:r>
        <w:rPr>
          <w:rFonts w:ascii="Times New Roman"/>
          <w:b w:val="false"/>
          <w:i w:val="false"/>
          <w:color w:val="000000"/>
          <w:sz w:val="28"/>
        </w:rPr>
        <w:t>
перерегистрация юридических лиц,</w:t>
      </w:r>
      <w:r>
        <w:br/>
      </w:r>
      <w:r>
        <w:rPr>
          <w:rFonts w:ascii="Times New Roman"/>
          <w:b w:val="false"/>
          <w:i w:val="false"/>
          <w:color w:val="000000"/>
          <w:sz w:val="28"/>
        </w:rPr>
        <w:t xml:space="preserve">
учетная перерегистрация их  </w:t>
      </w:r>
      <w:r>
        <w:br/>
      </w:r>
      <w:r>
        <w:rPr>
          <w:rFonts w:ascii="Times New Roman"/>
          <w:b w:val="false"/>
          <w:i w:val="false"/>
          <w:color w:val="000000"/>
          <w:sz w:val="28"/>
        </w:rPr>
        <w:t xml:space="preserve">
филиалов и представительств» </w:t>
      </w:r>
    </w:p>
    <w:bookmarkEnd w:id="33"/>
    <w:p>
      <w:pPr>
        <w:spacing w:after="0"/>
        <w:ind w:left="0"/>
        <w:jc w:val="both"/>
      </w:pPr>
      <w:r>
        <w:rPr>
          <w:rFonts w:ascii="Times New Roman"/>
          <w:b/>
          <w:i w:val="false"/>
          <w:color w:val="000000"/>
          <w:sz w:val="28"/>
        </w:rPr>
        <w:t>                         Справочник</w:t>
      </w:r>
      <w:r>
        <w:br/>
      </w:r>
      <w:r>
        <w:rPr>
          <w:rFonts w:ascii="Times New Roman"/>
          <w:b w:val="false"/>
          <w:i w:val="false"/>
          <w:color w:val="000000"/>
          <w:sz w:val="28"/>
        </w:rPr>
        <w:t>
</w:t>
      </w:r>
      <w:r>
        <w:rPr>
          <w:rFonts w:ascii="Times New Roman"/>
          <w:b/>
          <w:i w:val="false"/>
          <w:color w:val="000000"/>
          <w:sz w:val="28"/>
        </w:rPr>
        <w:t>       бизнес-процессов оказания государственной услуги</w:t>
      </w:r>
      <w:r>
        <w:br/>
      </w:r>
      <w:r>
        <w:rPr>
          <w:rFonts w:ascii="Times New Roman"/>
          <w:b w:val="false"/>
          <w:i w:val="false"/>
          <w:color w:val="000000"/>
          <w:sz w:val="28"/>
        </w:rPr>
        <w:t>
    </w:t>
      </w:r>
      <w:r>
        <w:rPr>
          <w:rFonts w:ascii="Times New Roman"/>
          <w:b w:val="false"/>
          <w:i w:val="false"/>
          <w:color w:val="000000"/>
          <w:sz w:val="28"/>
          <w:u w:val="single"/>
        </w:rPr>
        <w:t>«Государственная перерегистрация юридических лиц, учетная</w:t>
      </w:r>
      <w:r>
        <w:br/>
      </w:r>
      <w:r>
        <w:rPr>
          <w:rFonts w:ascii="Times New Roman"/>
          <w:b w:val="false"/>
          <w:i w:val="false"/>
          <w:color w:val="000000"/>
          <w:sz w:val="28"/>
        </w:rPr>
        <w:t>
       </w:t>
      </w:r>
      <w:r>
        <w:rPr>
          <w:rFonts w:ascii="Times New Roman"/>
          <w:b w:val="false"/>
          <w:i w:val="false"/>
          <w:color w:val="000000"/>
          <w:sz w:val="28"/>
          <w:u w:val="single"/>
        </w:rPr>
        <w:t>перерегистрация их филиалов и представительств»</w:t>
      </w:r>
      <w:r>
        <w:br/>
      </w:r>
      <w:r>
        <w:rPr>
          <w:rFonts w:ascii="Times New Roman"/>
          <w:b w:val="false"/>
          <w:i w:val="false"/>
          <w:color w:val="000000"/>
          <w:sz w:val="28"/>
        </w:rPr>
        <w:t>
              (наименование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3 в соответствии с приказом Министра юстиции РК от 19.06.2014 </w:t>
      </w:r>
      <w:r>
        <w:rPr>
          <w:rFonts w:ascii="Times New Roman"/>
          <w:b w:val="false"/>
          <w:i w:val="false"/>
          <w:color w:val="ff0000"/>
          <w:sz w:val="28"/>
        </w:rPr>
        <w:t>№ 214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color w:val="000000"/>
          <w:sz w:val="28"/>
        </w:rPr>
        <w:t>*При оказании услуги через Центры обслуживания населения</w:t>
      </w:r>
    </w:p>
    <w:p>
      <w:pPr>
        <w:spacing w:after="0"/>
        <w:ind w:left="0"/>
        <w:jc w:val="both"/>
      </w:pPr>
      <w:r>
        <w:drawing>
          <wp:inline distT="0" distB="0" distL="0" distR="0">
            <wp:extent cx="137668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3766800" cy="54864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137922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3792200" cy="3124200"/>
                    </a:xfrm>
                    <a:prstGeom prst="rect">
                      <a:avLst/>
                    </a:prstGeom>
                  </pic:spPr>
                </pic:pic>
              </a:graphicData>
            </a:graphic>
          </wp:inline>
        </w:drawing>
      </w:r>
    </w:p>
    <w:p>
      <w:pPr>
        <w:spacing w:after="0"/>
        <w:ind w:left="0"/>
        <w:jc w:val="both"/>
      </w:pPr>
      <w:r>
        <w:rPr>
          <w:rFonts w:ascii="Times New Roman"/>
          <w:b w:val="false"/>
          <w:i w:val="false"/>
          <w:color w:val="000000"/>
          <w:sz w:val="28"/>
        </w:rPr>
        <w:t>       *СФЕ - структурно - функциональная единица: взаимодействие</w:t>
      </w:r>
      <w:r>
        <w:br/>
      </w:r>
      <w:r>
        <w:rPr>
          <w:rFonts w:ascii="Times New Roman"/>
          <w:b w:val="false"/>
          <w:i w:val="false"/>
          <w:color w:val="000000"/>
          <w:sz w:val="28"/>
        </w:rPr>
        <w:t>
       структурных подразделений (работников) услугодателя, центра</w:t>
      </w:r>
      <w:r>
        <w:br/>
      </w:r>
      <w:r>
        <w:rPr>
          <w:rFonts w:ascii="Times New Roman"/>
          <w:b w:val="false"/>
          <w:i w:val="false"/>
          <w:color w:val="000000"/>
          <w:sz w:val="28"/>
        </w:rPr>
        <w:t>
    обслуживания населения, веб-портала «электронного правительства»;</w:t>
      </w:r>
    </w:p>
    <w:p>
      <w:pPr>
        <w:spacing w:after="0"/>
        <w:ind w:left="0"/>
        <w:jc w:val="both"/>
      </w:pPr>
      <w:r>
        <w:drawing>
          <wp:inline distT="0" distB="0" distL="0" distR="0">
            <wp:extent cx="94742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9474200" cy="3860800"/>
                    </a:xfrm>
                    <a:prstGeom prst="rect">
                      <a:avLst/>
                    </a:prstGeom>
                  </pic:spPr>
                </pic:pic>
              </a:graphicData>
            </a:graphic>
          </wp:inline>
        </w:drawing>
      </w:r>
    </w:p>
    <w:bookmarkStart w:name="z62" w:id="34"/>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xml:space="preserve">
к приказу Министра юстиции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30 января 2014 года № 37</w:t>
      </w:r>
    </w:p>
    <w:bookmarkEnd w:id="34"/>
    <w:bookmarkStart w:name="z63" w:id="35"/>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«Выдача справки о регистрации (перерегистрации) юридических</w:t>
      </w:r>
      <w:r>
        <w:br/>
      </w:r>
      <w:r>
        <w:rPr>
          <w:rFonts w:ascii="Times New Roman"/>
          <w:b/>
          <w:i w:val="false"/>
          <w:color w:val="000000"/>
        </w:rPr>
        <w:t>
лиц, об учетной регистрации (перерегистрации) их филиалов и</w:t>
      </w:r>
      <w:r>
        <w:br/>
      </w:r>
      <w:r>
        <w:rPr>
          <w:rFonts w:ascii="Times New Roman"/>
          <w:b/>
          <w:i w:val="false"/>
          <w:color w:val="000000"/>
        </w:rPr>
        <w:t>
представительств»</w:t>
      </w:r>
    </w:p>
    <w:bookmarkEnd w:id="35"/>
    <w:bookmarkStart w:name="z64" w:id="36"/>
    <w:p>
      <w:pPr>
        <w:spacing w:after="0"/>
        <w:ind w:left="0"/>
        <w:jc w:val="left"/>
      </w:pPr>
      <w:r>
        <w:rPr>
          <w:rFonts w:ascii="Times New Roman"/>
          <w:b/>
          <w:i w:val="false"/>
          <w:color w:val="000000"/>
        </w:rPr>
        <w:t xml:space="preserve"> 
1. Общие положения</w:t>
      </w:r>
    </w:p>
    <w:bookmarkEnd w:id="36"/>
    <w:bookmarkStart w:name="z65" w:id="37"/>
    <w:p>
      <w:pPr>
        <w:spacing w:after="0"/>
        <w:ind w:left="0"/>
        <w:jc w:val="both"/>
      </w:pPr>
      <w:r>
        <w:rPr>
          <w:rFonts w:ascii="Times New Roman"/>
          <w:b w:val="false"/>
          <w:i w:val="false"/>
          <w:color w:val="000000"/>
          <w:sz w:val="28"/>
        </w:rPr>
        <w:t>
      1. Государственная услуга «Выдача справки о регистрации (перерегистрации) юридических лиц, об учетной регистрации (перерегистрации) их филиалов и представительств» (далее - государственная услуга).</w:t>
      </w:r>
      <w:r>
        <w:br/>
      </w:r>
      <w:r>
        <w:rPr>
          <w:rFonts w:ascii="Times New Roman"/>
          <w:b w:val="false"/>
          <w:i w:val="false"/>
          <w:color w:val="000000"/>
          <w:sz w:val="28"/>
        </w:rPr>
        <w:t>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справки о регистрации (перерегистрации) юридических лиц, об учетной регистрации (перерегистрации) их филиалов и представительств», утвержденного постановлением Правительства Республики Казахстан от 31 декабря 2013 года № 1570 (далее - Стандарт) Комитетом регистрационной службы и оказания правовой помощи Министерства и территориальными органами юстиции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осуществляется через:</w:t>
      </w:r>
      <w:r>
        <w:br/>
      </w:r>
      <w:r>
        <w:rPr>
          <w:rFonts w:ascii="Times New Roman"/>
          <w:b w:val="false"/>
          <w:i w:val="false"/>
          <w:color w:val="000000"/>
          <w:sz w:val="28"/>
        </w:rPr>
        <w:t>
      1) 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(далее - Центр);</w:t>
      </w:r>
      <w:r>
        <w:br/>
      </w:r>
      <w:r>
        <w:rPr>
          <w:rFonts w:ascii="Times New Roman"/>
          <w:b w:val="false"/>
          <w:i w:val="false"/>
          <w:color w:val="000000"/>
          <w:sz w:val="28"/>
        </w:rPr>
        <w:t>
      2) веб-портал «электронного правительства»: www.e.gov.kz (далее - ПЭП) при условии наличия у заявителя электронной цифровой подписи (далее - ЭЦП).</w:t>
      </w:r>
      <w:r>
        <w:br/>
      </w:r>
      <w:r>
        <w:rPr>
          <w:rFonts w:ascii="Times New Roman"/>
          <w:b w:val="false"/>
          <w:i w:val="false"/>
          <w:color w:val="000000"/>
          <w:sz w:val="28"/>
        </w:rPr>
        <w:t>
</w:t>
      </w:r>
      <w:r>
        <w:rPr>
          <w:rFonts w:ascii="Times New Roman"/>
          <w:b w:val="false"/>
          <w:i w:val="false"/>
          <w:color w:val="000000"/>
          <w:sz w:val="28"/>
        </w:rPr>
        <w:t>
      2. Форма оказания государственной услуги: электронная (автоматизированная) и (или) бумажная.</w:t>
      </w:r>
      <w:r>
        <w:br/>
      </w:r>
      <w:r>
        <w:rPr>
          <w:rFonts w:ascii="Times New Roman"/>
          <w:b w:val="false"/>
          <w:i w:val="false"/>
          <w:color w:val="000000"/>
          <w:sz w:val="28"/>
        </w:rPr>
        <w:t>
      3. Результат оказания государственной услуги: </w:t>
      </w:r>
      <w:r>
        <w:rPr>
          <w:rFonts w:ascii="Times New Roman"/>
          <w:b w:val="false"/>
          <w:i w:val="false"/>
          <w:color w:val="000000"/>
          <w:sz w:val="28"/>
        </w:rPr>
        <w:t>справка</w:t>
      </w:r>
      <w:r>
        <w:rPr>
          <w:rFonts w:ascii="Times New Roman"/>
          <w:b w:val="false"/>
          <w:i w:val="false"/>
          <w:color w:val="000000"/>
          <w:sz w:val="28"/>
        </w:rPr>
        <w:t xml:space="preserve"> о государственной регистрации (перерегистрации) юридического лица или об учетной регистрации (перерегистрации) филиалов и представительств, с присвоенным бизнес-идентификационным </w:t>
      </w:r>
      <w:r>
        <w:rPr>
          <w:rFonts w:ascii="Times New Roman"/>
          <w:b w:val="false"/>
          <w:i w:val="false"/>
          <w:color w:val="000000"/>
          <w:sz w:val="28"/>
        </w:rPr>
        <w:t>номером</w:t>
      </w:r>
      <w:r>
        <w:rPr>
          <w:rFonts w:ascii="Times New Roman"/>
          <w:b w:val="false"/>
          <w:i w:val="false"/>
          <w:color w:val="000000"/>
          <w:sz w:val="28"/>
        </w:rPr>
        <w:t>.</w:t>
      </w:r>
    </w:p>
    <w:bookmarkEnd w:id="37"/>
    <w:bookmarkStart w:name="z67" w:id="38"/>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38"/>
    <w:bookmarkStart w:name="z68" w:id="39"/>
    <w:p>
      <w:pPr>
        <w:spacing w:after="0"/>
        <w:ind w:left="0"/>
        <w:jc w:val="both"/>
      </w:pPr>
      <w:r>
        <w:rPr>
          <w:rFonts w:ascii="Times New Roman"/>
          <w:b w:val="false"/>
          <w:i w:val="false"/>
          <w:color w:val="000000"/>
          <w:sz w:val="28"/>
        </w:rPr>
        <w:t>
      4. Основанием для начала процедуры (действия) услугодателя по оказанию государственной услуги является запрос установленной формы согласно </w:t>
      </w:r>
      <w:r>
        <w:rPr>
          <w:rFonts w:ascii="Times New Roman"/>
          <w:b w:val="false"/>
          <w:i w:val="false"/>
          <w:color w:val="000000"/>
          <w:sz w:val="28"/>
        </w:rPr>
        <w:t>приложению 1</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5. При поступлении услугодателю запроса на получение справки о регистрации (перерегистрации) юридических лиц, об учетной регистрации (перерегистрации) их филиалов и представительств сотрудник накопительной комнаты услугодателя осуществляет прием документов согласно реестру и направляет в отдел регистрации юридических лиц. Длительность приема и передачи документов не более 30 минут.</w:t>
      </w:r>
      <w:r>
        <w:br/>
      </w:r>
      <w:r>
        <w:rPr>
          <w:rFonts w:ascii="Times New Roman"/>
          <w:b w:val="false"/>
          <w:i w:val="false"/>
          <w:color w:val="000000"/>
          <w:sz w:val="28"/>
        </w:rPr>
        <w:t>
      Руководитель отдела регистрации юридических лиц в течении 15 минут определяет ответственного исполнителя и передает ему на исполнение.</w:t>
      </w:r>
      <w:r>
        <w:br/>
      </w:r>
      <w:r>
        <w:rPr>
          <w:rFonts w:ascii="Times New Roman"/>
          <w:b w:val="false"/>
          <w:i w:val="false"/>
          <w:color w:val="000000"/>
          <w:sz w:val="28"/>
        </w:rPr>
        <w:t>
      В случае соответствия представленных документов требованиям действующего </w:t>
      </w:r>
      <w:r>
        <w:rPr>
          <w:rFonts w:ascii="Times New Roman"/>
          <w:b w:val="false"/>
          <w:i w:val="false"/>
          <w:color w:val="000000"/>
          <w:sz w:val="28"/>
        </w:rPr>
        <w:t>законодательства</w:t>
      </w:r>
      <w:r>
        <w:rPr>
          <w:rFonts w:ascii="Times New Roman"/>
          <w:b w:val="false"/>
          <w:i w:val="false"/>
          <w:color w:val="000000"/>
          <w:sz w:val="28"/>
        </w:rPr>
        <w:t>, ответственным специалистом производятся действия по изготовлению документов. Длительность рассмотрения и подготовки документов для выдачи заявителю составляет 40 минут.</w:t>
      </w:r>
      <w:r>
        <w:br/>
      </w:r>
      <w:r>
        <w:rPr>
          <w:rFonts w:ascii="Times New Roman"/>
          <w:b w:val="false"/>
          <w:i w:val="false"/>
          <w:color w:val="000000"/>
          <w:sz w:val="28"/>
        </w:rPr>
        <w:t>
      После рассмотрения ответственным исполнителем документы направляются на подписание руководству уполномоченного органа. Продолжительность рассмотрения составляет 2 часа.</w:t>
      </w:r>
      <w:r>
        <w:br/>
      </w:r>
      <w:r>
        <w:rPr>
          <w:rFonts w:ascii="Times New Roman"/>
          <w:b w:val="false"/>
          <w:i w:val="false"/>
          <w:color w:val="000000"/>
          <w:sz w:val="28"/>
        </w:rPr>
        <w:t>
      Подписанные руководством документы ответственным исполнителем передаются в накопительный отдел уполномоченного органа. Сотрудник накопительного отдела уполномоченного органа передает документы в центр через курьера.</w:t>
      </w:r>
    </w:p>
    <w:bookmarkEnd w:id="39"/>
    <w:bookmarkStart w:name="z70" w:id="40"/>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40"/>
    <w:bookmarkStart w:name="z71" w:id="41"/>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инспектор Центра – прием и выдача документов;</w:t>
      </w:r>
      <w:r>
        <w:br/>
      </w:r>
      <w:r>
        <w:rPr>
          <w:rFonts w:ascii="Times New Roman"/>
          <w:b w:val="false"/>
          <w:i w:val="false"/>
          <w:color w:val="000000"/>
          <w:sz w:val="28"/>
        </w:rPr>
        <w:t>
      2) инспектор накопительного отдела Центра – направление и получение документов от услугодателя;</w:t>
      </w:r>
      <w:r>
        <w:br/>
      </w:r>
      <w:r>
        <w:rPr>
          <w:rFonts w:ascii="Times New Roman"/>
          <w:b w:val="false"/>
          <w:i w:val="false"/>
          <w:color w:val="000000"/>
          <w:sz w:val="28"/>
        </w:rPr>
        <w:t>
      3) услугодатель – прием документов с Центра, рассмотрение запроса, изготовление справки и передача исполненных документов в Центр.</w:t>
      </w:r>
      <w:r>
        <w:br/>
      </w:r>
      <w:r>
        <w:rPr>
          <w:rFonts w:ascii="Times New Roman"/>
          <w:b w:val="false"/>
          <w:i w:val="false"/>
          <w:color w:val="000000"/>
          <w:sz w:val="28"/>
        </w:rPr>
        <w:t>
      Информационные системы, которые задействованы в оказании государственной услуги:</w:t>
      </w:r>
      <w:r>
        <w:br/>
      </w:r>
      <w:r>
        <w:rPr>
          <w:rFonts w:ascii="Times New Roman"/>
          <w:b w:val="false"/>
          <w:i w:val="false"/>
          <w:color w:val="000000"/>
          <w:sz w:val="28"/>
        </w:rPr>
        <w:t>
      1) ПЭП;</w:t>
      </w:r>
      <w:r>
        <w:br/>
      </w:r>
      <w:r>
        <w:rPr>
          <w:rFonts w:ascii="Times New Roman"/>
          <w:b w:val="false"/>
          <w:i w:val="false"/>
          <w:color w:val="000000"/>
          <w:sz w:val="28"/>
        </w:rPr>
        <w:t>
      2) шлюз электронного правительства (далее – ШЭП);</w:t>
      </w:r>
      <w:r>
        <w:br/>
      </w:r>
      <w:r>
        <w:rPr>
          <w:rFonts w:ascii="Times New Roman"/>
          <w:b w:val="false"/>
          <w:i w:val="false"/>
          <w:color w:val="000000"/>
          <w:sz w:val="28"/>
        </w:rPr>
        <w:t>
      3) информационная система </w:t>
      </w:r>
      <w:r>
        <w:rPr>
          <w:rFonts w:ascii="Times New Roman"/>
          <w:b w:val="false"/>
          <w:i w:val="false"/>
          <w:color w:val="000000"/>
          <w:sz w:val="28"/>
        </w:rPr>
        <w:t>Государственной базы данных</w:t>
      </w:r>
      <w:r>
        <w:rPr>
          <w:rFonts w:ascii="Times New Roman"/>
          <w:b w:val="false"/>
          <w:i w:val="false"/>
          <w:color w:val="000000"/>
          <w:sz w:val="28"/>
        </w:rPr>
        <w:t xml:space="preserve"> «Юридические лица» (далее – ИС ГБД ЮЛ);</w:t>
      </w:r>
      <w:r>
        <w:br/>
      </w:r>
      <w:r>
        <w:rPr>
          <w:rFonts w:ascii="Times New Roman"/>
          <w:b w:val="false"/>
          <w:i w:val="false"/>
          <w:color w:val="000000"/>
          <w:sz w:val="28"/>
        </w:rPr>
        <w:t>
      4) автоматическое рабочее место информационной системы Центра (далее - АРМ ИС ЦОН);</w:t>
      </w:r>
      <w:r>
        <w:br/>
      </w:r>
      <w:r>
        <w:rPr>
          <w:rFonts w:ascii="Times New Roman"/>
          <w:b w:val="false"/>
          <w:i w:val="false"/>
          <w:color w:val="000000"/>
          <w:sz w:val="28"/>
        </w:rPr>
        <w:t>
      5) Государственная база данных «Физических лиц» (далее - ГБД ФЛ).</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41"/>
    <w:bookmarkStart w:name="z73" w:id="42"/>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
населения и (или) иными услугодателями, а также порядка</w:t>
      </w:r>
      <w:r>
        <w:br/>
      </w:r>
      <w:r>
        <w:rPr>
          <w:rFonts w:ascii="Times New Roman"/>
          <w:b/>
          <w:i w:val="false"/>
          <w:color w:val="000000"/>
        </w:rPr>
        <w:t>
использования информационных систем в процессе</w:t>
      </w:r>
      <w:r>
        <w:br/>
      </w:r>
      <w:r>
        <w:rPr>
          <w:rFonts w:ascii="Times New Roman"/>
          <w:b/>
          <w:i w:val="false"/>
          <w:color w:val="000000"/>
        </w:rPr>
        <w:t>
оказания государственной услуги</w:t>
      </w:r>
    </w:p>
    <w:bookmarkEnd w:id="42"/>
    <w:bookmarkStart w:name="z74" w:id="43"/>
    <w:p>
      <w:pPr>
        <w:spacing w:after="0"/>
        <w:ind w:left="0"/>
        <w:jc w:val="both"/>
      </w:pPr>
      <w:r>
        <w:rPr>
          <w:rFonts w:ascii="Times New Roman"/>
          <w:b w:val="false"/>
          <w:i w:val="false"/>
          <w:color w:val="000000"/>
          <w:sz w:val="28"/>
        </w:rPr>
        <w:t>
      8. В Центре прием документов осуществляется в операционном зале посредством «безбарьерного обслуживания», на которых указываются фамилия, имя, отчество (при его наличии) и должность работника центра.</w:t>
      </w:r>
      <w:r>
        <w:br/>
      </w:r>
      <w:r>
        <w:rPr>
          <w:rFonts w:ascii="Times New Roman"/>
          <w:b w:val="false"/>
          <w:i w:val="false"/>
          <w:color w:val="000000"/>
          <w:sz w:val="28"/>
        </w:rPr>
        <w:t>
      Максимально допустимое время ожидания услугополучателем для сдачи документов – не более 15 минут;</w:t>
      </w:r>
      <w:r>
        <w:br/>
      </w:r>
      <w:r>
        <w:rPr>
          <w:rFonts w:ascii="Times New Roman"/>
          <w:b w:val="false"/>
          <w:i w:val="false"/>
          <w:color w:val="000000"/>
          <w:sz w:val="28"/>
        </w:rPr>
        <w:t>
      Максимально допустимое время обслуживания услогополучателя – не более 15 минут;</w:t>
      </w:r>
      <w:r>
        <w:br/>
      </w:r>
      <w:r>
        <w:rPr>
          <w:rFonts w:ascii="Times New Roman"/>
          <w:b w:val="false"/>
          <w:i w:val="false"/>
          <w:color w:val="000000"/>
          <w:sz w:val="28"/>
        </w:rPr>
        <w:t>
      Для получения государственной услуги услугодатель предоставляет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При приеме документов в Центре получателю государственной услуги выдается расписка о приеме соответствующих документов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9. В Центре выдача готовых документов услугополучателю осуществляется работником центра посредством «окон» ежедневно на основании расписки в указанный в ней срок.</w:t>
      </w:r>
      <w:r>
        <w:br/>
      </w:r>
      <w:r>
        <w:rPr>
          <w:rFonts w:ascii="Times New Roman"/>
          <w:b w:val="false"/>
          <w:i w:val="false"/>
          <w:color w:val="000000"/>
          <w:sz w:val="28"/>
        </w:rPr>
        <w:t>
      Максимально допустимое время ожидания услугополучателем для получения документов – не более 15 минут;</w:t>
      </w:r>
      <w:r>
        <w:br/>
      </w:r>
      <w:r>
        <w:rPr>
          <w:rFonts w:ascii="Times New Roman"/>
          <w:b w:val="false"/>
          <w:i w:val="false"/>
          <w:color w:val="000000"/>
          <w:sz w:val="28"/>
        </w:rPr>
        <w:t>
      Максимально допустимое время обслуживания услогополучателя – не более 15 минут;</w:t>
      </w:r>
      <w:r>
        <w:br/>
      </w:r>
      <w:r>
        <w:rPr>
          <w:rFonts w:ascii="Times New Roman"/>
          <w:b w:val="false"/>
          <w:i w:val="false"/>
          <w:color w:val="000000"/>
          <w:sz w:val="28"/>
        </w:rPr>
        <w:t>
</w:t>
      </w:r>
      <w:r>
        <w:rPr>
          <w:rFonts w:ascii="Times New Roman"/>
          <w:b w:val="false"/>
          <w:i w:val="false"/>
          <w:color w:val="000000"/>
          <w:sz w:val="28"/>
        </w:rPr>
        <w:t>
      10. Последовательность процедур (действий) работников центра обслуживания населения при регистрации и обработке запроса услугополучателя в интегрированной информационной системе центров обслуживания населения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11. Описание порядка обращения и последовательности процедур (действий) услугополучателя при оказании государственной услуги через ПЭП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 услугополучатель осуществляет регистрацию на ПЭП с помощью своего ЭЦП, которое хранится в интернет-браузере компьютера услугополучателя (осуществляется для незарегистрированных услугополучателей на ПЭП);</w:t>
      </w:r>
      <w:r>
        <w:br/>
      </w: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услугополучателем пароля (процесс авторизации) на ПЭП для получения государственной услуги;</w:t>
      </w:r>
      <w:r>
        <w:br/>
      </w:r>
      <w:r>
        <w:rPr>
          <w:rFonts w:ascii="Times New Roman"/>
          <w:b w:val="false"/>
          <w:i w:val="false"/>
          <w:color w:val="000000"/>
          <w:sz w:val="28"/>
        </w:rPr>
        <w:t>
      3) условие 1 - проверка на ПЭП подлинности данных о зарегистрированном услугополучателе через логин идентификационного индивидуального номера (далее – ИИН) или бизнес идентификационного номера (далее - БИН) и пароль;</w:t>
      </w:r>
      <w:r>
        <w:br/>
      </w:r>
      <w:r>
        <w:rPr>
          <w:rFonts w:ascii="Times New Roman"/>
          <w:b w:val="false"/>
          <w:i w:val="false"/>
          <w:color w:val="000000"/>
          <w:sz w:val="28"/>
        </w:rPr>
        <w:t>
      4) процесс 2 - формирование ПЭПом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6) процесс 4 - выбор получателем регистрационного свидетельства ЭЦП для удостоверения (подписания) запроса;</w:t>
      </w:r>
      <w:r>
        <w:br/>
      </w:r>
      <w:r>
        <w:rPr>
          <w:rFonts w:ascii="Times New Roman"/>
          <w:b w:val="false"/>
          <w:i w:val="false"/>
          <w:color w:val="000000"/>
          <w:sz w:val="28"/>
        </w:rPr>
        <w:t>
      7) условие 2 - проверка на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r>
        <w:br/>
      </w:r>
      <w:r>
        <w:rPr>
          <w:rFonts w:ascii="Times New Roman"/>
          <w:b w:val="false"/>
          <w:i w:val="false"/>
          <w:color w:val="000000"/>
          <w:sz w:val="28"/>
        </w:rPr>
        <w:t>
      8) процесс 5 – формирование сообщения об отказе в запрашиваемой услуге в связи с не подтверждением подлинности ЭЦП услугополучателя;</w:t>
      </w:r>
      <w:r>
        <w:br/>
      </w:r>
      <w:r>
        <w:rPr>
          <w:rFonts w:ascii="Times New Roman"/>
          <w:b w:val="false"/>
          <w:i w:val="false"/>
          <w:color w:val="000000"/>
          <w:sz w:val="28"/>
        </w:rPr>
        <w:t>
      9) процесс 6 - удостоверение (подписание) посредством ЭЦП услугополучателя заполненной формы (введенных данных) запроса на оказание услуги;</w:t>
      </w:r>
      <w:r>
        <w:br/>
      </w:r>
      <w:r>
        <w:rPr>
          <w:rFonts w:ascii="Times New Roman"/>
          <w:b w:val="false"/>
          <w:i w:val="false"/>
          <w:color w:val="000000"/>
          <w:sz w:val="28"/>
        </w:rPr>
        <w:t>
      10) процесс 7 - регистрация электронного документа (запроса услугополучателя) в ИС ГБД «Юридические лица» и обработка запроса в ИС ГБД ЮЛ;</w:t>
      </w:r>
      <w:r>
        <w:br/>
      </w:r>
      <w:r>
        <w:rPr>
          <w:rFonts w:ascii="Times New Roman"/>
          <w:b w:val="false"/>
          <w:i w:val="false"/>
          <w:color w:val="000000"/>
          <w:sz w:val="28"/>
        </w:rPr>
        <w:t>
      11) условие 3 – проверка (обработка) услугодателем соответствия приложенных документов, указанных в Стандарте и основаниям для оказания услуги;</w:t>
      </w:r>
      <w:r>
        <w:br/>
      </w:r>
      <w:r>
        <w:rPr>
          <w:rFonts w:ascii="Times New Roman"/>
          <w:b w:val="false"/>
          <w:i w:val="false"/>
          <w:color w:val="000000"/>
          <w:sz w:val="28"/>
        </w:rPr>
        <w:t>
      12) процесс 8 – формирование сообщения об отказе в запрашиваемой услуге в связи с имеющимися нарушениями в данных услугополучателя в ИС ГБД ЮЛ;</w:t>
      </w:r>
      <w:r>
        <w:br/>
      </w:r>
      <w:r>
        <w:rPr>
          <w:rFonts w:ascii="Times New Roman"/>
          <w:b w:val="false"/>
          <w:i w:val="false"/>
          <w:color w:val="000000"/>
          <w:sz w:val="28"/>
        </w:rPr>
        <w:t>
      13) процесс 9 – получение услугополучателем результата услуги. Электронный документ формируется с использованием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
      12. Пошаговые действия Центра при оказании государственной услуги через ПЭП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 процесс 1 – ввод оператора Центра в АРМ ИС ЦОН логина и пароля (процесс авторизации) для оказания услуги;</w:t>
      </w:r>
      <w:r>
        <w:br/>
      </w:r>
      <w:r>
        <w:rPr>
          <w:rFonts w:ascii="Times New Roman"/>
          <w:b w:val="false"/>
          <w:i w:val="false"/>
          <w:color w:val="000000"/>
          <w:sz w:val="28"/>
        </w:rPr>
        <w:t>
      2) процесс 2 – выбор оператором Центра услуги, указанной в настоящем Регламенте, вывод на экран формы запроса для оказания услуги и ввод оператором Центра данных услугополучателя;</w:t>
      </w:r>
      <w:r>
        <w:br/>
      </w:r>
      <w:r>
        <w:rPr>
          <w:rFonts w:ascii="Times New Roman"/>
          <w:b w:val="false"/>
          <w:i w:val="false"/>
          <w:color w:val="000000"/>
          <w:sz w:val="28"/>
        </w:rPr>
        <w:t>
      3) процесс 3 – направление запроса через ШЭП в ГБД ФЛ/ГБД ЮЛ о данных услугополучателя;</w:t>
      </w:r>
      <w:r>
        <w:br/>
      </w:r>
      <w:r>
        <w:rPr>
          <w:rFonts w:ascii="Times New Roman"/>
          <w:b w:val="false"/>
          <w:i w:val="false"/>
          <w:color w:val="000000"/>
          <w:sz w:val="28"/>
        </w:rPr>
        <w:t>
      4) условие 1 – проверка наличия данных услугополучателя в ГБД ФЛ/ГБД ЮЛ;</w:t>
      </w:r>
      <w:r>
        <w:br/>
      </w: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услугополучателя в ГБД ФЛ/ГБД ЮЛ;</w:t>
      </w:r>
      <w:r>
        <w:br/>
      </w:r>
      <w:r>
        <w:rPr>
          <w:rFonts w:ascii="Times New Roman"/>
          <w:b w:val="false"/>
          <w:i w:val="false"/>
          <w:color w:val="000000"/>
          <w:sz w:val="28"/>
        </w:rPr>
        <w:t>
      6) процесс 5 – заполнение оператором Центра формы запроса на оказание услуги;</w:t>
      </w:r>
      <w:r>
        <w:br/>
      </w:r>
      <w:r>
        <w:rPr>
          <w:rFonts w:ascii="Times New Roman"/>
          <w:b w:val="false"/>
          <w:i w:val="false"/>
          <w:color w:val="000000"/>
          <w:sz w:val="28"/>
        </w:rPr>
        <w:t>
      7) процесс 6 - направление электронного документа (запроса услугополучателя) удостоверенного (подписанного) ЭЦП оператора Центра через ШЭП в ИС ГБД ЮЛ;</w:t>
      </w:r>
      <w:r>
        <w:br/>
      </w:r>
      <w:r>
        <w:rPr>
          <w:rFonts w:ascii="Times New Roman"/>
          <w:b w:val="false"/>
          <w:i w:val="false"/>
          <w:color w:val="000000"/>
          <w:sz w:val="28"/>
        </w:rPr>
        <w:t>
      8) процесс 7 – регистрация электронного документа в ИС ГБД ЮЛ;</w:t>
      </w:r>
      <w:r>
        <w:br/>
      </w:r>
      <w:r>
        <w:rPr>
          <w:rFonts w:ascii="Times New Roman"/>
          <w:b w:val="false"/>
          <w:i w:val="false"/>
          <w:color w:val="000000"/>
          <w:sz w:val="28"/>
        </w:rPr>
        <w:t>
      9) условие 2 – проверка (обработка) услугодателем соответствия приложенных услугополучателем документов, указанных в Стандарте и основаниям для оказания услуги;</w:t>
      </w:r>
      <w:r>
        <w:br/>
      </w:r>
      <w:r>
        <w:rPr>
          <w:rFonts w:ascii="Times New Roman"/>
          <w:b w:val="false"/>
          <w:i w:val="false"/>
          <w:color w:val="000000"/>
          <w:sz w:val="28"/>
        </w:rPr>
        <w:t>
      10) процесс 8 - формирование сообщения об отказе в запрашиваемой услуге в связи с имеющимися нарушениями в документах получателя;</w:t>
      </w:r>
      <w:r>
        <w:br/>
      </w:r>
      <w:r>
        <w:rPr>
          <w:rFonts w:ascii="Times New Roman"/>
          <w:b w:val="false"/>
          <w:i w:val="false"/>
          <w:color w:val="000000"/>
          <w:sz w:val="28"/>
        </w:rPr>
        <w:t>
      11) процесс 9 – получение услугополучателем через оператора Центра результата услуги, сформированной ИС ГБД ЮЛ.</w:t>
      </w:r>
      <w:r>
        <w:br/>
      </w:r>
      <w:r>
        <w:rPr>
          <w:rFonts w:ascii="Times New Roman"/>
          <w:b w:val="false"/>
          <w:i w:val="false"/>
          <w:color w:val="000000"/>
          <w:sz w:val="28"/>
        </w:rPr>
        <w:t>
</w:t>
      </w:r>
      <w:r>
        <w:rPr>
          <w:rFonts w:ascii="Times New Roman"/>
          <w:b w:val="false"/>
          <w:i w:val="false"/>
          <w:color w:val="000000"/>
          <w:sz w:val="28"/>
        </w:rPr>
        <w:t>
      13. После обработки запроса услугополучателю предоставляется возможность просмотреть результаты обработки запроса следующим образом:</w:t>
      </w:r>
      <w:r>
        <w:br/>
      </w:r>
      <w:r>
        <w:rPr>
          <w:rFonts w:ascii="Times New Roman"/>
          <w:b w:val="false"/>
          <w:i w:val="false"/>
          <w:color w:val="000000"/>
          <w:sz w:val="28"/>
        </w:rPr>
        <w:t>
      после нажатия кнопки «открыть» – результат запроса выводится на экран дисплея;</w:t>
      </w:r>
      <w:r>
        <w:br/>
      </w:r>
      <w:r>
        <w:rPr>
          <w:rFonts w:ascii="Times New Roman"/>
          <w:b w:val="false"/>
          <w:i w:val="false"/>
          <w:color w:val="000000"/>
          <w:sz w:val="28"/>
        </w:rPr>
        <w:t>
      после нажатия кнопки «сохранить» – результат запроса сохраняется на заданном услугополучателем магнитном носителе в формате Adobe Acrobat.</w:t>
      </w:r>
      <w:r>
        <w:br/>
      </w:r>
      <w:r>
        <w:rPr>
          <w:rFonts w:ascii="Times New Roman"/>
          <w:b w:val="false"/>
          <w:i w:val="false"/>
          <w:color w:val="000000"/>
          <w:sz w:val="28"/>
        </w:rPr>
        <w:t>
</w:t>
      </w:r>
      <w:r>
        <w:rPr>
          <w:rFonts w:ascii="Times New Roman"/>
          <w:b w:val="false"/>
          <w:i w:val="false"/>
          <w:color w:val="000000"/>
          <w:sz w:val="28"/>
        </w:rPr>
        <w:t>
      14. Необходимую информацию и консультацию по оказанию услуги можно получить по телефону саll-центра: 1414.</w:t>
      </w:r>
      <w:r>
        <w:br/>
      </w:r>
      <w:r>
        <w:rPr>
          <w:rFonts w:ascii="Times New Roman"/>
          <w:b w:val="false"/>
          <w:i w:val="false"/>
          <w:color w:val="000000"/>
          <w:sz w:val="28"/>
        </w:rPr>
        <w:t>
      15.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15 в соответствии с приказом Министра юстиции РК от 19.06.2014 </w:t>
      </w:r>
      <w:r>
        <w:rPr>
          <w:rFonts w:ascii="Times New Roman"/>
          <w:b w:val="false"/>
          <w:i w:val="false"/>
          <w:color w:val="000000"/>
          <w:sz w:val="28"/>
        </w:rPr>
        <w:t>№ 214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43"/>
    <w:bookmarkStart w:name="z81" w:id="44"/>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«Выдача справки о регистрации   </w:t>
      </w:r>
      <w:r>
        <w:br/>
      </w:r>
      <w:r>
        <w:rPr>
          <w:rFonts w:ascii="Times New Roman"/>
          <w:b w:val="false"/>
          <w:i w:val="false"/>
          <w:color w:val="000000"/>
          <w:sz w:val="28"/>
        </w:rPr>
        <w:t>
(перерегистрации) юридических лиц, об</w:t>
      </w:r>
      <w:r>
        <w:br/>
      </w:r>
      <w:r>
        <w:rPr>
          <w:rFonts w:ascii="Times New Roman"/>
          <w:b w:val="false"/>
          <w:i w:val="false"/>
          <w:color w:val="000000"/>
          <w:sz w:val="28"/>
        </w:rPr>
        <w:t xml:space="preserve">
учетной регистрации (перерегистрации) их </w:t>
      </w:r>
      <w:r>
        <w:br/>
      </w:r>
      <w:r>
        <w:rPr>
          <w:rFonts w:ascii="Times New Roman"/>
          <w:b w:val="false"/>
          <w:i w:val="false"/>
          <w:color w:val="000000"/>
          <w:sz w:val="28"/>
        </w:rPr>
        <w:t xml:space="preserve">
филиалов и представительств»   </w:t>
      </w:r>
    </w:p>
    <w:bookmarkEnd w:id="44"/>
    <w:bookmarkStart w:name="z82" w:id="45"/>
    <w:p>
      <w:pPr>
        <w:spacing w:after="0"/>
        <w:ind w:left="0"/>
        <w:jc w:val="both"/>
      </w:pPr>
      <w:r>
        <w:rPr>
          <w:rFonts w:ascii="Times New Roman"/>
          <w:b w:val="false"/>
          <w:i w:val="false"/>
          <w:color w:val="000000"/>
          <w:sz w:val="28"/>
        </w:rPr>
        <w:t>
   </w:t>
      </w:r>
      <w:r>
        <w:rPr>
          <w:rFonts w:ascii="Times New Roman"/>
          <w:b/>
          <w:i w:val="false"/>
          <w:color w:val="000000"/>
          <w:sz w:val="28"/>
        </w:rPr>
        <w:t>Перечень структурных подразделений услугодателя, участвующих</w:t>
      </w:r>
      <w:r>
        <w:br/>
      </w:r>
      <w:r>
        <w:rPr>
          <w:rFonts w:ascii="Times New Roman"/>
          <w:b w:val="false"/>
          <w:i w:val="false"/>
          <w:color w:val="000000"/>
          <w:sz w:val="28"/>
        </w:rPr>
        <w:t>
     </w:t>
      </w:r>
      <w:r>
        <w:rPr>
          <w:rFonts w:ascii="Times New Roman"/>
          <w:b/>
          <w:i w:val="false"/>
          <w:color w:val="000000"/>
          <w:sz w:val="28"/>
        </w:rPr>
        <w:t>в процессе оказания государственной услуги и описание</w:t>
      </w:r>
      <w:r>
        <w:br/>
      </w:r>
      <w:r>
        <w:rPr>
          <w:rFonts w:ascii="Times New Roman"/>
          <w:b w:val="false"/>
          <w:i w:val="false"/>
          <w:color w:val="000000"/>
          <w:sz w:val="28"/>
        </w:rPr>
        <w:t>
    </w:t>
      </w:r>
      <w:r>
        <w:rPr>
          <w:rFonts w:ascii="Times New Roman"/>
          <w:b/>
          <w:i w:val="false"/>
          <w:color w:val="000000"/>
          <w:sz w:val="28"/>
        </w:rPr>
        <w:t>последовательности процедур (действий) между структурными</w:t>
      </w:r>
      <w:r>
        <w:br/>
      </w:r>
      <w:r>
        <w:rPr>
          <w:rFonts w:ascii="Times New Roman"/>
          <w:b w:val="false"/>
          <w:i w:val="false"/>
          <w:color w:val="000000"/>
          <w:sz w:val="28"/>
        </w:rPr>
        <w:t>
     </w:t>
      </w:r>
      <w:r>
        <w:rPr>
          <w:rFonts w:ascii="Times New Roman"/>
          <w:b/>
          <w:i w:val="false"/>
          <w:color w:val="000000"/>
          <w:sz w:val="28"/>
        </w:rPr>
        <w:t>подразделениями (сотрудниками с указанием длительности</w:t>
      </w:r>
      <w:r>
        <w:br/>
      </w:r>
      <w:r>
        <w:rPr>
          <w:rFonts w:ascii="Times New Roman"/>
          <w:b w:val="false"/>
          <w:i w:val="false"/>
          <w:color w:val="000000"/>
          <w:sz w:val="28"/>
        </w:rPr>
        <w:t>
                         </w:t>
      </w:r>
      <w:r>
        <w:rPr>
          <w:rFonts w:ascii="Times New Roman"/>
          <w:b/>
          <w:i w:val="false"/>
          <w:color w:val="000000"/>
          <w:sz w:val="28"/>
        </w:rPr>
        <w:t>каждой процедуры)</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
        <w:gridCol w:w="3987"/>
        <w:gridCol w:w="3739"/>
        <w:gridCol w:w="3716"/>
        <w:gridCol w:w="2250"/>
      </w:tblGrid>
      <w:tr>
        <w:trPr>
          <w:trHeight w:val="39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Перечень структурных подразделений (работников) услугодателя и Центра</w:t>
            </w:r>
          </w:p>
        </w:tc>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w:t>
            </w:r>
          </w:p>
        </w:tc>
      </w:tr>
      <w:tr>
        <w:trPr>
          <w:trHeight w:val="1305"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Проверка полноты документов, прием</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Расписывается в журнале</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Составляет реестр</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в журнале и выдача расписки</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 документов</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 документов в накопительный отдел регистрирующего органа</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раза в день</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раза в день</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5"/>
        <w:gridCol w:w="3558"/>
        <w:gridCol w:w="3400"/>
        <w:gridCol w:w="3468"/>
        <w:gridCol w:w="3289"/>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Перечень структурных подразделений (работников) услугодателя и Центра</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Накопительный отдел регистрирующего органа</w:t>
            </w:r>
          </w:p>
        </w:tc>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отдела регистрации юридических лиц</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w:t>
            </w:r>
            <w:r>
              <w:br/>
            </w:r>
            <w:r>
              <w:rPr>
                <w:rFonts w:ascii="Times New Roman"/>
                <w:b w:val="false"/>
                <w:i w:val="false"/>
                <w:color w:val="000000"/>
                <w:sz w:val="20"/>
              </w:rPr>
              <w:t>
</w:t>
            </w:r>
            <w:r>
              <w:rPr>
                <w:rFonts w:ascii="Times New Roman"/>
                <w:b w:val="false"/>
                <w:i w:val="false"/>
                <w:color w:val="000000"/>
                <w:sz w:val="20"/>
              </w:rPr>
              <w:t>государственной</w:t>
            </w:r>
            <w:r>
              <w:br/>
            </w:r>
            <w:r>
              <w:rPr>
                <w:rFonts w:ascii="Times New Roman"/>
                <w:b w:val="false"/>
                <w:i w:val="false"/>
                <w:color w:val="000000"/>
                <w:sz w:val="20"/>
              </w:rPr>
              <w:t>
</w:t>
            </w:r>
            <w:r>
              <w:rPr>
                <w:rFonts w:ascii="Times New Roman"/>
                <w:b w:val="false"/>
                <w:i w:val="false"/>
                <w:color w:val="000000"/>
                <w:sz w:val="20"/>
              </w:rPr>
              <w:t>регистрации</w:t>
            </w:r>
            <w:r>
              <w:br/>
            </w:r>
            <w:r>
              <w:rPr>
                <w:rFonts w:ascii="Times New Roman"/>
                <w:b w:val="false"/>
                <w:i w:val="false"/>
                <w:color w:val="000000"/>
                <w:sz w:val="20"/>
              </w:rPr>
              <w:t>
</w:t>
            </w:r>
            <w:r>
              <w:rPr>
                <w:rFonts w:ascii="Times New Roman"/>
                <w:b w:val="false"/>
                <w:i w:val="false"/>
                <w:color w:val="000000"/>
                <w:sz w:val="20"/>
              </w:rPr>
              <w:t>юридических лиц</w:t>
            </w:r>
          </w:p>
        </w:tc>
      </w:tr>
      <w:tr>
        <w:trPr>
          <w:trHeight w:val="585"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документов по реестру</w:t>
            </w:r>
          </w:p>
        </w:tc>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документов по реестру</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справки на подписание</w:t>
            </w:r>
          </w:p>
        </w:tc>
      </w:tr>
      <w:tr>
        <w:trPr>
          <w:trHeight w:val="30"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Отправление в отдел государственной регистрации юридических лиц</w:t>
            </w:r>
          </w:p>
        </w:tc>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Определение ответственного исполнителя</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w:t>
            </w:r>
            <w:r>
              <w:br/>
            </w:r>
            <w:r>
              <w:rPr>
                <w:rFonts w:ascii="Times New Roman"/>
                <w:b w:val="false"/>
                <w:i w:val="false"/>
                <w:color w:val="000000"/>
                <w:sz w:val="20"/>
              </w:rPr>
              <w:t>
</w:t>
            </w:r>
            <w:r>
              <w:rPr>
                <w:rFonts w:ascii="Times New Roman"/>
                <w:b w:val="false"/>
                <w:i w:val="false"/>
                <w:color w:val="000000"/>
                <w:sz w:val="20"/>
              </w:rPr>
              <w:t>справки</w:t>
            </w:r>
            <w:r>
              <w:br/>
            </w:r>
            <w:r>
              <w:rPr>
                <w:rFonts w:ascii="Times New Roman"/>
                <w:b w:val="false"/>
                <w:i w:val="false"/>
                <w:color w:val="000000"/>
                <w:sz w:val="20"/>
              </w:rPr>
              <w:t>
</w:t>
            </w:r>
            <w:r>
              <w:rPr>
                <w:rFonts w:ascii="Times New Roman"/>
                <w:b w:val="false"/>
                <w:i w:val="false"/>
                <w:color w:val="000000"/>
                <w:sz w:val="20"/>
              </w:rPr>
              <w:t>на подписание</w:t>
            </w:r>
          </w:p>
        </w:tc>
      </w:tr>
      <w:tr>
        <w:trPr>
          <w:trHeight w:val="30"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минут</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4729"/>
        <w:gridCol w:w="4315"/>
        <w:gridCol w:w="4582"/>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действия (хода, потока </w:t>
            </w:r>
            <w:r>
              <w:rPr>
                <w:rFonts w:ascii="Times New Roman"/>
                <w:b w:val="false"/>
                <w:i w:val="false"/>
                <w:color w:val="000000"/>
                <w:sz w:val="20"/>
              </w:rPr>
              <w:t>работ)</w:t>
            </w:r>
          </w:p>
        </w:tc>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Перечень структурных подразделений (работников) услугодателя и Центра</w:t>
            </w:r>
          </w:p>
        </w:tc>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Руководитель </w:t>
            </w:r>
            <w:r>
              <w:rPr>
                <w:rFonts w:ascii="Times New Roman"/>
                <w:b w:val="false"/>
                <w:i w:val="false"/>
                <w:color w:val="000000"/>
                <w:sz w:val="20"/>
              </w:rPr>
              <w:t xml:space="preserve">регистрирующего </w:t>
            </w:r>
            <w:r>
              <w:rPr>
                <w:rFonts w:ascii="Times New Roman"/>
                <w:b w:val="false"/>
                <w:i w:val="false"/>
                <w:color w:val="000000"/>
                <w:sz w:val="20"/>
              </w:rPr>
              <w:t>органа</w:t>
            </w:r>
          </w:p>
        </w:tc>
        <w:tc>
          <w:tcPr>
            <w:tcW w:w="4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Отдел </w:t>
            </w:r>
            <w:r>
              <w:rPr>
                <w:rFonts w:ascii="Times New Roman"/>
                <w:b w:val="false"/>
                <w:i w:val="false"/>
                <w:color w:val="000000"/>
                <w:sz w:val="20"/>
              </w:rPr>
              <w:t xml:space="preserve">государственной </w:t>
            </w:r>
            <w:r>
              <w:rPr>
                <w:rFonts w:ascii="Times New Roman"/>
                <w:b w:val="false"/>
                <w:i w:val="false"/>
                <w:color w:val="000000"/>
                <w:sz w:val="20"/>
              </w:rPr>
              <w:t xml:space="preserve">регистрации </w:t>
            </w:r>
            <w:r>
              <w:rPr>
                <w:rFonts w:ascii="Times New Roman"/>
                <w:b w:val="false"/>
                <w:i w:val="false"/>
                <w:color w:val="000000"/>
                <w:sz w:val="20"/>
              </w:rPr>
              <w:t>юридических лиц</w:t>
            </w:r>
          </w:p>
        </w:tc>
      </w:tr>
      <w:tr>
        <w:trPr>
          <w:trHeight w:val="585"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Наименование действия </w:t>
            </w:r>
            <w:r>
              <w:rPr>
                <w:rFonts w:ascii="Times New Roman"/>
                <w:b w:val="false"/>
                <w:i w:val="false"/>
                <w:color w:val="000000"/>
                <w:sz w:val="20"/>
              </w:rPr>
              <w:t xml:space="preserve">(процесса, процедуры, </w:t>
            </w:r>
            <w:r>
              <w:rPr>
                <w:rFonts w:ascii="Times New Roman"/>
                <w:b w:val="false"/>
                <w:i w:val="false"/>
                <w:color w:val="000000"/>
                <w:sz w:val="20"/>
              </w:rPr>
              <w:t>операции) и их описание</w:t>
            </w:r>
          </w:p>
        </w:tc>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Подписание </w:t>
            </w:r>
            <w:r>
              <w:rPr>
                <w:rFonts w:ascii="Times New Roman"/>
                <w:b w:val="false"/>
                <w:i w:val="false"/>
                <w:color w:val="000000"/>
                <w:sz w:val="20"/>
              </w:rPr>
              <w:t>справки</w:t>
            </w:r>
          </w:p>
        </w:tc>
        <w:tc>
          <w:tcPr>
            <w:tcW w:w="4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Оформление справки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Форма завершения (данные, </w:t>
            </w:r>
            <w:r>
              <w:rPr>
                <w:rFonts w:ascii="Times New Roman"/>
                <w:b w:val="false"/>
                <w:i w:val="false"/>
                <w:color w:val="000000"/>
                <w:sz w:val="20"/>
              </w:rPr>
              <w:t xml:space="preserve">документ, </w:t>
            </w:r>
            <w:r>
              <w:rPr>
                <w:rFonts w:ascii="Times New Roman"/>
                <w:b w:val="false"/>
                <w:i w:val="false"/>
                <w:color w:val="000000"/>
                <w:sz w:val="20"/>
              </w:rPr>
              <w:t xml:space="preserve">организационно- </w:t>
            </w:r>
            <w:r>
              <w:rPr>
                <w:rFonts w:ascii="Times New Roman"/>
                <w:b w:val="false"/>
                <w:i w:val="false"/>
                <w:color w:val="000000"/>
                <w:sz w:val="20"/>
              </w:rPr>
              <w:t>распорядительное решение)</w:t>
            </w:r>
          </w:p>
        </w:tc>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Передача документа в </w:t>
            </w:r>
            <w:r>
              <w:rPr>
                <w:rFonts w:ascii="Times New Roman"/>
                <w:b w:val="false"/>
                <w:i w:val="false"/>
                <w:color w:val="000000"/>
                <w:sz w:val="20"/>
              </w:rPr>
              <w:t xml:space="preserve">отдел </w:t>
            </w:r>
            <w:r>
              <w:rPr>
                <w:rFonts w:ascii="Times New Roman"/>
                <w:b w:val="false"/>
                <w:i w:val="false"/>
                <w:color w:val="000000"/>
                <w:sz w:val="20"/>
              </w:rPr>
              <w:t xml:space="preserve">государственной </w:t>
            </w:r>
            <w:r>
              <w:rPr>
                <w:rFonts w:ascii="Times New Roman"/>
                <w:b w:val="false"/>
                <w:i w:val="false"/>
                <w:color w:val="000000"/>
                <w:sz w:val="20"/>
              </w:rPr>
              <w:t xml:space="preserve">регистрации </w:t>
            </w:r>
            <w:r>
              <w:rPr>
                <w:rFonts w:ascii="Times New Roman"/>
                <w:b w:val="false"/>
                <w:i w:val="false"/>
                <w:color w:val="000000"/>
                <w:sz w:val="20"/>
              </w:rPr>
              <w:t>юридических лиц</w:t>
            </w:r>
          </w:p>
        </w:tc>
        <w:tc>
          <w:tcPr>
            <w:tcW w:w="4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Передача </w:t>
            </w:r>
            <w:r>
              <w:rPr>
                <w:rFonts w:ascii="Times New Roman"/>
                <w:b w:val="false"/>
                <w:i w:val="false"/>
                <w:color w:val="000000"/>
                <w:sz w:val="20"/>
              </w:rPr>
              <w:t xml:space="preserve">документов в </w:t>
            </w:r>
            <w:r>
              <w:rPr>
                <w:rFonts w:ascii="Times New Roman"/>
                <w:b w:val="false"/>
                <w:i w:val="false"/>
                <w:color w:val="000000"/>
                <w:sz w:val="20"/>
              </w:rPr>
              <w:t>накопительный отдел</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часа</w:t>
            </w:r>
          </w:p>
        </w:tc>
        <w:tc>
          <w:tcPr>
            <w:tcW w:w="4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3"/>
        <w:gridCol w:w="3351"/>
        <w:gridCol w:w="3441"/>
        <w:gridCol w:w="3530"/>
        <w:gridCol w:w="3375"/>
      </w:tblGrid>
      <w:tr>
        <w:trPr>
          <w:trHeight w:val="30" w:hRule="atLeast"/>
        </w:trPr>
        <w:tc>
          <w:tcPr>
            <w:tcW w:w="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Перечень структурных подразделений (работников) услугодателя и Центра</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Накопительный </w:t>
            </w:r>
            <w:r>
              <w:rPr>
                <w:rFonts w:ascii="Times New Roman"/>
                <w:b w:val="false"/>
                <w:i w:val="false"/>
                <w:color w:val="000000"/>
                <w:sz w:val="20"/>
              </w:rPr>
              <w:t xml:space="preserve">отдел </w:t>
            </w:r>
            <w:r>
              <w:rPr>
                <w:rFonts w:ascii="Times New Roman"/>
                <w:b w:val="false"/>
                <w:i w:val="false"/>
                <w:color w:val="000000"/>
                <w:sz w:val="20"/>
              </w:rPr>
              <w:t>регистрирующе</w:t>
            </w:r>
            <w:r>
              <w:rPr>
                <w:rFonts w:ascii="Times New Roman"/>
                <w:b w:val="false"/>
                <w:i w:val="false"/>
                <w:color w:val="000000"/>
                <w:sz w:val="20"/>
              </w:rPr>
              <w:t>го органа</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Накопительный </w:t>
            </w:r>
            <w:r>
              <w:rPr>
                <w:rFonts w:ascii="Times New Roman"/>
                <w:b w:val="false"/>
                <w:i w:val="false"/>
                <w:color w:val="000000"/>
                <w:sz w:val="20"/>
              </w:rPr>
              <w:t>отдел Центра</w:t>
            </w: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выдачи Центра</w:t>
            </w:r>
          </w:p>
        </w:tc>
      </w:tr>
      <w:tr>
        <w:trPr>
          <w:trHeight w:val="30" w:hRule="atLeast"/>
        </w:trPr>
        <w:tc>
          <w:tcPr>
            <w:tcW w:w="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Наименование </w:t>
            </w:r>
            <w:r>
              <w:rPr>
                <w:rFonts w:ascii="Times New Roman"/>
                <w:b w:val="false"/>
                <w:i w:val="false"/>
                <w:color w:val="000000"/>
                <w:sz w:val="20"/>
              </w:rPr>
              <w:t xml:space="preserve">действия </w:t>
            </w:r>
            <w:r>
              <w:rPr>
                <w:rFonts w:ascii="Times New Roman"/>
                <w:b w:val="false"/>
                <w:i w:val="false"/>
                <w:color w:val="000000"/>
                <w:sz w:val="20"/>
              </w:rPr>
              <w:t xml:space="preserve">(процесса, </w:t>
            </w:r>
            <w:r>
              <w:rPr>
                <w:rFonts w:ascii="Times New Roman"/>
                <w:b w:val="false"/>
                <w:i w:val="false"/>
                <w:color w:val="000000"/>
                <w:sz w:val="20"/>
              </w:rPr>
              <w:t xml:space="preserve">процедуры, </w:t>
            </w:r>
            <w:r>
              <w:rPr>
                <w:rFonts w:ascii="Times New Roman"/>
                <w:b w:val="false"/>
                <w:i w:val="false"/>
                <w:color w:val="000000"/>
                <w:sz w:val="20"/>
              </w:rPr>
              <w:t xml:space="preserve">операции) и их </w:t>
            </w:r>
            <w:r>
              <w:rPr>
                <w:rFonts w:ascii="Times New Roman"/>
                <w:b w:val="false"/>
                <w:i w:val="false"/>
                <w:color w:val="000000"/>
                <w:sz w:val="20"/>
              </w:rPr>
              <w:t>описание</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Прием </w:t>
            </w:r>
            <w:r>
              <w:rPr>
                <w:rFonts w:ascii="Times New Roman"/>
                <w:b w:val="false"/>
                <w:i w:val="false"/>
                <w:color w:val="000000"/>
                <w:sz w:val="20"/>
              </w:rPr>
              <w:t>документов</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Проверка </w:t>
            </w:r>
            <w:r>
              <w:rPr>
                <w:rFonts w:ascii="Times New Roman"/>
                <w:b w:val="false"/>
                <w:i w:val="false"/>
                <w:color w:val="000000"/>
                <w:sz w:val="20"/>
              </w:rPr>
              <w:t xml:space="preserve">исполненного </w:t>
            </w:r>
            <w:r>
              <w:rPr>
                <w:rFonts w:ascii="Times New Roman"/>
                <w:b w:val="false"/>
                <w:i w:val="false"/>
                <w:color w:val="000000"/>
                <w:sz w:val="20"/>
              </w:rPr>
              <w:t xml:space="preserve">материала </w:t>
            </w:r>
            <w:r>
              <w:rPr>
                <w:rFonts w:ascii="Times New Roman"/>
                <w:b w:val="false"/>
                <w:i w:val="false"/>
                <w:color w:val="000000"/>
                <w:sz w:val="20"/>
              </w:rPr>
              <w:t xml:space="preserve">согласно </w:t>
            </w:r>
            <w:r>
              <w:rPr>
                <w:rFonts w:ascii="Times New Roman"/>
                <w:b w:val="false"/>
                <w:i w:val="false"/>
                <w:color w:val="000000"/>
                <w:sz w:val="20"/>
              </w:rPr>
              <w:t>предоставляе</w:t>
            </w:r>
            <w:r>
              <w:rPr>
                <w:rFonts w:ascii="Times New Roman"/>
                <w:b w:val="false"/>
                <w:i w:val="false"/>
                <w:color w:val="000000"/>
                <w:sz w:val="20"/>
              </w:rPr>
              <w:t>мому реестру</w:t>
            </w: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Проверка и прием </w:t>
            </w:r>
            <w:r>
              <w:rPr>
                <w:rFonts w:ascii="Times New Roman"/>
                <w:b w:val="false"/>
                <w:i w:val="false"/>
                <w:color w:val="000000"/>
                <w:sz w:val="20"/>
              </w:rPr>
              <w:t xml:space="preserve">исполненного </w:t>
            </w:r>
            <w:r>
              <w:rPr>
                <w:rFonts w:ascii="Times New Roman"/>
                <w:b w:val="false"/>
                <w:i w:val="false"/>
                <w:color w:val="000000"/>
                <w:sz w:val="20"/>
              </w:rPr>
              <w:t xml:space="preserve">материала согласно </w:t>
            </w:r>
            <w:r>
              <w:rPr>
                <w:rFonts w:ascii="Times New Roman"/>
                <w:b w:val="false"/>
                <w:i w:val="false"/>
                <w:color w:val="000000"/>
                <w:sz w:val="20"/>
              </w:rPr>
              <w:t xml:space="preserve">предоставляемому </w:t>
            </w:r>
            <w:r>
              <w:rPr>
                <w:rFonts w:ascii="Times New Roman"/>
                <w:b w:val="false"/>
                <w:i w:val="false"/>
                <w:color w:val="000000"/>
                <w:sz w:val="20"/>
              </w:rPr>
              <w:t>реестра</w:t>
            </w:r>
          </w:p>
        </w:tc>
      </w:tr>
      <w:tr>
        <w:trPr>
          <w:trHeight w:val="30" w:hRule="atLeast"/>
        </w:trPr>
        <w:tc>
          <w:tcPr>
            <w:tcW w:w="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Форма </w:t>
            </w:r>
            <w:r>
              <w:rPr>
                <w:rFonts w:ascii="Times New Roman"/>
                <w:b w:val="false"/>
                <w:i w:val="false"/>
                <w:color w:val="000000"/>
                <w:sz w:val="20"/>
              </w:rPr>
              <w:t xml:space="preserve">завершения </w:t>
            </w:r>
            <w:r>
              <w:rPr>
                <w:rFonts w:ascii="Times New Roman"/>
                <w:b w:val="false"/>
                <w:i w:val="false"/>
                <w:color w:val="000000"/>
                <w:sz w:val="20"/>
              </w:rPr>
              <w:t xml:space="preserve">(данные, </w:t>
            </w:r>
            <w:r>
              <w:rPr>
                <w:rFonts w:ascii="Times New Roman"/>
                <w:b w:val="false"/>
                <w:i w:val="false"/>
                <w:color w:val="000000"/>
                <w:sz w:val="20"/>
              </w:rPr>
              <w:t xml:space="preserve">документ, </w:t>
            </w:r>
            <w:r>
              <w:rPr>
                <w:rFonts w:ascii="Times New Roman"/>
                <w:b w:val="false"/>
                <w:i w:val="false"/>
                <w:color w:val="000000"/>
                <w:sz w:val="20"/>
              </w:rPr>
              <w:t>организацион</w:t>
            </w:r>
            <w:r>
              <w:rPr>
                <w:rFonts w:ascii="Times New Roman"/>
                <w:b w:val="false"/>
                <w:i w:val="false"/>
                <w:color w:val="000000"/>
                <w:sz w:val="20"/>
              </w:rPr>
              <w:t xml:space="preserve">но- </w:t>
            </w:r>
            <w:r>
              <w:rPr>
                <w:rFonts w:ascii="Times New Roman"/>
                <w:b w:val="false"/>
                <w:i w:val="false"/>
                <w:color w:val="000000"/>
                <w:sz w:val="20"/>
              </w:rPr>
              <w:t>распорядитель</w:t>
            </w:r>
            <w:r>
              <w:rPr>
                <w:rFonts w:ascii="Times New Roman"/>
                <w:b w:val="false"/>
                <w:i w:val="false"/>
                <w:color w:val="000000"/>
                <w:sz w:val="20"/>
              </w:rPr>
              <w:t>ное решение)</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Передача в </w:t>
            </w:r>
            <w:r>
              <w:rPr>
                <w:rFonts w:ascii="Times New Roman"/>
                <w:b w:val="false"/>
                <w:i w:val="false"/>
                <w:color w:val="000000"/>
                <w:sz w:val="20"/>
              </w:rPr>
              <w:t xml:space="preserve">накопительный </w:t>
            </w:r>
            <w:r>
              <w:rPr>
                <w:rFonts w:ascii="Times New Roman"/>
                <w:b w:val="false"/>
                <w:i w:val="false"/>
                <w:color w:val="000000"/>
                <w:sz w:val="20"/>
              </w:rPr>
              <w:t>отдел Центра</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Прием по </w:t>
            </w:r>
            <w:r>
              <w:rPr>
                <w:rFonts w:ascii="Times New Roman"/>
                <w:b w:val="false"/>
                <w:i w:val="false"/>
                <w:color w:val="000000"/>
                <w:sz w:val="20"/>
              </w:rPr>
              <w:t>реестру</w:t>
            </w: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Внесение в </w:t>
            </w:r>
            <w:r>
              <w:rPr>
                <w:rFonts w:ascii="Times New Roman"/>
                <w:b w:val="false"/>
                <w:i w:val="false"/>
                <w:color w:val="000000"/>
                <w:sz w:val="20"/>
              </w:rPr>
              <w:t>компьютер</w:t>
            </w:r>
          </w:p>
        </w:tc>
      </w:tr>
      <w:tr>
        <w:trPr>
          <w:trHeight w:val="30" w:hRule="atLeast"/>
        </w:trPr>
        <w:tc>
          <w:tcPr>
            <w:tcW w:w="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Сроки </w:t>
            </w:r>
            <w:r>
              <w:rPr>
                <w:rFonts w:ascii="Times New Roman"/>
                <w:b w:val="false"/>
                <w:i w:val="false"/>
                <w:color w:val="000000"/>
                <w:sz w:val="20"/>
              </w:rPr>
              <w:t>исполнения</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минуты</w:t>
            </w: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минуты</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
        <w:gridCol w:w="3013"/>
        <w:gridCol w:w="3113"/>
        <w:gridCol w:w="762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w:t>
            </w:r>
          </w:p>
        </w:tc>
      </w:tr>
      <w:tr>
        <w:trPr>
          <w:trHeight w:val="3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7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Перечень структурных подразделений (работников) услугодателя и Центра</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Оператор Центра</w:t>
            </w:r>
          </w:p>
        </w:tc>
        <w:tc>
          <w:tcPr>
            <w:tcW w:w="7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расписки и внесение в журнал</w:t>
            </w:r>
          </w:p>
        </w:tc>
        <w:tc>
          <w:tcPr>
            <w:tcW w:w="7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готового документа</w:t>
            </w:r>
          </w:p>
        </w:tc>
        <w:tc>
          <w:tcPr>
            <w:tcW w:w="7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минуты</w:t>
            </w:r>
          </w:p>
        </w:tc>
        <w:tc>
          <w:tcPr>
            <w:tcW w:w="7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3" w:id="46"/>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«Выдача справки о регистрации   </w:t>
      </w:r>
      <w:r>
        <w:br/>
      </w:r>
      <w:r>
        <w:rPr>
          <w:rFonts w:ascii="Times New Roman"/>
          <w:b w:val="false"/>
          <w:i w:val="false"/>
          <w:color w:val="000000"/>
          <w:sz w:val="28"/>
        </w:rPr>
        <w:t>
(перерегистрации) юридических лиц, об</w:t>
      </w:r>
      <w:r>
        <w:br/>
      </w:r>
      <w:r>
        <w:rPr>
          <w:rFonts w:ascii="Times New Roman"/>
          <w:b w:val="false"/>
          <w:i w:val="false"/>
          <w:color w:val="000000"/>
          <w:sz w:val="28"/>
        </w:rPr>
        <w:t xml:space="preserve">
учетной регистрации (перерегистрации) их </w:t>
      </w:r>
      <w:r>
        <w:br/>
      </w:r>
      <w:r>
        <w:rPr>
          <w:rFonts w:ascii="Times New Roman"/>
          <w:b w:val="false"/>
          <w:i w:val="false"/>
          <w:color w:val="000000"/>
          <w:sz w:val="28"/>
        </w:rPr>
        <w:t xml:space="preserve">
филиалов и представительств»   </w:t>
      </w:r>
    </w:p>
    <w:bookmarkEnd w:id="46"/>
    <w:bookmarkStart w:name="z84" w:id="47"/>
    <w:p>
      <w:pPr>
        <w:spacing w:after="0"/>
        <w:ind w:left="0"/>
        <w:jc w:val="both"/>
      </w:pPr>
      <w:r>
        <w:rPr>
          <w:rFonts w:ascii="Times New Roman"/>
          <w:b w:val="false"/>
          <w:i w:val="false"/>
          <w:color w:val="000000"/>
          <w:sz w:val="28"/>
        </w:rPr>
        <w:t>
      </w:t>
      </w:r>
      <w:r>
        <w:rPr>
          <w:rFonts w:ascii="Times New Roman"/>
          <w:b/>
          <w:i w:val="false"/>
          <w:color w:val="000000"/>
          <w:sz w:val="28"/>
        </w:rPr>
        <w:t>Последовательность процедур (действий) работников центра</w:t>
      </w:r>
      <w:r>
        <w:br/>
      </w:r>
      <w:r>
        <w:rPr>
          <w:rFonts w:ascii="Times New Roman"/>
          <w:b w:val="false"/>
          <w:i w:val="false"/>
          <w:color w:val="000000"/>
          <w:sz w:val="28"/>
        </w:rPr>
        <w:t>
     </w:t>
      </w:r>
      <w:r>
        <w:rPr>
          <w:rFonts w:ascii="Times New Roman"/>
          <w:b/>
          <w:i w:val="false"/>
          <w:color w:val="000000"/>
          <w:sz w:val="28"/>
        </w:rPr>
        <w:t>обслуживания населения при регистрации и обработке запроса</w:t>
      </w:r>
      <w:r>
        <w:br/>
      </w:r>
      <w:r>
        <w:rPr>
          <w:rFonts w:ascii="Times New Roman"/>
          <w:b w:val="false"/>
          <w:i w:val="false"/>
          <w:color w:val="000000"/>
          <w:sz w:val="28"/>
        </w:rPr>
        <w:t>
       </w:t>
      </w:r>
      <w:r>
        <w:rPr>
          <w:rFonts w:ascii="Times New Roman"/>
          <w:b/>
          <w:i w:val="false"/>
          <w:color w:val="000000"/>
          <w:sz w:val="28"/>
        </w:rPr>
        <w:t>услугополучателя в интегрированной информационной системе</w:t>
      </w:r>
      <w:r>
        <w:br/>
      </w:r>
      <w:r>
        <w:rPr>
          <w:rFonts w:ascii="Times New Roman"/>
          <w:b w:val="false"/>
          <w:i w:val="false"/>
          <w:color w:val="000000"/>
          <w:sz w:val="28"/>
        </w:rPr>
        <w:t>
                        </w:t>
      </w:r>
      <w:r>
        <w:rPr>
          <w:rFonts w:ascii="Times New Roman"/>
          <w:b/>
          <w:i w:val="false"/>
          <w:color w:val="000000"/>
          <w:sz w:val="28"/>
        </w:rPr>
        <w:t>центров обслуживания населения</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
        <w:gridCol w:w="2625"/>
        <w:gridCol w:w="1312"/>
        <w:gridCol w:w="1166"/>
        <w:gridCol w:w="1166"/>
        <w:gridCol w:w="1458"/>
        <w:gridCol w:w="1750"/>
        <w:gridCol w:w="1751"/>
        <w:gridCol w:w="1313"/>
        <w:gridCol w:w="584"/>
        <w:gridCol w:w="584"/>
      </w:tblGrid>
      <w:tr>
        <w:trPr>
          <w:trHeight w:val="67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Перечень структурных подразделений (работников) Центра</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АРМ ИС ЦОН</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Оператор Центра</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Оператор Центра </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ГБД ФЛ</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Оператор Центра </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Оператор Центра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ИС ГБД ЮЛ </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 ЮЛ</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 ЮЛ</w:t>
            </w:r>
          </w:p>
        </w:tc>
      </w:tr>
      <w:tr>
        <w:trPr>
          <w:trHeight w:val="79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Авторизуется оператор Центра по логину и паролю</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Выбирает услугу и формирует данные запроса</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запроса в ГБД ФЛ</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Формирует сообщение о невозможности получения данных в связи с отсутствием данных услугополучателя</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Заполнение запроса с прикрепление к форме запроса необходимых документов и удостоверенние ЭЦП</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документа удостоверенного (подписанного) ЭЦП в АРМ РШЭП</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документа</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Формирование сообщения об отказе в услуге в связи с имеющимися нарушениями в документах услугополучателя</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Электронный документ</w:t>
            </w:r>
          </w:p>
        </w:tc>
      </w:tr>
      <w:tr>
        <w:trPr>
          <w:trHeight w:val="79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запроса в системе с присвоением номера заявлению.</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Отображение уведомления об успешном формировании запроса</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Маршрутизация запроса.</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Формирование мотивированного отказа.</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Отображение уведомления об успешном формировании запроса</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Маршрутизация запроса.</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запроса с присвоением номера заявлению.</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Формирование мотивированного отказа</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минута</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минута</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минута</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r>
      <w:tr>
        <w:trPr>
          <w:trHeight w:val="82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если есть нарушения в данных услугополучателя; 5 – если нарушений нет</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если есть нарушения; 9 – если нарушений нет</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85" w:id="48"/>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«Выдача справки о регистрации   </w:t>
      </w:r>
      <w:r>
        <w:br/>
      </w:r>
      <w:r>
        <w:rPr>
          <w:rFonts w:ascii="Times New Roman"/>
          <w:b w:val="false"/>
          <w:i w:val="false"/>
          <w:color w:val="000000"/>
          <w:sz w:val="28"/>
        </w:rPr>
        <w:t>
(перерегистрации) юридических лиц, об</w:t>
      </w:r>
      <w:r>
        <w:br/>
      </w:r>
      <w:r>
        <w:rPr>
          <w:rFonts w:ascii="Times New Roman"/>
          <w:b w:val="false"/>
          <w:i w:val="false"/>
          <w:color w:val="000000"/>
          <w:sz w:val="28"/>
        </w:rPr>
        <w:t xml:space="preserve">
учетной регистрации (перерегистрации) их </w:t>
      </w:r>
      <w:r>
        <w:br/>
      </w:r>
      <w:r>
        <w:rPr>
          <w:rFonts w:ascii="Times New Roman"/>
          <w:b w:val="false"/>
          <w:i w:val="false"/>
          <w:color w:val="000000"/>
          <w:sz w:val="28"/>
        </w:rPr>
        <w:t xml:space="preserve">
филиалов и представительств»   </w:t>
      </w:r>
    </w:p>
    <w:bookmarkEnd w:id="48"/>
    <w:bookmarkStart w:name="z86" w:id="49"/>
    <w:p>
      <w:pPr>
        <w:spacing w:after="0"/>
        <w:ind w:left="0"/>
        <w:jc w:val="both"/>
      </w:pPr>
      <w:r>
        <w:rPr>
          <w:rFonts w:ascii="Times New Roman"/>
          <w:b w:val="false"/>
          <w:i w:val="false"/>
          <w:color w:val="000000"/>
          <w:sz w:val="28"/>
        </w:rPr>
        <w:t>
         </w:t>
      </w:r>
      <w:r>
        <w:rPr>
          <w:rFonts w:ascii="Times New Roman"/>
          <w:b/>
          <w:i w:val="false"/>
          <w:color w:val="000000"/>
          <w:sz w:val="28"/>
        </w:rPr>
        <w:t>Диаграмма функционального взаимодействия при оказании</w:t>
      </w:r>
      <w:r>
        <w:br/>
      </w:r>
      <w:r>
        <w:rPr>
          <w:rFonts w:ascii="Times New Roman"/>
          <w:b w:val="false"/>
          <w:i w:val="false"/>
          <w:color w:val="000000"/>
          <w:sz w:val="28"/>
        </w:rPr>
        <w:t>
             </w:t>
      </w:r>
      <w:r>
        <w:rPr>
          <w:rFonts w:ascii="Times New Roman"/>
          <w:b/>
          <w:i w:val="false"/>
          <w:color w:val="000000"/>
          <w:sz w:val="28"/>
        </w:rPr>
        <w:t>электронной государственной услуги через ПЭП</w:t>
      </w:r>
    </w:p>
    <w:bookmarkEnd w:id="49"/>
    <w:p>
      <w:pPr>
        <w:spacing w:after="0"/>
        <w:ind w:left="0"/>
        <w:jc w:val="both"/>
      </w:pPr>
      <w:r>
        <w:drawing>
          <wp:inline distT="0" distB="0" distL="0" distR="0">
            <wp:extent cx="73152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15200" cy="4813300"/>
                    </a:xfrm>
                    <a:prstGeom prst="rect">
                      <a:avLst/>
                    </a:prstGeom>
                  </pic:spPr>
                </pic:pic>
              </a:graphicData>
            </a:graphic>
          </wp:inline>
        </w:drawing>
      </w:r>
    </w:p>
    <w:bookmarkStart w:name="z87" w:id="50"/>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«Выдача справки о регистрации   </w:t>
      </w:r>
      <w:r>
        <w:br/>
      </w:r>
      <w:r>
        <w:rPr>
          <w:rFonts w:ascii="Times New Roman"/>
          <w:b w:val="false"/>
          <w:i w:val="false"/>
          <w:color w:val="000000"/>
          <w:sz w:val="28"/>
        </w:rPr>
        <w:t>
(перерегистрации) юридических лиц, об</w:t>
      </w:r>
      <w:r>
        <w:br/>
      </w:r>
      <w:r>
        <w:rPr>
          <w:rFonts w:ascii="Times New Roman"/>
          <w:b w:val="false"/>
          <w:i w:val="false"/>
          <w:color w:val="000000"/>
          <w:sz w:val="28"/>
        </w:rPr>
        <w:t xml:space="preserve">
учетной регистрации (перерегистрации) их </w:t>
      </w:r>
      <w:r>
        <w:br/>
      </w:r>
      <w:r>
        <w:rPr>
          <w:rFonts w:ascii="Times New Roman"/>
          <w:b w:val="false"/>
          <w:i w:val="false"/>
          <w:color w:val="000000"/>
          <w:sz w:val="28"/>
        </w:rPr>
        <w:t xml:space="preserve">
филиалов и представительств»   </w:t>
      </w:r>
    </w:p>
    <w:bookmarkEnd w:id="50"/>
    <w:bookmarkStart w:name="z88" w:id="51"/>
    <w:p>
      <w:pPr>
        <w:spacing w:after="0"/>
        <w:ind w:left="0"/>
        <w:jc w:val="both"/>
      </w:pPr>
      <w:r>
        <w:rPr>
          <w:rFonts w:ascii="Times New Roman"/>
          <w:b w:val="false"/>
          <w:i w:val="false"/>
          <w:color w:val="000000"/>
          <w:sz w:val="28"/>
        </w:rPr>
        <w:t>
        </w:t>
      </w:r>
      <w:r>
        <w:rPr>
          <w:rFonts w:ascii="Times New Roman"/>
          <w:b/>
          <w:i w:val="false"/>
          <w:color w:val="000000"/>
          <w:sz w:val="28"/>
        </w:rPr>
        <w:t>Диаграмма функционального взаимодействия при оказании</w:t>
      </w:r>
      <w:r>
        <w:br/>
      </w:r>
      <w:r>
        <w:rPr>
          <w:rFonts w:ascii="Times New Roman"/>
          <w:b w:val="false"/>
          <w:i w:val="false"/>
          <w:color w:val="000000"/>
          <w:sz w:val="28"/>
        </w:rPr>
        <w:t>
             </w:t>
      </w:r>
      <w:r>
        <w:rPr>
          <w:rFonts w:ascii="Times New Roman"/>
          <w:b/>
          <w:i w:val="false"/>
          <w:color w:val="000000"/>
          <w:sz w:val="28"/>
        </w:rPr>
        <w:t>электронной государственной услуги через Центр</w:t>
      </w:r>
    </w:p>
    <w:bookmarkEnd w:id="51"/>
    <w:p>
      <w:pPr>
        <w:spacing w:after="0"/>
        <w:ind w:left="0"/>
        <w:jc w:val="both"/>
      </w:pPr>
      <w:r>
        <w:drawing>
          <wp:inline distT="0" distB="0" distL="0" distR="0">
            <wp:extent cx="71501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150100" cy="5092700"/>
                    </a:xfrm>
                    <a:prstGeom prst="rect">
                      <a:avLst/>
                    </a:prstGeom>
                  </pic:spPr>
                </pic:pic>
              </a:graphicData>
            </a:graphic>
          </wp:inline>
        </w:drawing>
      </w:r>
    </w:p>
    <w:bookmarkStart w:name="z89" w:id="52"/>
    <w:p>
      <w:pPr>
        <w:spacing w:after="0"/>
        <w:ind w:left="0"/>
        <w:jc w:val="left"/>
      </w:pPr>
      <w:r>
        <w:rPr>
          <w:rFonts w:ascii="Times New Roman"/>
          <w:b/>
          <w:i w:val="false"/>
          <w:color w:val="000000"/>
        </w:rPr>
        <w:t xml:space="preserve"> 
 Условные обозначения:</w:t>
      </w:r>
    </w:p>
    <w:bookmarkEnd w:id="52"/>
    <w:p>
      <w:pPr>
        <w:spacing w:after="0"/>
        <w:ind w:left="0"/>
        <w:jc w:val="both"/>
      </w:pPr>
      <w:r>
        <w:drawing>
          <wp:inline distT="0" distB="0" distL="0" distR="0">
            <wp:extent cx="40767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076700" cy="3949700"/>
                    </a:xfrm>
                    <a:prstGeom prst="rect">
                      <a:avLst/>
                    </a:prstGeom>
                  </pic:spPr>
                </pic:pic>
              </a:graphicData>
            </a:graphic>
          </wp:inline>
        </w:drawing>
      </w:r>
    </w:p>
    <w:bookmarkStart w:name="z192" w:id="53"/>
    <w:p>
      <w:pPr>
        <w:spacing w:after="0"/>
        <w:ind w:left="0"/>
        <w:jc w:val="both"/>
      </w:pPr>
      <w:r>
        <w:rPr>
          <w:rFonts w:ascii="Times New Roman"/>
          <w:b w:val="false"/>
          <w:i w:val="false"/>
          <w:color w:val="000000"/>
          <w:sz w:val="28"/>
        </w:rPr>
        <w:t xml:space="preserve">
Приложение 5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xml:space="preserve">
«Выдача справки о регистрации     </w:t>
      </w:r>
      <w:r>
        <w:br/>
      </w:r>
      <w:r>
        <w:rPr>
          <w:rFonts w:ascii="Times New Roman"/>
          <w:b w:val="false"/>
          <w:i w:val="false"/>
          <w:color w:val="000000"/>
          <w:sz w:val="28"/>
        </w:rPr>
        <w:t xml:space="preserve">
(перерегистрации) юридических лиц, об  </w:t>
      </w:r>
      <w:r>
        <w:br/>
      </w:r>
      <w:r>
        <w:rPr>
          <w:rFonts w:ascii="Times New Roman"/>
          <w:b w:val="false"/>
          <w:i w:val="false"/>
          <w:color w:val="000000"/>
          <w:sz w:val="28"/>
        </w:rPr>
        <w:t xml:space="preserve">
учетной регистрации (перерегистрации) их </w:t>
      </w:r>
      <w:r>
        <w:br/>
      </w:r>
      <w:r>
        <w:rPr>
          <w:rFonts w:ascii="Times New Roman"/>
          <w:b w:val="false"/>
          <w:i w:val="false"/>
          <w:color w:val="000000"/>
          <w:sz w:val="28"/>
        </w:rPr>
        <w:t xml:space="preserve">
филиалов и представительств»     </w:t>
      </w:r>
    </w:p>
    <w:bookmarkEnd w:id="53"/>
    <w:p>
      <w:pPr>
        <w:spacing w:after="0"/>
        <w:ind w:left="0"/>
        <w:jc w:val="both"/>
      </w:pPr>
      <w:r>
        <w:rPr>
          <w:rFonts w:ascii="Times New Roman"/>
          <w:b/>
          <w:i w:val="false"/>
          <w:color w:val="000000"/>
          <w:sz w:val="28"/>
        </w:rPr>
        <w:t>                            Справочник</w:t>
      </w:r>
      <w:r>
        <w:br/>
      </w:r>
      <w:r>
        <w:rPr>
          <w:rFonts w:ascii="Times New Roman"/>
          <w:b w:val="false"/>
          <w:i w:val="false"/>
          <w:color w:val="000000"/>
          <w:sz w:val="28"/>
        </w:rPr>
        <w:t>
</w:t>
      </w:r>
      <w:r>
        <w:rPr>
          <w:rFonts w:ascii="Times New Roman"/>
          <w:b/>
          <w:i w:val="false"/>
          <w:color w:val="000000"/>
          <w:sz w:val="28"/>
        </w:rPr>
        <w:t>         бизнес-процессов оказания государственной услуги</w:t>
      </w:r>
      <w:r>
        <w:br/>
      </w:r>
      <w:r>
        <w:rPr>
          <w:rFonts w:ascii="Times New Roman"/>
          <w:b w:val="false"/>
          <w:i w:val="false"/>
          <w:color w:val="000000"/>
          <w:sz w:val="28"/>
        </w:rPr>
        <w:t>
    </w:t>
      </w:r>
      <w:r>
        <w:rPr>
          <w:rFonts w:ascii="Times New Roman"/>
          <w:b w:val="false"/>
          <w:i w:val="false"/>
          <w:color w:val="000000"/>
          <w:sz w:val="28"/>
          <w:u w:val="single"/>
        </w:rPr>
        <w:t>«Выдача справки о регистрации (перерегистрации) юридических</w:t>
      </w:r>
      <w:r>
        <w:br/>
      </w:r>
      <w:r>
        <w:rPr>
          <w:rFonts w:ascii="Times New Roman"/>
          <w:b w:val="false"/>
          <w:i w:val="false"/>
          <w:color w:val="000000"/>
          <w:sz w:val="28"/>
        </w:rPr>
        <w:t>
    </w:t>
      </w:r>
      <w:r>
        <w:rPr>
          <w:rFonts w:ascii="Times New Roman"/>
          <w:b w:val="false"/>
          <w:i w:val="false"/>
          <w:color w:val="000000"/>
          <w:sz w:val="28"/>
          <w:u w:val="single"/>
        </w:rPr>
        <w:t>лиц, об учетной регистрации (перерегистрации) их филиалов и</w:t>
      </w:r>
      <w:r>
        <w:br/>
      </w:r>
      <w:r>
        <w:rPr>
          <w:rFonts w:ascii="Times New Roman"/>
          <w:b w:val="false"/>
          <w:i w:val="false"/>
          <w:color w:val="000000"/>
          <w:sz w:val="28"/>
        </w:rPr>
        <w:t>
                          </w:t>
      </w:r>
      <w:r>
        <w:rPr>
          <w:rFonts w:ascii="Times New Roman"/>
          <w:b w:val="false"/>
          <w:i/>
          <w:color w:val="000000"/>
          <w:sz w:val="28"/>
        </w:rPr>
        <w:t>представительств»</w:t>
      </w:r>
      <w:r>
        <w:rPr>
          <w:rFonts w:ascii="Times New Roman"/>
          <w:b w:val="false"/>
          <w:i w:val="false"/>
          <w:color w:val="000000"/>
          <w:sz w:val="28"/>
        </w:rPr>
        <w:t> </w:t>
      </w:r>
      <w:r>
        <w:br/>
      </w:r>
      <w:r>
        <w:rPr>
          <w:rFonts w:ascii="Times New Roman"/>
          <w:b w:val="false"/>
          <w:i w:val="false"/>
          <w:color w:val="000000"/>
          <w:sz w:val="28"/>
        </w:rPr>
        <w:t>
                  (наименование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5 в соответствии с приказом Министра юстиции РК от 19.06.2014 </w:t>
      </w:r>
      <w:r>
        <w:rPr>
          <w:rFonts w:ascii="Times New Roman"/>
          <w:b w:val="false"/>
          <w:i w:val="false"/>
          <w:color w:val="ff0000"/>
          <w:sz w:val="28"/>
        </w:rPr>
        <w:t>№ 214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color w:val="000000"/>
          <w:sz w:val="28"/>
        </w:rPr>
        <w:t>*При оказании услуги через Центры обслуживания населения</w:t>
      </w:r>
    </w:p>
    <w:p>
      <w:pPr>
        <w:spacing w:after="0"/>
        <w:ind w:left="0"/>
        <w:jc w:val="both"/>
      </w:pPr>
      <w:r>
        <w:drawing>
          <wp:inline distT="0" distB="0" distL="0" distR="0">
            <wp:extent cx="137033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3703300" cy="47752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137160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3716000" cy="2832100"/>
                    </a:xfrm>
                    <a:prstGeom prst="rect">
                      <a:avLst/>
                    </a:prstGeom>
                  </pic:spPr>
                </pic:pic>
              </a:graphicData>
            </a:graphic>
          </wp:inline>
        </w:drawing>
      </w:r>
    </w:p>
    <w:p>
      <w:pPr>
        <w:spacing w:after="0"/>
        <w:ind w:left="0"/>
        <w:jc w:val="both"/>
      </w:pPr>
      <w:r>
        <w:rPr>
          <w:rFonts w:ascii="Times New Roman"/>
          <w:b w:val="false"/>
          <w:i/>
          <w:color w:val="000000"/>
          <w:sz w:val="28"/>
        </w:rPr>
        <w:t>*При оказании услуги посредством Портала электронного правительства</w:t>
      </w:r>
    </w:p>
    <w:p>
      <w:pPr>
        <w:spacing w:after="0"/>
        <w:ind w:left="0"/>
        <w:jc w:val="both"/>
      </w:pPr>
      <w:r>
        <w:drawing>
          <wp:inline distT="0" distB="0" distL="0" distR="0">
            <wp:extent cx="106807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0680700" cy="68707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131318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3131800" cy="749300"/>
                    </a:xfrm>
                    <a:prstGeom prst="rect">
                      <a:avLst/>
                    </a:prstGeom>
                  </pic:spPr>
                </pic:pic>
              </a:graphicData>
            </a:graphic>
          </wp:inline>
        </w:drawing>
      </w:r>
    </w:p>
    <w:p>
      <w:pPr>
        <w:spacing w:after="0"/>
        <w:ind w:left="0"/>
        <w:jc w:val="both"/>
      </w:pPr>
      <w:r>
        <w:rPr>
          <w:rFonts w:ascii="Times New Roman"/>
          <w:b w:val="false"/>
          <w:i w:val="false"/>
          <w:color w:val="000000"/>
          <w:sz w:val="28"/>
        </w:rPr>
        <w:t>*СФЕ - структурно - функциональная единица: взаимодействие</w:t>
      </w:r>
      <w:r>
        <w:br/>
      </w:r>
      <w:r>
        <w:rPr>
          <w:rFonts w:ascii="Times New Roman"/>
          <w:b w:val="false"/>
          <w:i w:val="false"/>
          <w:color w:val="000000"/>
          <w:sz w:val="28"/>
        </w:rPr>
        <w:t>
структурных подразделений (работников) услугодателя, центра</w:t>
      </w:r>
      <w:r>
        <w:br/>
      </w:r>
      <w:r>
        <w:rPr>
          <w:rFonts w:ascii="Times New Roman"/>
          <w:b w:val="false"/>
          <w:i w:val="false"/>
          <w:color w:val="000000"/>
          <w:sz w:val="28"/>
        </w:rPr>
        <w:t>
обслуживания населения, веб-портала «электронного правительства»;</w:t>
      </w:r>
    </w:p>
    <w:p>
      <w:pPr>
        <w:spacing w:after="0"/>
        <w:ind w:left="0"/>
        <w:jc w:val="both"/>
      </w:pPr>
      <w:r>
        <w:drawing>
          <wp:inline distT="0" distB="0" distL="0" distR="0">
            <wp:extent cx="9461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9461500" cy="3822700"/>
                    </a:xfrm>
                    <a:prstGeom prst="rect">
                      <a:avLst/>
                    </a:prstGeom>
                  </pic:spPr>
                </pic:pic>
              </a:graphicData>
            </a:graphic>
          </wp:inline>
        </w:drawing>
      </w:r>
    </w:p>
    <w:bookmarkStart w:name="z90" w:id="54"/>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xml:space="preserve">
к приказу Министра юстиции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30 января 2014 года № 37</w:t>
      </w:r>
    </w:p>
    <w:bookmarkEnd w:id="54"/>
    <w:bookmarkStart w:name="z91" w:id="55"/>
    <w:p>
      <w:pPr>
        <w:spacing w:after="0"/>
        <w:ind w:left="0"/>
        <w:jc w:val="left"/>
      </w:pPr>
      <w:r>
        <w:rPr>
          <w:rFonts w:ascii="Times New Roman"/>
          <w:b/>
          <w:i w:val="false"/>
          <w:color w:val="000000"/>
        </w:rPr>
        <w:t xml:space="preserve"> 
Регламент государственной услуги «Выдача дубликата устава</w:t>
      </w:r>
      <w:r>
        <w:br/>
      </w:r>
      <w:r>
        <w:rPr>
          <w:rFonts w:ascii="Times New Roman"/>
          <w:b/>
          <w:i w:val="false"/>
          <w:color w:val="000000"/>
        </w:rPr>
        <w:t>
(положения) юридического лица, не относящегося к субъекту</w:t>
      </w:r>
      <w:r>
        <w:br/>
      </w:r>
      <w:r>
        <w:rPr>
          <w:rFonts w:ascii="Times New Roman"/>
          <w:b/>
          <w:i w:val="false"/>
          <w:color w:val="000000"/>
        </w:rPr>
        <w:t>
частного предпринимательства, а также акционерного общества, их</w:t>
      </w:r>
      <w:r>
        <w:br/>
      </w:r>
      <w:r>
        <w:rPr>
          <w:rFonts w:ascii="Times New Roman"/>
          <w:b/>
          <w:i w:val="false"/>
          <w:color w:val="000000"/>
        </w:rPr>
        <w:t>
филиалов и представительств»</w:t>
      </w:r>
    </w:p>
    <w:bookmarkEnd w:id="55"/>
    <w:bookmarkStart w:name="z92" w:id="56"/>
    <w:p>
      <w:pPr>
        <w:spacing w:after="0"/>
        <w:ind w:left="0"/>
        <w:jc w:val="left"/>
      </w:pPr>
      <w:r>
        <w:rPr>
          <w:rFonts w:ascii="Times New Roman"/>
          <w:b/>
          <w:i w:val="false"/>
          <w:color w:val="000000"/>
        </w:rPr>
        <w:t xml:space="preserve"> 
1. Общие положения</w:t>
      </w:r>
    </w:p>
    <w:bookmarkEnd w:id="56"/>
    <w:bookmarkStart w:name="z93" w:id="57"/>
    <w:p>
      <w:pPr>
        <w:spacing w:after="0"/>
        <w:ind w:left="0"/>
        <w:jc w:val="both"/>
      </w:pPr>
      <w:r>
        <w:rPr>
          <w:rFonts w:ascii="Times New Roman"/>
          <w:b w:val="false"/>
          <w:i w:val="false"/>
          <w:color w:val="000000"/>
          <w:sz w:val="28"/>
        </w:rPr>
        <w:t>
      1. Государственная услуга «Выдача дубликата устава (положения) юридического лица, не относящегося к субъекту частного предпринимательства, а также акционерного общества, их филиалов и представительств» (далее – государственная услуга).</w:t>
      </w:r>
      <w:r>
        <w:br/>
      </w:r>
      <w:r>
        <w:rPr>
          <w:rFonts w:ascii="Times New Roman"/>
          <w:b w:val="false"/>
          <w:i w:val="false"/>
          <w:color w:val="000000"/>
          <w:sz w:val="28"/>
        </w:rPr>
        <w:t>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дубликата устава (положения) юридического лица, не относящегося к субъекту частного предпринимательства, а также акционерного общества, их филиалов и представительств», утвержденного постановлением Правительства Республики Казахстан от 31 декабря 2013 года № 1570 (далее - Стандарт) Комитетом регистрационной службы и оказания правовой помощи Министерства юстиции Республики Казахстан (далее – Комитет) и территориальными органами юстиции (далее - услугодатель).</w:t>
      </w:r>
      <w:r>
        <w:br/>
      </w:r>
      <w:r>
        <w:rPr>
          <w:rFonts w:ascii="Times New Roman"/>
          <w:b w:val="false"/>
          <w:i w:val="false"/>
          <w:color w:val="000000"/>
          <w:sz w:val="28"/>
        </w:rPr>
        <w:t>
      Прием заявлений и выдачи результата оказания государственной услуги осуществляется через:</w:t>
      </w:r>
      <w:r>
        <w:br/>
      </w:r>
      <w:r>
        <w:rPr>
          <w:rFonts w:ascii="Times New Roman"/>
          <w:b w:val="false"/>
          <w:i w:val="false"/>
          <w:color w:val="000000"/>
          <w:sz w:val="28"/>
        </w:rPr>
        <w:t>
      1) услугодателя:</w:t>
      </w:r>
      <w:r>
        <w:br/>
      </w:r>
      <w:r>
        <w:rPr>
          <w:rFonts w:ascii="Times New Roman"/>
          <w:b w:val="false"/>
          <w:i w:val="false"/>
          <w:color w:val="000000"/>
          <w:sz w:val="28"/>
        </w:rPr>
        <w:t>
      2) 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(далее – Центр);</w:t>
      </w:r>
      <w:r>
        <w:br/>
      </w:r>
      <w:r>
        <w:rPr>
          <w:rFonts w:ascii="Times New Roman"/>
          <w:b w:val="false"/>
          <w:i w:val="false"/>
          <w:color w:val="000000"/>
          <w:sz w:val="28"/>
        </w:rPr>
        <w:t>
      3) веб-портал «электронного правительства»: www.e.gov.kz (далее – портал).</w:t>
      </w:r>
      <w:r>
        <w:br/>
      </w:r>
      <w:r>
        <w:rPr>
          <w:rFonts w:ascii="Times New Roman"/>
          <w:b w:val="false"/>
          <w:i w:val="false"/>
          <w:color w:val="000000"/>
          <w:sz w:val="28"/>
        </w:rPr>
        <w:t>
      Государственная услуга через портал оказывается для юридических лиц, не относящегося к субъекту частного предпринимательства, а также акционерного общества, их филиалов и представительств, при условии наличия у заявителя электронной цифровой подписи (далее – ЭЦП).</w:t>
      </w:r>
      <w:r>
        <w:br/>
      </w:r>
      <w:r>
        <w:rPr>
          <w:rFonts w:ascii="Times New Roman"/>
          <w:b w:val="false"/>
          <w:i w:val="false"/>
          <w:color w:val="000000"/>
          <w:sz w:val="28"/>
        </w:rPr>
        <w:t>
</w:t>
      </w:r>
      <w:r>
        <w:rPr>
          <w:rFonts w:ascii="Times New Roman"/>
          <w:b w:val="false"/>
          <w:i w:val="false"/>
          <w:color w:val="000000"/>
          <w:sz w:val="28"/>
        </w:rPr>
        <w:t>
      2. Форма оказываемой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
      3. Результатом оказания государственной услуги является выдача дубликата устава (положения) юридического лица, не относящегося к субъекту частного предпринимательства, а также акционерного общества, их филиалов и представительств на бумажном носителе.</w:t>
      </w:r>
    </w:p>
    <w:bookmarkEnd w:id="57"/>
    <w:bookmarkStart w:name="z96" w:id="58"/>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58"/>
    <w:bookmarkStart w:name="z97" w:id="59"/>
    <w:p>
      <w:pPr>
        <w:spacing w:after="0"/>
        <w:ind w:left="0"/>
        <w:jc w:val="both"/>
      </w:pPr>
      <w:r>
        <w:rPr>
          <w:rFonts w:ascii="Times New Roman"/>
          <w:b w:val="false"/>
          <w:i w:val="false"/>
          <w:color w:val="000000"/>
          <w:sz w:val="28"/>
        </w:rPr>
        <w:t>
      4. Основанием для начала процедуры (действия) государственной услуги является подачи заявления с приложением необходимых документов на бумажном носителе.</w:t>
      </w:r>
      <w:r>
        <w:br/>
      </w:r>
      <w:r>
        <w:rPr>
          <w:rFonts w:ascii="Times New Roman"/>
          <w:b w:val="false"/>
          <w:i w:val="false"/>
          <w:color w:val="000000"/>
          <w:sz w:val="28"/>
        </w:rPr>
        <w:t>
</w:t>
      </w:r>
      <w:r>
        <w:rPr>
          <w:rFonts w:ascii="Times New Roman"/>
          <w:b w:val="false"/>
          <w:i w:val="false"/>
          <w:color w:val="000000"/>
          <w:sz w:val="28"/>
        </w:rPr>
        <w:t>
      5. При поступлении услугодателю документы на выдачу дубликата устава (положения) юридического лица, не относящегося к субъекту частного предпринимательства, а также акционерного общества, их филиалов и представительств сотрудник накопительной комнаты услугодателя осуществляет прием документов согласно реестру и направляет в отдел регистрации юридических лиц. Длительность приема и передачи документов не более 30 минут.</w:t>
      </w:r>
      <w:r>
        <w:br/>
      </w:r>
      <w:r>
        <w:rPr>
          <w:rFonts w:ascii="Times New Roman"/>
          <w:b w:val="false"/>
          <w:i w:val="false"/>
          <w:color w:val="000000"/>
          <w:sz w:val="28"/>
        </w:rPr>
        <w:t>
      Руководитель отдела регистрации юридических лиц в течении 15 минут определяет ответственного исполнителя и передает ему на исполнение.</w:t>
      </w:r>
      <w:r>
        <w:br/>
      </w:r>
      <w:r>
        <w:rPr>
          <w:rFonts w:ascii="Times New Roman"/>
          <w:b w:val="false"/>
          <w:i w:val="false"/>
          <w:color w:val="000000"/>
          <w:sz w:val="28"/>
        </w:rPr>
        <w:t>
      Ответственный исполнитель:</w:t>
      </w:r>
      <w:r>
        <w:br/>
      </w:r>
      <w:r>
        <w:rPr>
          <w:rFonts w:ascii="Times New Roman"/>
          <w:b w:val="false"/>
          <w:i w:val="false"/>
          <w:color w:val="000000"/>
          <w:sz w:val="28"/>
        </w:rPr>
        <w:t>
      1) проверяет полноту пакета представленных документов на соответствие действующему </w:t>
      </w:r>
      <w:r>
        <w:rPr>
          <w:rFonts w:ascii="Times New Roman"/>
          <w:b w:val="false"/>
          <w:i w:val="false"/>
          <w:color w:val="000000"/>
          <w:sz w:val="28"/>
        </w:rPr>
        <w:t>законодательству</w:t>
      </w:r>
      <w:r>
        <w:rPr>
          <w:rFonts w:ascii="Times New Roman"/>
          <w:b w:val="false"/>
          <w:i w:val="false"/>
          <w:color w:val="000000"/>
          <w:sz w:val="28"/>
        </w:rPr>
        <w:t xml:space="preserve"> Республики Казахстан;</w:t>
      </w:r>
      <w:r>
        <w:br/>
      </w:r>
      <w:r>
        <w:rPr>
          <w:rFonts w:ascii="Times New Roman"/>
          <w:b w:val="false"/>
          <w:i w:val="false"/>
          <w:color w:val="000000"/>
          <w:sz w:val="28"/>
        </w:rPr>
        <w:t>
      2) готовит на бумажном носителе дубликат устава (положения) юридического лица, не относящегося к субъекту частного предпринимательства, а также акционерного общества, их филиалов и представительств.</w:t>
      </w:r>
      <w:r>
        <w:br/>
      </w:r>
      <w:r>
        <w:rPr>
          <w:rFonts w:ascii="Times New Roman"/>
          <w:b w:val="false"/>
          <w:i w:val="false"/>
          <w:color w:val="000000"/>
          <w:sz w:val="28"/>
        </w:rPr>
        <w:t>
      Продолжительность рассмотрения и оформления документов ответственным исполнителем составляет три рабочих дня с момента получения пакета документов.</w:t>
      </w:r>
      <w:r>
        <w:br/>
      </w:r>
      <w:r>
        <w:rPr>
          <w:rFonts w:ascii="Times New Roman"/>
          <w:b w:val="false"/>
          <w:i w:val="false"/>
          <w:color w:val="000000"/>
          <w:sz w:val="28"/>
        </w:rPr>
        <w:t>
      После рассмотрения ответственным исполнителем приказ о выдаче дубликата устава (положения) юридического лица, не относящегося к субъекту частного предпринимательства, а также акционерного общества, их филиалов и представительств направляется на подписание руководству уполномоченного органа.</w:t>
      </w:r>
      <w:r>
        <w:br/>
      </w:r>
      <w:r>
        <w:rPr>
          <w:rFonts w:ascii="Times New Roman"/>
          <w:b w:val="false"/>
          <w:i w:val="false"/>
          <w:color w:val="000000"/>
          <w:sz w:val="28"/>
        </w:rPr>
        <w:t>
      Продолжительность рассмотрения составляет один рабочий день.</w:t>
      </w:r>
      <w:r>
        <w:br/>
      </w:r>
      <w:r>
        <w:rPr>
          <w:rFonts w:ascii="Times New Roman"/>
          <w:b w:val="false"/>
          <w:i w:val="false"/>
          <w:color w:val="000000"/>
          <w:sz w:val="28"/>
        </w:rPr>
        <w:t>
      После подписания приказа руководством, дубликат устава (положения) юридического лица, не относящегося к субъекту частного предпринимательства, а также акционерного общества, их филиалов и представительств исполнителем направляется в накопительный отдел услугодателя.</w:t>
      </w:r>
      <w:r>
        <w:br/>
      </w:r>
      <w:r>
        <w:rPr>
          <w:rFonts w:ascii="Times New Roman"/>
          <w:b w:val="false"/>
          <w:i w:val="false"/>
          <w:color w:val="000000"/>
          <w:sz w:val="28"/>
        </w:rPr>
        <w:t>
      Сотрудник накопительного отдела услугодателя передает документы в Центр через курьер.</w:t>
      </w:r>
      <w:r>
        <w:br/>
      </w:r>
      <w:r>
        <w:rPr>
          <w:rFonts w:ascii="Times New Roman"/>
          <w:b w:val="false"/>
          <w:i w:val="false"/>
          <w:color w:val="000000"/>
          <w:sz w:val="28"/>
        </w:rPr>
        <w:t>
</w:t>
      </w:r>
      <w:r>
        <w:rPr>
          <w:rFonts w:ascii="Times New Roman"/>
          <w:b w:val="false"/>
          <w:i w:val="false"/>
          <w:color w:val="000000"/>
          <w:sz w:val="28"/>
        </w:rPr>
        <w:t>
      6. При обращении на портал отправка электронного запроса с приложением пакет документов (сканированных) осуществляется из «личного кабинета» услугополучателя. Запрос автоматически направляется в адресат услугодателя в соответствии с выбранной услугой.</w:t>
      </w:r>
      <w:r>
        <w:br/>
      </w:r>
      <w:r>
        <w:rPr>
          <w:rFonts w:ascii="Times New Roman"/>
          <w:b w:val="false"/>
          <w:i w:val="false"/>
          <w:color w:val="000000"/>
          <w:sz w:val="28"/>
        </w:rPr>
        <w:t>
      Услугодатель в течения одного рабочего дня на портале – в «личный кабинет» направляет уведомление о приеме электронного заявления на выдачу дубликата устава (положения) юридического лица, не относящегося к субъекту частного предпринимательства, а также акционерного общества, их филиалов и представительств, с назначением даты получения на бумажном носителе, удостоверенный ЭЦП услугодателя.</w:t>
      </w:r>
      <w:r>
        <w:br/>
      </w:r>
      <w:r>
        <w:rPr>
          <w:rFonts w:ascii="Times New Roman"/>
          <w:b w:val="false"/>
          <w:i w:val="false"/>
          <w:color w:val="000000"/>
          <w:sz w:val="28"/>
        </w:rPr>
        <w:t>
</w:t>
      </w:r>
      <w:r>
        <w:rPr>
          <w:rFonts w:ascii="Times New Roman"/>
          <w:b w:val="false"/>
          <w:i w:val="false"/>
          <w:color w:val="000000"/>
          <w:sz w:val="28"/>
        </w:rPr>
        <w:t>
      7. Результатом процедуры (действия) по оказанию государственной услуги является дубликат устава (положения) юридического лица, не относящегося к субъекту частного предпринимательства, а также акционерного общества, их филиалов и представительств на бумажном носителе.</w:t>
      </w:r>
    </w:p>
    <w:bookmarkEnd w:id="59"/>
    <w:bookmarkStart w:name="z101" w:id="60"/>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60"/>
    <w:bookmarkStart w:name="z102" w:id="61"/>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инспектор Центра – прием и выдача документов;</w:t>
      </w:r>
      <w:r>
        <w:br/>
      </w:r>
      <w:r>
        <w:rPr>
          <w:rFonts w:ascii="Times New Roman"/>
          <w:b w:val="false"/>
          <w:i w:val="false"/>
          <w:color w:val="000000"/>
          <w:sz w:val="28"/>
        </w:rPr>
        <w:t>
      2) инспектор накопительного отдела Центра – направление и получение документов от услугодателя;</w:t>
      </w:r>
      <w:r>
        <w:br/>
      </w:r>
      <w:r>
        <w:rPr>
          <w:rFonts w:ascii="Times New Roman"/>
          <w:b w:val="false"/>
          <w:i w:val="false"/>
          <w:color w:val="000000"/>
          <w:sz w:val="28"/>
        </w:rPr>
        <w:t>
      3) услугодатель – прием документов с Центра, рассмотрение запроса, изготовление справки и передача исполненных документов в Центр.</w:t>
      </w:r>
      <w:r>
        <w:br/>
      </w:r>
      <w:r>
        <w:rPr>
          <w:rFonts w:ascii="Times New Roman"/>
          <w:b w:val="false"/>
          <w:i w:val="false"/>
          <w:color w:val="000000"/>
          <w:sz w:val="28"/>
        </w:rPr>
        <w:t>
      Информационные системы, которые задействованы в оказании государственной услуги:</w:t>
      </w:r>
      <w:r>
        <w:br/>
      </w:r>
      <w:r>
        <w:rPr>
          <w:rFonts w:ascii="Times New Roman"/>
          <w:b w:val="false"/>
          <w:i w:val="false"/>
          <w:color w:val="000000"/>
          <w:sz w:val="28"/>
        </w:rPr>
        <w:t>
      1) ПЭП;</w:t>
      </w:r>
      <w:r>
        <w:br/>
      </w:r>
      <w:r>
        <w:rPr>
          <w:rFonts w:ascii="Times New Roman"/>
          <w:b w:val="false"/>
          <w:i w:val="false"/>
          <w:color w:val="000000"/>
          <w:sz w:val="28"/>
        </w:rPr>
        <w:t>
      2) шлюз электронного правительства (далее – ШЭП);</w:t>
      </w:r>
      <w:r>
        <w:br/>
      </w:r>
      <w:r>
        <w:rPr>
          <w:rFonts w:ascii="Times New Roman"/>
          <w:b w:val="false"/>
          <w:i w:val="false"/>
          <w:color w:val="000000"/>
          <w:sz w:val="28"/>
        </w:rPr>
        <w:t>
      3) информационная система Государственной базы данных «Юридические лица» (далее – ИС ГБД ЮЛ);</w:t>
      </w:r>
      <w:r>
        <w:br/>
      </w:r>
      <w:r>
        <w:rPr>
          <w:rFonts w:ascii="Times New Roman"/>
          <w:b w:val="false"/>
          <w:i w:val="false"/>
          <w:color w:val="000000"/>
          <w:sz w:val="28"/>
        </w:rPr>
        <w:t>
      4) автоматическое рабочее место информационной системы Центра (далее - АРМ ИС ЦОН);</w:t>
      </w:r>
      <w:r>
        <w:br/>
      </w:r>
      <w:r>
        <w:rPr>
          <w:rFonts w:ascii="Times New Roman"/>
          <w:b w:val="false"/>
          <w:i w:val="false"/>
          <w:color w:val="000000"/>
          <w:sz w:val="28"/>
        </w:rPr>
        <w:t>
      5) Государственная база данных «Физических лиц» (далее - ГБД ФЛ).</w:t>
      </w:r>
      <w:r>
        <w:br/>
      </w:r>
      <w:r>
        <w:rPr>
          <w:rFonts w:ascii="Times New Roman"/>
          <w:b w:val="false"/>
          <w:i w:val="false"/>
          <w:color w:val="000000"/>
          <w:sz w:val="28"/>
        </w:rPr>
        <w:t>
</w:t>
      </w: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с указанием длительности каждой процедуры (действия)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61"/>
    <w:bookmarkStart w:name="z104" w:id="62"/>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
населения и (или) иными услугодателями, а также порядка</w:t>
      </w:r>
      <w:r>
        <w:br/>
      </w:r>
      <w:r>
        <w:rPr>
          <w:rFonts w:ascii="Times New Roman"/>
          <w:b/>
          <w:i w:val="false"/>
          <w:color w:val="000000"/>
        </w:rPr>
        <w:t>
использования информационных систем в процессе оказания</w:t>
      </w:r>
      <w:r>
        <w:br/>
      </w:r>
      <w:r>
        <w:rPr>
          <w:rFonts w:ascii="Times New Roman"/>
          <w:b/>
          <w:i w:val="false"/>
          <w:color w:val="000000"/>
        </w:rPr>
        <w:t>
государственной услуги.</w:t>
      </w:r>
    </w:p>
    <w:bookmarkEnd w:id="62"/>
    <w:bookmarkStart w:name="z105" w:id="63"/>
    <w:p>
      <w:pPr>
        <w:spacing w:after="0"/>
        <w:ind w:left="0"/>
        <w:jc w:val="both"/>
      </w:pPr>
      <w:r>
        <w:rPr>
          <w:rFonts w:ascii="Times New Roman"/>
          <w:b w:val="false"/>
          <w:i w:val="false"/>
          <w:color w:val="000000"/>
          <w:sz w:val="28"/>
        </w:rPr>
        <w:t>
      10. В Центре прием документов осуществляется в операционном зале посредством «безбарьерного» обслуживания и «окон», на которых указываются фамилия, имя и отчество и должность работника центра.</w:t>
      </w:r>
      <w:r>
        <w:br/>
      </w:r>
      <w:r>
        <w:rPr>
          <w:rFonts w:ascii="Times New Roman"/>
          <w:b w:val="false"/>
          <w:i w:val="false"/>
          <w:color w:val="000000"/>
          <w:sz w:val="28"/>
        </w:rPr>
        <w:t>
      Максимально допустимое время ожидания услугополучателем для сдачи документов - не более 15 минут.</w:t>
      </w:r>
      <w:r>
        <w:br/>
      </w:r>
      <w:r>
        <w:rPr>
          <w:rFonts w:ascii="Times New Roman"/>
          <w:b w:val="false"/>
          <w:i w:val="false"/>
          <w:color w:val="000000"/>
          <w:sz w:val="28"/>
        </w:rPr>
        <w:t>
      Максимально допустимое время обслуживания услугополучателя - не более 15 минут.</w:t>
      </w:r>
      <w:r>
        <w:br/>
      </w:r>
      <w:r>
        <w:rPr>
          <w:rFonts w:ascii="Times New Roman"/>
          <w:b w:val="false"/>
          <w:i w:val="false"/>
          <w:color w:val="000000"/>
          <w:sz w:val="28"/>
        </w:rPr>
        <w:t>
      В Комитете прием заявлений и документов на регистрацию осуществляет специалист.</w:t>
      </w:r>
      <w:r>
        <w:br/>
      </w:r>
      <w:r>
        <w:rPr>
          <w:rFonts w:ascii="Times New Roman"/>
          <w:b w:val="false"/>
          <w:i w:val="false"/>
          <w:color w:val="000000"/>
          <w:sz w:val="28"/>
        </w:rPr>
        <w:t>
      Для получения государственной услуги услугополучатель предоставляет пакет документов,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При приеме документов в центре услугополучателю государственной услуги выдается расписка о приеме соответствующих документов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11. В Центре выдача готовых документов услугополучателю осуществляется работником центра посредством «окон» ежедневно на основании расписки указанный в ней срок.</w:t>
      </w:r>
      <w:r>
        <w:br/>
      </w:r>
      <w:r>
        <w:rPr>
          <w:rFonts w:ascii="Times New Roman"/>
          <w:b w:val="false"/>
          <w:i w:val="false"/>
          <w:color w:val="000000"/>
          <w:sz w:val="28"/>
        </w:rPr>
        <w:t>
      Максимально допустимое время ожидания услугополучателем для сдачи документов - не более 15 минут.</w:t>
      </w:r>
      <w:r>
        <w:br/>
      </w:r>
      <w:r>
        <w:rPr>
          <w:rFonts w:ascii="Times New Roman"/>
          <w:b w:val="false"/>
          <w:i w:val="false"/>
          <w:color w:val="000000"/>
          <w:sz w:val="28"/>
        </w:rPr>
        <w:t>
      Максимально допустимое время обслуживания услугополучателя - не более 15 минут.</w:t>
      </w:r>
      <w:r>
        <w:br/>
      </w:r>
      <w:r>
        <w:rPr>
          <w:rFonts w:ascii="Times New Roman"/>
          <w:b w:val="false"/>
          <w:i w:val="false"/>
          <w:color w:val="000000"/>
          <w:sz w:val="28"/>
        </w:rPr>
        <w:t>
</w:t>
      </w:r>
      <w:r>
        <w:rPr>
          <w:rFonts w:ascii="Times New Roman"/>
          <w:b w:val="false"/>
          <w:i w:val="false"/>
          <w:color w:val="000000"/>
          <w:sz w:val="28"/>
        </w:rPr>
        <w:t>
      12.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 центра отказывает в приме заявления и выдает расписку об отказе в приме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государственной услуги.</w:t>
      </w:r>
      <w:r>
        <w:br/>
      </w:r>
      <w:r>
        <w:rPr>
          <w:rFonts w:ascii="Times New Roman"/>
          <w:b w:val="false"/>
          <w:i w:val="false"/>
          <w:color w:val="000000"/>
          <w:sz w:val="28"/>
        </w:rPr>
        <w:t>
</w:t>
      </w:r>
      <w:r>
        <w:rPr>
          <w:rFonts w:ascii="Times New Roman"/>
          <w:b w:val="false"/>
          <w:i w:val="false"/>
          <w:color w:val="000000"/>
          <w:sz w:val="28"/>
        </w:rPr>
        <w:t>
      13. Описание порядка обращения и последовательности процедур (действий) работников центра при регистрации и обработке запроса услугополучателя в интегрированной информационной системе центров обслуживания населения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14. На портале:</w:t>
      </w:r>
      <w:r>
        <w:br/>
      </w:r>
      <w:r>
        <w:rPr>
          <w:rFonts w:ascii="Times New Roman"/>
          <w:b w:val="false"/>
          <w:i w:val="false"/>
          <w:color w:val="000000"/>
          <w:sz w:val="28"/>
        </w:rPr>
        <w:t>
      1) прием электронного заявления с приложением сканированных документов осуществляется из «личного кабинета» услугополучателя;</w:t>
      </w:r>
      <w:r>
        <w:br/>
      </w:r>
      <w:r>
        <w:rPr>
          <w:rFonts w:ascii="Times New Roman"/>
          <w:b w:val="false"/>
          <w:i w:val="false"/>
          <w:color w:val="000000"/>
          <w:sz w:val="28"/>
        </w:rPr>
        <w:t>
      2) при обращении на портал отправка электронного запроса осуществляется из «личного кабинета» услугополучателя. Запрос автоматически направляется в адресат услугодателя в соответствии с выбранной услугой.</w:t>
      </w:r>
      <w:r>
        <w:br/>
      </w:r>
      <w:r>
        <w:rPr>
          <w:rFonts w:ascii="Times New Roman"/>
          <w:b w:val="false"/>
          <w:i w:val="false"/>
          <w:color w:val="000000"/>
          <w:sz w:val="28"/>
        </w:rPr>
        <w:t>
      3) в «личный кабинет» услугополучателя направляется уведомление – отчет о принятии запроса с указанием даты получения результата государственной услуги.</w:t>
      </w:r>
      <w:r>
        <w:br/>
      </w:r>
      <w:r>
        <w:rPr>
          <w:rFonts w:ascii="Times New Roman"/>
          <w:b w:val="false"/>
          <w:i w:val="false"/>
          <w:color w:val="000000"/>
          <w:sz w:val="28"/>
        </w:rPr>
        <w:t>
      4) портал работает круглосуточно (за исключением технических перерывов, в связи с проведением технических работ).</w:t>
      </w:r>
      <w:r>
        <w:br/>
      </w:r>
      <w:r>
        <w:rPr>
          <w:rFonts w:ascii="Times New Roman"/>
          <w:b w:val="false"/>
          <w:i w:val="false"/>
          <w:color w:val="000000"/>
          <w:sz w:val="28"/>
        </w:rPr>
        <w:t>
</w:t>
      </w:r>
      <w:r>
        <w:rPr>
          <w:rFonts w:ascii="Times New Roman"/>
          <w:b w:val="false"/>
          <w:i w:val="false"/>
          <w:color w:val="000000"/>
          <w:sz w:val="28"/>
        </w:rPr>
        <w:t>
      15. Описание порядка обращения и последовательности процедур (действий) в процессе оказания государственной услуги через портал приведены в </w:t>
      </w:r>
      <w:r>
        <w:rPr>
          <w:rFonts w:ascii="Times New Roman"/>
          <w:b w:val="false"/>
          <w:i w:val="false"/>
          <w:color w:val="000000"/>
          <w:sz w:val="28"/>
        </w:rPr>
        <w:t>приложение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16. Необходимую информацию и консультацию по оказанию услуги можно получить по телефону саll-центра: 1414.</w:t>
      </w:r>
      <w:r>
        <w:br/>
      </w:r>
      <w:r>
        <w:rPr>
          <w:rFonts w:ascii="Times New Roman"/>
          <w:b w:val="false"/>
          <w:i w:val="false"/>
          <w:color w:val="000000"/>
          <w:sz w:val="28"/>
        </w:rPr>
        <w:t>
      17.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17 в соответствии с приказом Министра юстиции РК от 19.06.2014 </w:t>
      </w:r>
      <w:r>
        <w:rPr>
          <w:rFonts w:ascii="Times New Roman"/>
          <w:b w:val="false"/>
          <w:i w:val="false"/>
          <w:color w:val="000000"/>
          <w:sz w:val="28"/>
        </w:rPr>
        <w:t>№ 214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63"/>
    <w:bookmarkStart w:name="z112" w:id="64"/>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регламенту государственной      </w:t>
      </w:r>
      <w:r>
        <w:br/>
      </w:r>
      <w:r>
        <w:rPr>
          <w:rFonts w:ascii="Times New Roman"/>
          <w:b w:val="false"/>
          <w:i w:val="false"/>
          <w:color w:val="000000"/>
          <w:sz w:val="28"/>
        </w:rPr>
        <w:t>
услуги «Выдача дубликата устава (положения)</w:t>
      </w:r>
      <w:r>
        <w:br/>
      </w:r>
      <w:r>
        <w:rPr>
          <w:rFonts w:ascii="Times New Roman"/>
          <w:b w:val="false"/>
          <w:i w:val="false"/>
          <w:color w:val="000000"/>
          <w:sz w:val="28"/>
        </w:rPr>
        <w:t>
юридического лица, не относящегося к субъекту</w:t>
      </w:r>
      <w:r>
        <w:br/>
      </w:r>
      <w:r>
        <w:rPr>
          <w:rFonts w:ascii="Times New Roman"/>
          <w:b w:val="false"/>
          <w:i w:val="false"/>
          <w:color w:val="000000"/>
          <w:sz w:val="28"/>
        </w:rPr>
        <w:t xml:space="preserve">
частного предпринимательства, а также  </w:t>
      </w:r>
      <w:r>
        <w:br/>
      </w:r>
      <w:r>
        <w:rPr>
          <w:rFonts w:ascii="Times New Roman"/>
          <w:b w:val="false"/>
          <w:i w:val="false"/>
          <w:color w:val="000000"/>
          <w:sz w:val="28"/>
        </w:rPr>
        <w:t xml:space="preserve">
акционерного общества,         </w:t>
      </w:r>
      <w:r>
        <w:br/>
      </w:r>
      <w:r>
        <w:rPr>
          <w:rFonts w:ascii="Times New Roman"/>
          <w:b w:val="false"/>
          <w:i w:val="false"/>
          <w:color w:val="000000"/>
          <w:sz w:val="28"/>
        </w:rPr>
        <w:t xml:space="preserve">
их филиалов и представительств»     </w:t>
      </w:r>
    </w:p>
    <w:bookmarkEnd w:id="64"/>
    <w:bookmarkStart w:name="z113" w:id="65"/>
    <w:p>
      <w:pPr>
        <w:spacing w:after="0"/>
        <w:ind w:left="0"/>
        <w:jc w:val="both"/>
      </w:pPr>
      <w:r>
        <w:rPr>
          <w:rFonts w:ascii="Times New Roman"/>
          <w:b w:val="false"/>
          <w:i w:val="false"/>
          <w:color w:val="000000"/>
          <w:sz w:val="28"/>
        </w:rPr>
        <w:t>
           </w:t>
      </w:r>
      <w:r>
        <w:rPr>
          <w:rFonts w:ascii="Times New Roman"/>
          <w:b/>
          <w:i w:val="false"/>
          <w:color w:val="000000"/>
          <w:sz w:val="28"/>
        </w:rPr>
        <w:t>Перечень структурных подразделений услугодателя,</w:t>
      </w:r>
      <w:r>
        <w:br/>
      </w:r>
      <w:r>
        <w:rPr>
          <w:rFonts w:ascii="Times New Roman"/>
          <w:b w:val="false"/>
          <w:i w:val="false"/>
          <w:color w:val="000000"/>
          <w:sz w:val="28"/>
        </w:rPr>
        <w:t>
        </w:t>
      </w:r>
      <w:r>
        <w:rPr>
          <w:rFonts w:ascii="Times New Roman"/>
          <w:b/>
          <w:i w:val="false"/>
          <w:color w:val="000000"/>
          <w:sz w:val="28"/>
        </w:rPr>
        <w:t>участвующих в процессе оказания государственной услуги и</w:t>
      </w:r>
      <w:r>
        <w:br/>
      </w:r>
      <w:r>
        <w:rPr>
          <w:rFonts w:ascii="Times New Roman"/>
          <w:b w:val="false"/>
          <w:i w:val="false"/>
          <w:color w:val="000000"/>
          <w:sz w:val="28"/>
        </w:rPr>
        <w:t>
         </w:t>
      </w:r>
      <w:r>
        <w:rPr>
          <w:rFonts w:ascii="Times New Roman"/>
          <w:b/>
          <w:i w:val="false"/>
          <w:color w:val="000000"/>
          <w:sz w:val="28"/>
        </w:rPr>
        <w:t>описание последовательности процедур (действий) между</w:t>
      </w:r>
      <w:r>
        <w:br/>
      </w:r>
      <w:r>
        <w:rPr>
          <w:rFonts w:ascii="Times New Roman"/>
          <w:b w:val="false"/>
          <w:i w:val="false"/>
          <w:color w:val="000000"/>
          <w:sz w:val="28"/>
        </w:rPr>
        <w:t>
         </w:t>
      </w:r>
      <w:r>
        <w:rPr>
          <w:rFonts w:ascii="Times New Roman"/>
          <w:b/>
          <w:i w:val="false"/>
          <w:color w:val="000000"/>
          <w:sz w:val="28"/>
        </w:rPr>
        <w:t>структурными подразделениями (сотрудниками с указанием</w:t>
      </w:r>
      <w:r>
        <w:br/>
      </w:r>
      <w:r>
        <w:rPr>
          <w:rFonts w:ascii="Times New Roman"/>
          <w:b w:val="false"/>
          <w:i w:val="false"/>
          <w:color w:val="000000"/>
          <w:sz w:val="28"/>
        </w:rPr>
        <w:t>
                    </w:t>
      </w:r>
      <w:r>
        <w:rPr>
          <w:rFonts w:ascii="Times New Roman"/>
          <w:b/>
          <w:i w:val="false"/>
          <w:color w:val="000000"/>
          <w:sz w:val="28"/>
        </w:rPr>
        <w:t>длительности каждой процедуры)</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
        <w:gridCol w:w="2306"/>
        <w:gridCol w:w="1727"/>
        <w:gridCol w:w="1854"/>
        <w:gridCol w:w="1801"/>
        <w:gridCol w:w="2055"/>
        <w:gridCol w:w="2055"/>
        <w:gridCol w:w="1883"/>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Перечень структурных подразделений (работников) услугодателя</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Накопительный отдел регистрирующего органа</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отдела регистрации юридических лиц</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отдела государственной регистрации юридических лиц</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регистрирующего органа</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государственной регистрации юридических лиц</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Накопительный отдел регистрирующего органа</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последовательности процедур (действий)</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документов по реестру</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Принимает документы по реестру</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Проведение правовой экспертизы учредительных и других документов, внесение сведений в Национальный реестр. Оформление проекта приказа и справки</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приказа, справки</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Оформление учредительных документов юридического лица, филиалов и представительств</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документов</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Отправляет руководителю отдела государственной регистрации юридических лиц</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 ответственного исполнителя</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проекта приказа на подписание руководству</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в отдел государственной регистрации юридических лиц</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учредительных документов в накопительный отдел регистрирующего органа</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в накопительный отдел ЦОН</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Длительность каждой процедуры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рабочих </w:t>
            </w:r>
            <w:r>
              <w:rPr>
                <w:rFonts w:ascii="Times New Roman"/>
                <w:b w:val="false"/>
                <w:i w:val="false"/>
                <w:color w:val="000000"/>
                <w:sz w:val="20"/>
              </w:rPr>
              <w:t>дня</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часа</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часа</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bl>
    <w:bookmarkStart w:name="z114" w:id="66"/>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регламенту государственной      </w:t>
      </w:r>
      <w:r>
        <w:br/>
      </w:r>
      <w:r>
        <w:rPr>
          <w:rFonts w:ascii="Times New Roman"/>
          <w:b w:val="false"/>
          <w:i w:val="false"/>
          <w:color w:val="000000"/>
          <w:sz w:val="28"/>
        </w:rPr>
        <w:t>
услуги «Выдача дубликата устава (положения)</w:t>
      </w:r>
      <w:r>
        <w:br/>
      </w:r>
      <w:r>
        <w:rPr>
          <w:rFonts w:ascii="Times New Roman"/>
          <w:b w:val="false"/>
          <w:i w:val="false"/>
          <w:color w:val="000000"/>
          <w:sz w:val="28"/>
        </w:rPr>
        <w:t>
юридического лица, не относящегося к субъекту</w:t>
      </w:r>
      <w:r>
        <w:br/>
      </w:r>
      <w:r>
        <w:rPr>
          <w:rFonts w:ascii="Times New Roman"/>
          <w:b w:val="false"/>
          <w:i w:val="false"/>
          <w:color w:val="000000"/>
          <w:sz w:val="28"/>
        </w:rPr>
        <w:t xml:space="preserve">
частного предпринимательства, а также  </w:t>
      </w:r>
      <w:r>
        <w:br/>
      </w:r>
      <w:r>
        <w:rPr>
          <w:rFonts w:ascii="Times New Roman"/>
          <w:b w:val="false"/>
          <w:i w:val="false"/>
          <w:color w:val="000000"/>
          <w:sz w:val="28"/>
        </w:rPr>
        <w:t xml:space="preserve">
акционерного общества,         </w:t>
      </w:r>
      <w:r>
        <w:br/>
      </w:r>
      <w:r>
        <w:rPr>
          <w:rFonts w:ascii="Times New Roman"/>
          <w:b w:val="false"/>
          <w:i w:val="false"/>
          <w:color w:val="000000"/>
          <w:sz w:val="28"/>
        </w:rPr>
        <w:t xml:space="preserve">
их филиалов и представительств»     </w:t>
      </w:r>
    </w:p>
    <w:bookmarkEnd w:id="66"/>
    <w:bookmarkStart w:name="z115" w:id="67"/>
    <w:p>
      <w:pPr>
        <w:spacing w:after="0"/>
        <w:ind w:left="0"/>
        <w:jc w:val="both"/>
      </w:pPr>
      <w:r>
        <w:rPr>
          <w:rFonts w:ascii="Times New Roman"/>
          <w:b w:val="false"/>
          <w:i w:val="false"/>
          <w:color w:val="000000"/>
          <w:sz w:val="28"/>
        </w:rPr>
        <w:t>
     </w:t>
      </w:r>
      <w:r>
        <w:rPr>
          <w:rFonts w:ascii="Times New Roman"/>
          <w:b/>
          <w:i w:val="false"/>
          <w:color w:val="000000"/>
          <w:sz w:val="28"/>
        </w:rPr>
        <w:t>Описание порядка обращения и последовательности процедур</w:t>
      </w:r>
      <w:r>
        <w:br/>
      </w:r>
      <w:r>
        <w:rPr>
          <w:rFonts w:ascii="Times New Roman"/>
          <w:b w:val="false"/>
          <w:i w:val="false"/>
          <w:color w:val="000000"/>
          <w:sz w:val="28"/>
        </w:rPr>
        <w:t>
     </w:t>
      </w:r>
      <w:r>
        <w:rPr>
          <w:rFonts w:ascii="Times New Roman"/>
          <w:b/>
          <w:i w:val="false"/>
          <w:color w:val="000000"/>
          <w:sz w:val="28"/>
        </w:rPr>
        <w:t>(действий) работников центра при регистрации и обработке</w:t>
      </w:r>
      <w:r>
        <w:br/>
      </w:r>
      <w:r>
        <w:rPr>
          <w:rFonts w:ascii="Times New Roman"/>
          <w:b w:val="false"/>
          <w:i w:val="false"/>
          <w:color w:val="000000"/>
          <w:sz w:val="28"/>
        </w:rPr>
        <w:t>
     </w:t>
      </w:r>
      <w:r>
        <w:rPr>
          <w:rFonts w:ascii="Times New Roman"/>
          <w:b/>
          <w:i w:val="false"/>
          <w:color w:val="000000"/>
          <w:sz w:val="28"/>
        </w:rPr>
        <w:t>запроса услугополучателя в интегрированной информационной</w:t>
      </w:r>
      <w:r>
        <w:br/>
      </w:r>
      <w:r>
        <w:rPr>
          <w:rFonts w:ascii="Times New Roman"/>
          <w:b w:val="false"/>
          <w:i w:val="false"/>
          <w:color w:val="000000"/>
          <w:sz w:val="28"/>
        </w:rPr>
        <w:t>
             </w:t>
      </w:r>
      <w:r>
        <w:rPr>
          <w:rFonts w:ascii="Times New Roman"/>
          <w:b/>
          <w:i w:val="false"/>
          <w:color w:val="000000"/>
          <w:sz w:val="28"/>
        </w:rPr>
        <w:t>системе центров обслуживания населения</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
        <w:gridCol w:w="2467"/>
        <w:gridCol w:w="1448"/>
        <w:gridCol w:w="2412"/>
        <w:gridCol w:w="2427"/>
        <w:gridCol w:w="2427"/>
        <w:gridCol w:w="2570"/>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Перечень структурных подразделений (работников) услугодателя</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Накопительный отдел Центра</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выдачи Центра</w:t>
            </w:r>
          </w:p>
        </w:tc>
      </w:tr>
      <w:tr>
        <w:trPr>
          <w:trHeight w:val="109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Проверка полноты документов, прием</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Расписывается в журнале</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Составляет реестр</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Проверка исполненного материала согласно предоставляемому реестру</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Проверка и прием исполненного материала согласно предоставляемому реестра</w:t>
            </w:r>
          </w:p>
        </w:tc>
      </w:tr>
      <w:tr>
        <w:trPr>
          <w:trHeight w:val="3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w:t>
            </w:r>
            <w:r>
              <w:rPr>
                <w:rFonts w:ascii="Times New Roman"/>
                <w:b w:val="false"/>
                <w:i w:val="false"/>
                <w:color w:val="000000"/>
                <w:sz w:val="20"/>
              </w:rPr>
              <w:t>распорядительное решение)</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в журнале и выдача расписки</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 документов</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 документов в накопительный отдел регистрирующего органа</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по реестру</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Внесение в компьютер</w:t>
            </w:r>
          </w:p>
        </w:tc>
      </w:tr>
      <w:tr>
        <w:trPr>
          <w:trHeight w:val="3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раза в день</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раза в день</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минуты</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минуты</w:t>
            </w:r>
          </w:p>
        </w:tc>
      </w:tr>
    </w:tbl>
    <w:bookmarkStart w:name="z116" w:id="68"/>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xml:space="preserve">
к регламенту государственной      </w:t>
      </w:r>
      <w:r>
        <w:br/>
      </w:r>
      <w:r>
        <w:rPr>
          <w:rFonts w:ascii="Times New Roman"/>
          <w:b w:val="false"/>
          <w:i w:val="false"/>
          <w:color w:val="000000"/>
          <w:sz w:val="28"/>
        </w:rPr>
        <w:t>
услуги «Выдача дубликата устава (положения)</w:t>
      </w:r>
      <w:r>
        <w:br/>
      </w:r>
      <w:r>
        <w:rPr>
          <w:rFonts w:ascii="Times New Roman"/>
          <w:b w:val="false"/>
          <w:i w:val="false"/>
          <w:color w:val="000000"/>
          <w:sz w:val="28"/>
        </w:rPr>
        <w:t>
юридического лица, не относящегося к субъекту</w:t>
      </w:r>
      <w:r>
        <w:br/>
      </w:r>
      <w:r>
        <w:rPr>
          <w:rFonts w:ascii="Times New Roman"/>
          <w:b w:val="false"/>
          <w:i w:val="false"/>
          <w:color w:val="000000"/>
          <w:sz w:val="28"/>
        </w:rPr>
        <w:t xml:space="preserve">
частного предпринимательства, а также  </w:t>
      </w:r>
      <w:r>
        <w:br/>
      </w:r>
      <w:r>
        <w:rPr>
          <w:rFonts w:ascii="Times New Roman"/>
          <w:b w:val="false"/>
          <w:i w:val="false"/>
          <w:color w:val="000000"/>
          <w:sz w:val="28"/>
        </w:rPr>
        <w:t xml:space="preserve">
акционерного общества,         </w:t>
      </w:r>
      <w:r>
        <w:br/>
      </w:r>
      <w:r>
        <w:rPr>
          <w:rFonts w:ascii="Times New Roman"/>
          <w:b w:val="false"/>
          <w:i w:val="false"/>
          <w:color w:val="000000"/>
          <w:sz w:val="28"/>
        </w:rPr>
        <w:t xml:space="preserve">
их филиалов и представительств»     </w:t>
      </w:r>
    </w:p>
    <w:bookmarkEnd w:id="68"/>
    <w:bookmarkStart w:name="z117" w:id="69"/>
    <w:p>
      <w:pPr>
        <w:spacing w:after="0"/>
        <w:ind w:left="0"/>
        <w:jc w:val="both"/>
      </w:pPr>
      <w:r>
        <w:rPr>
          <w:rFonts w:ascii="Times New Roman"/>
          <w:b w:val="false"/>
          <w:i w:val="false"/>
          <w:color w:val="000000"/>
          <w:sz w:val="28"/>
        </w:rPr>
        <w:t>
               </w:t>
      </w:r>
      <w:r>
        <w:rPr>
          <w:rFonts w:ascii="Times New Roman"/>
          <w:b/>
          <w:i w:val="false"/>
          <w:color w:val="000000"/>
          <w:sz w:val="28"/>
        </w:rPr>
        <w:t>Схема получения государственной услуги</w:t>
      </w:r>
      <w:r>
        <w:br/>
      </w:r>
      <w:r>
        <w:rPr>
          <w:rFonts w:ascii="Times New Roman"/>
          <w:b w:val="false"/>
          <w:i w:val="false"/>
          <w:color w:val="000000"/>
          <w:sz w:val="28"/>
        </w:rPr>
        <w:t>
            </w:t>
      </w:r>
      <w:r>
        <w:rPr>
          <w:rFonts w:ascii="Times New Roman"/>
          <w:b/>
          <w:i w:val="false"/>
          <w:color w:val="000000"/>
          <w:sz w:val="28"/>
        </w:rPr>
        <w:t>через веб-портал «электронного правительства»</w:t>
      </w:r>
    </w:p>
    <w:bookmarkEnd w:id="69"/>
    <w:p>
      <w:pPr>
        <w:spacing w:after="0"/>
        <w:ind w:left="0"/>
        <w:jc w:val="both"/>
      </w:pPr>
      <w:r>
        <w:drawing>
          <wp:inline distT="0" distB="0" distL="0" distR="0">
            <wp:extent cx="68199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819900" cy="8051800"/>
                    </a:xfrm>
                    <a:prstGeom prst="rect">
                      <a:avLst/>
                    </a:prstGeom>
                  </pic:spPr>
                </pic:pic>
              </a:graphicData>
            </a:graphic>
          </wp:inline>
        </w:drawing>
      </w:r>
    </w:p>
    <w:bookmarkStart w:name="z193" w:id="70"/>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xml:space="preserve">
«Выдача дубликата устава (положения) </w:t>
      </w:r>
      <w:r>
        <w:br/>
      </w:r>
      <w:r>
        <w:rPr>
          <w:rFonts w:ascii="Times New Roman"/>
          <w:b w:val="false"/>
          <w:i w:val="false"/>
          <w:color w:val="000000"/>
          <w:sz w:val="28"/>
        </w:rPr>
        <w:t xml:space="preserve">
юридического лица, не относящегося к </w:t>
      </w:r>
      <w:r>
        <w:br/>
      </w:r>
      <w:r>
        <w:rPr>
          <w:rFonts w:ascii="Times New Roman"/>
          <w:b w:val="false"/>
          <w:i w:val="false"/>
          <w:color w:val="000000"/>
          <w:sz w:val="28"/>
        </w:rPr>
        <w:t>
субъекту частного предпринимательства,</w:t>
      </w:r>
      <w:r>
        <w:br/>
      </w:r>
      <w:r>
        <w:rPr>
          <w:rFonts w:ascii="Times New Roman"/>
          <w:b w:val="false"/>
          <w:i w:val="false"/>
          <w:color w:val="000000"/>
          <w:sz w:val="28"/>
        </w:rPr>
        <w:t xml:space="preserve">
а также акционерного общества,    </w:t>
      </w:r>
      <w:r>
        <w:br/>
      </w:r>
      <w:r>
        <w:rPr>
          <w:rFonts w:ascii="Times New Roman"/>
          <w:b w:val="false"/>
          <w:i w:val="false"/>
          <w:color w:val="000000"/>
          <w:sz w:val="28"/>
        </w:rPr>
        <w:t xml:space="preserve">
их филиалов и представительств»   </w:t>
      </w:r>
    </w:p>
    <w:bookmarkEnd w:id="70"/>
    <w:p>
      <w:pPr>
        <w:spacing w:after="0"/>
        <w:ind w:left="0"/>
        <w:jc w:val="both"/>
      </w:pPr>
      <w:r>
        <w:rPr>
          <w:rFonts w:ascii="Times New Roman"/>
          <w:b/>
          <w:i w:val="false"/>
          <w:color w:val="000000"/>
          <w:sz w:val="28"/>
        </w:rPr>
        <w:t>                           Справочник</w:t>
      </w:r>
      <w:r>
        <w:br/>
      </w:r>
      <w:r>
        <w:rPr>
          <w:rFonts w:ascii="Times New Roman"/>
          <w:b w:val="false"/>
          <w:i w:val="false"/>
          <w:color w:val="000000"/>
          <w:sz w:val="28"/>
        </w:rPr>
        <w:t>
</w:t>
      </w:r>
      <w:r>
        <w:rPr>
          <w:rFonts w:ascii="Times New Roman"/>
          <w:b/>
          <w:i w:val="false"/>
          <w:color w:val="000000"/>
          <w:sz w:val="28"/>
        </w:rPr>
        <w:t>        бизнес-процессов оказания государственной услуги</w:t>
      </w:r>
      <w:r>
        <w:br/>
      </w:r>
      <w:r>
        <w:rPr>
          <w:rFonts w:ascii="Times New Roman"/>
          <w:b w:val="false"/>
          <w:i w:val="false"/>
          <w:color w:val="000000"/>
          <w:sz w:val="28"/>
        </w:rPr>
        <w:t>
    </w:t>
      </w:r>
      <w:r>
        <w:rPr>
          <w:rFonts w:ascii="Times New Roman"/>
          <w:b w:val="false"/>
          <w:i w:val="false"/>
          <w:color w:val="000000"/>
          <w:sz w:val="28"/>
          <w:u w:val="single"/>
        </w:rPr>
        <w:t>«Выдача дубликата устава (положения) юридического лица,</w:t>
      </w:r>
      <w:r>
        <w:br/>
      </w:r>
      <w:r>
        <w:rPr>
          <w:rFonts w:ascii="Times New Roman"/>
          <w:b w:val="false"/>
          <w:i w:val="false"/>
          <w:color w:val="000000"/>
          <w:sz w:val="28"/>
        </w:rPr>
        <w:t>
   </w:t>
      </w:r>
      <w:r>
        <w:rPr>
          <w:rFonts w:ascii="Times New Roman"/>
          <w:b w:val="false"/>
          <w:i w:val="false"/>
          <w:color w:val="000000"/>
          <w:sz w:val="28"/>
          <w:u w:val="single"/>
        </w:rPr>
        <w:t>не относящегося к субъекту частного предпринимательства,</w:t>
      </w:r>
      <w:r>
        <w:br/>
      </w:r>
      <w:r>
        <w:rPr>
          <w:rFonts w:ascii="Times New Roman"/>
          <w:b w:val="false"/>
          <w:i w:val="false"/>
          <w:color w:val="000000"/>
          <w:sz w:val="28"/>
        </w:rPr>
        <w:t>
</w:t>
      </w:r>
      <w:r>
        <w:rPr>
          <w:rFonts w:ascii="Times New Roman"/>
          <w:b w:val="false"/>
          <w:i w:val="false"/>
          <w:color w:val="000000"/>
          <w:sz w:val="28"/>
          <w:u w:val="single"/>
        </w:rPr>
        <w:t>а также акционерного общества, их филиалов и представительств»</w:t>
      </w:r>
      <w:r>
        <w:rPr>
          <w:rFonts w:ascii="Times New Roman"/>
          <w:b w:val="false"/>
          <w:i w:val="false"/>
          <w:color w:val="000000"/>
          <w:sz w:val="28"/>
        </w:rPr>
        <w:t> </w:t>
      </w:r>
      <w:r>
        <w:br/>
      </w:r>
      <w:r>
        <w:rPr>
          <w:rFonts w:ascii="Times New Roman"/>
          <w:b w:val="false"/>
          <w:i w:val="false"/>
          <w:color w:val="000000"/>
          <w:sz w:val="28"/>
        </w:rPr>
        <w:t>
                (наименование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4 в соответствии с приказом Министра юстиции РК от 19.06.2014 </w:t>
      </w:r>
      <w:r>
        <w:rPr>
          <w:rFonts w:ascii="Times New Roman"/>
          <w:b w:val="false"/>
          <w:i w:val="false"/>
          <w:color w:val="ff0000"/>
          <w:sz w:val="28"/>
        </w:rPr>
        <w:t>№ 214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color w:val="000000"/>
          <w:sz w:val="28"/>
        </w:rPr>
        <w:t>*При оказании услуги через Центры обслуживания населения</w:t>
      </w:r>
      <w:r>
        <w:rPr>
          <w:rFonts w:ascii="Times New Roman"/>
          <w:b w:val="false"/>
          <w:i w:val="false"/>
          <w:color w:val="000000"/>
          <w:sz w:val="28"/>
        </w:rPr>
        <w:t> </w:t>
      </w:r>
    </w:p>
    <w:p>
      <w:pPr>
        <w:spacing w:after="0"/>
        <w:ind w:left="0"/>
        <w:jc w:val="both"/>
      </w:pPr>
      <w:r>
        <w:drawing>
          <wp:inline distT="0" distB="0" distL="0" distR="0">
            <wp:extent cx="136652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3665200" cy="48006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137160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3716000" cy="2882900"/>
                    </a:xfrm>
                    <a:prstGeom prst="rect">
                      <a:avLst/>
                    </a:prstGeom>
                  </pic:spPr>
                </pic:pic>
              </a:graphicData>
            </a:graphic>
          </wp:inline>
        </w:drawing>
      </w:r>
    </w:p>
    <w:p>
      <w:pPr>
        <w:spacing w:after="0"/>
        <w:ind w:left="0"/>
        <w:jc w:val="both"/>
      </w:pPr>
      <w:r>
        <w:rPr>
          <w:rFonts w:ascii="Times New Roman"/>
          <w:b w:val="false"/>
          <w:i/>
          <w:color w:val="000000"/>
          <w:sz w:val="28"/>
        </w:rPr>
        <w:t>*При оказании услуги посредством Портала электронного правительства</w:t>
      </w:r>
    </w:p>
    <w:p>
      <w:pPr>
        <w:spacing w:after="0"/>
        <w:ind w:left="0"/>
        <w:jc w:val="both"/>
      </w:pPr>
      <w:r>
        <w:drawing>
          <wp:inline distT="0" distB="0" distL="0" distR="0">
            <wp:extent cx="106553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0655300" cy="6870700"/>
                    </a:xfrm>
                    <a:prstGeom prst="rect">
                      <a:avLst/>
                    </a:prstGeom>
                  </pic:spPr>
                </pic:pic>
              </a:graphicData>
            </a:graphic>
          </wp:inline>
        </w:drawing>
      </w:r>
    </w:p>
    <w:p>
      <w:pPr>
        <w:spacing w:after="0"/>
        <w:ind w:left="0"/>
        <w:jc w:val="both"/>
      </w:pPr>
      <w:r>
        <w:drawing>
          <wp:inline distT="0" distB="0" distL="0" distR="0">
            <wp:extent cx="131572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3157200" cy="711200"/>
                    </a:xfrm>
                    <a:prstGeom prst="rect">
                      <a:avLst/>
                    </a:prstGeom>
                  </pic:spPr>
                </pic:pic>
              </a:graphicData>
            </a:graphic>
          </wp:inline>
        </w:drawing>
      </w:r>
    </w:p>
    <w:p>
      <w:pPr>
        <w:spacing w:after="0"/>
        <w:ind w:left="0"/>
        <w:jc w:val="both"/>
      </w:pPr>
      <w:r>
        <w:rPr>
          <w:rFonts w:ascii="Times New Roman"/>
          <w:b w:val="false"/>
          <w:i w:val="false"/>
          <w:color w:val="000000"/>
          <w:sz w:val="28"/>
        </w:rPr>
        <w:t>*СФЕ - структурно - функциональная единица: взаимодействие</w:t>
      </w:r>
      <w:r>
        <w:br/>
      </w:r>
      <w:r>
        <w:rPr>
          <w:rFonts w:ascii="Times New Roman"/>
          <w:b w:val="false"/>
          <w:i w:val="false"/>
          <w:color w:val="000000"/>
          <w:sz w:val="28"/>
        </w:rPr>
        <w:t>
структурных подразделений (работников) услугодателя, центра</w:t>
      </w:r>
      <w:r>
        <w:br/>
      </w:r>
      <w:r>
        <w:rPr>
          <w:rFonts w:ascii="Times New Roman"/>
          <w:b w:val="false"/>
          <w:i w:val="false"/>
          <w:color w:val="000000"/>
          <w:sz w:val="28"/>
        </w:rPr>
        <w:t>
обслуживания населения, веб-портала «электронного правительства»;</w:t>
      </w:r>
    </w:p>
    <w:p>
      <w:pPr>
        <w:spacing w:after="0"/>
        <w:ind w:left="0"/>
        <w:jc w:val="both"/>
      </w:pPr>
      <w:r>
        <w:drawing>
          <wp:inline distT="0" distB="0" distL="0" distR="0">
            <wp:extent cx="95631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9563100" cy="3898900"/>
                    </a:xfrm>
                    <a:prstGeom prst="rect">
                      <a:avLst/>
                    </a:prstGeom>
                  </pic:spPr>
                </pic:pic>
              </a:graphicData>
            </a:graphic>
          </wp:inline>
        </w:drawing>
      </w:r>
    </w:p>
    <w:bookmarkStart w:name="z118" w:id="71"/>
    <w:p>
      <w:pPr>
        <w:spacing w:after="0"/>
        <w:ind w:left="0"/>
        <w:jc w:val="both"/>
      </w:pPr>
      <w:r>
        <w:rPr>
          <w:rFonts w:ascii="Times New Roman"/>
          <w:b w:val="false"/>
          <w:i w:val="false"/>
          <w:color w:val="000000"/>
          <w:sz w:val="28"/>
        </w:rPr>
        <w:t xml:space="preserve">
Приложение 5         </w:t>
      </w:r>
      <w:r>
        <w:br/>
      </w:r>
      <w:r>
        <w:rPr>
          <w:rFonts w:ascii="Times New Roman"/>
          <w:b w:val="false"/>
          <w:i w:val="false"/>
          <w:color w:val="000000"/>
          <w:sz w:val="28"/>
        </w:rPr>
        <w:t xml:space="preserve">
к приказу Министра юстиции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30 января 2014 года № 37</w:t>
      </w:r>
    </w:p>
    <w:bookmarkEnd w:id="71"/>
    <w:bookmarkStart w:name="z119" w:id="72"/>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«Государственная регистрация внесенных изменений и дополнений в</w:t>
      </w:r>
      <w:r>
        <w:br/>
      </w:r>
      <w:r>
        <w:rPr>
          <w:rFonts w:ascii="Times New Roman"/>
          <w:b/>
          <w:i w:val="false"/>
          <w:color w:val="000000"/>
        </w:rPr>
        <w:t>
учредительные документы юридического лица, не относящегося к</w:t>
      </w:r>
      <w:r>
        <w:br/>
      </w:r>
      <w:r>
        <w:rPr>
          <w:rFonts w:ascii="Times New Roman"/>
          <w:b/>
          <w:i w:val="false"/>
          <w:color w:val="000000"/>
        </w:rPr>
        <w:t>
субъекту частного предпринимательства, а также акционерного</w:t>
      </w:r>
      <w:r>
        <w:br/>
      </w:r>
      <w:r>
        <w:rPr>
          <w:rFonts w:ascii="Times New Roman"/>
          <w:b/>
          <w:i w:val="false"/>
          <w:color w:val="000000"/>
        </w:rPr>
        <w:t>
общества, положения об их филиалах (представительствах)»</w:t>
      </w:r>
    </w:p>
    <w:bookmarkEnd w:id="72"/>
    <w:bookmarkStart w:name="z120" w:id="73"/>
    <w:p>
      <w:pPr>
        <w:spacing w:after="0"/>
        <w:ind w:left="0"/>
        <w:jc w:val="left"/>
      </w:pPr>
      <w:r>
        <w:rPr>
          <w:rFonts w:ascii="Times New Roman"/>
          <w:b/>
          <w:i w:val="false"/>
          <w:color w:val="000000"/>
        </w:rPr>
        <w:t xml:space="preserve"> 
1. Общие положения</w:t>
      </w:r>
    </w:p>
    <w:bookmarkEnd w:id="73"/>
    <w:bookmarkStart w:name="z121" w:id="74"/>
    <w:p>
      <w:pPr>
        <w:spacing w:after="0"/>
        <w:ind w:left="0"/>
        <w:jc w:val="both"/>
      </w:pPr>
      <w:r>
        <w:rPr>
          <w:rFonts w:ascii="Times New Roman"/>
          <w:b w:val="false"/>
          <w:i w:val="false"/>
          <w:color w:val="000000"/>
          <w:sz w:val="28"/>
        </w:rPr>
        <w:t>
      1. Государственная услуга «Государственная регистрация внесенных изменений и дополнений в учредительные документы юридического лица, не относящегося к субъекту частного предпринимательства, а также акционерного общества, положения об их филиалах (представительствах)» (далее - государственная услуга).</w:t>
      </w:r>
      <w:r>
        <w:br/>
      </w:r>
      <w:r>
        <w:rPr>
          <w:rFonts w:ascii="Times New Roman"/>
          <w:b w:val="false"/>
          <w:i w:val="false"/>
          <w:color w:val="000000"/>
          <w:sz w:val="28"/>
        </w:rPr>
        <w:t>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«Государственная регистрация внесенных изменений и дополнений в учредительные документы юридического лица, не относящегося к субъекту частного предпринимательства, а также акционерного общества, положения об их филиалах (представительствах)», утвержденного постановлением Правительства Республики Казахстан от 31 декабря 2013 года № 1570 (далее - Стандарт) Комитетом регистрационной службы и оказания правовой помощи Министерства и территориальными органами юстиции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осуществляется через:</w:t>
      </w:r>
      <w:r>
        <w:br/>
      </w:r>
      <w:r>
        <w:rPr>
          <w:rFonts w:ascii="Times New Roman"/>
          <w:b w:val="false"/>
          <w:i w:val="false"/>
          <w:color w:val="000000"/>
          <w:sz w:val="28"/>
        </w:rPr>
        <w:t>
      1) 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(далее - Центр);</w:t>
      </w:r>
      <w:r>
        <w:br/>
      </w:r>
      <w:r>
        <w:rPr>
          <w:rFonts w:ascii="Times New Roman"/>
          <w:b w:val="false"/>
          <w:i w:val="false"/>
          <w:color w:val="000000"/>
          <w:sz w:val="28"/>
        </w:rPr>
        <w:t>
      2) услугодателя.</w:t>
      </w:r>
      <w:r>
        <w:br/>
      </w:r>
      <w:r>
        <w:rPr>
          <w:rFonts w:ascii="Times New Roman"/>
          <w:b w:val="false"/>
          <w:i w:val="false"/>
          <w:color w:val="000000"/>
          <w:sz w:val="28"/>
        </w:rPr>
        <w:t>
</w:t>
      </w:r>
      <w:r>
        <w:rPr>
          <w:rFonts w:ascii="Times New Roman"/>
          <w:b w:val="false"/>
          <w:i w:val="false"/>
          <w:color w:val="000000"/>
          <w:sz w:val="28"/>
        </w:rPr>
        <w:t>
      2. Форма оказания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
      3. Результат оказания государственной услуги: </w:t>
      </w:r>
      <w:r>
        <w:rPr>
          <w:rFonts w:ascii="Times New Roman"/>
          <w:b w:val="false"/>
          <w:i w:val="false"/>
          <w:color w:val="000000"/>
          <w:sz w:val="28"/>
        </w:rPr>
        <w:t>справка</w:t>
      </w:r>
      <w:r>
        <w:rPr>
          <w:rFonts w:ascii="Times New Roman"/>
          <w:b w:val="false"/>
          <w:i w:val="false"/>
          <w:color w:val="000000"/>
          <w:sz w:val="28"/>
        </w:rPr>
        <w:t xml:space="preserve"> о государственной регистрации (перерегистрации) юридического лица или об учетной регистрации (перерегистрации) филиалов и представительств, с присвоенным бизнес-идентификационным </w:t>
      </w:r>
      <w:r>
        <w:rPr>
          <w:rFonts w:ascii="Times New Roman"/>
          <w:b w:val="false"/>
          <w:i w:val="false"/>
          <w:color w:val="000000"/>
          <w:sz w:val="28"/>
        </w:rPr>
        <w:t>номером</w:t>
      </w:r>
      <w:r>
        <w:rPr>
          <w:rFonts w:ascii="Times New Roman"/>
          <w:b w:val="false"/>
          <w:i w:val="false"/>
          <w:color w:val="000000"/>
          <w:sz w:val="28"/>
        </w:rPr>
        <w:t xml:space="preserve"> либо мотивированный отказ в оказании государственной услуги на бумажном носителе в случаях и по основаниям, предусмотренным </w:t>
      </w:r>
      <w:r>
        <w:rPr>
          <w:rFonts w:ascii="Times New Roman"/>
          <w:b w:val="false"/>
          <w:i w:val="false"/>
          <w:color w:val="000000"/>
          <w:sz w:val="28"/>
        </w:rPr>
        <w:t>пунктом 12</w:t>
      </w:r>
      <w:r>
        <w:rPr>
          <w:rFonts w:ascii="Times New Roman"/>
          <w:b w:val="false"/>
          <w:i w:val="false"/>
          <w:color w:val="000000"/>
          <w:sz w:val="28"/>
        </w:rPr>
        <w:t xml:space="preserve"> Стандарта.</w:t>
      </w:r>
    </w:p>
    <w:bookmarkEnd w:id="74"/>
    <w:bookmarkStart w:name="z124" w:id="75"/>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
(работников) услугодателя в процессе оказания государственной</w:t>
      </w:r>
      <w:r>
        <w:br/>
      </w:r>
      <w:r>
        <w:rPr>
          <w:rFonts w:ascii="Times New Roman"/>
          <w:b/>
          <w:i w:val="false"/>
          <w:color w:val="000000"/>
        </w:rPr>
        <w:t>
услуги</w:t>
      </w:r>
    </w:p>
    <w:bookmarkEnd w:id="75"/>
    <w:bookmarkStart w:name="z125" w:id="76"/>
    <w:p>
      <w:pPr>
        <w:spacing w:after="0"/>
        <w:ind w:left="0"/>
        <w:jc w:val="both"/>
      </w:pPr>
      <w:r>
        <w:rPr>
          <w:rFonts w:ascii="Times New Roman"/>
          <w:b w:val="false"/>
          <w:i w:val="false"/>
          <w:color w:val="000000"/>
          <w:sz w:val="28"/>
        </w:rPr>
        <w:t>
      4. Основанием для начала процедуры (действия) по государственной услуге является заявление услугополучателя в бумажном виде.</w:t>
      </w:r>
      <w:r>
        <w:br/>
      </w:r>
      <w:r>
        <w:rPr>
          <w:rFonts w:ascii="Times New Roman"/>
          <w:b w:val="false"/>
          <w:i w:val="false"/>
          <w:color w:val="000000"/>
          <w:sz w:val="28"/>
        </w:rPr>
        <w:t>
</w:t>
      </w:r>
      <w:r>
        <w:rPr>
          <w:rFonts w:ascii="Times New Roman"/>
          <w:b w:val="false"/>
          <w:i w:val="false"/>
          <w:color w:val="000000"/>
          <w:sz w:val="28"/>
        </w:rPr>
        <w:t>
      5. При поступлении услугодателю документов на регистрацию внесенных изменений и дополнений в учредительные документы юридического лица, не относящегося к субъекту частного предпринимательства, а также акционерного общества, положения об их филиалах (представительствах) сотрудник накопительной комнаты услугодателя осуществляет прием документов согласно реестру и направляет в отдел регистрации юридических лиц. Длительность приема и передачи документов не более 30 минут.</w:t>
      </w:r>
      <w:r>
        <w:br/>
      </w:r>
      <w:r>
        <w:rPr>
          <w:rFonts w:ascii="Times New Roman"/>
          <w:b w:val="false"/>
          <w:i w:val="false"/>
          <w:color w:val="000000"/>
          <w:sz w:val="28"/>
        </w:rPr>
        <w:t>
      Руководитель отдела регистрации юридических лиц в течении 15 минут определяет ответственного исполнителя и передает ему на исполнение.</w:t>
      </w:r>
      <w:r>
        <w:br/>
      </w:r>
      <w:r>
        <w:rPr>
          <w:rFonts w:ascii="Times New Roman"/>
          <w:b w:val="false"/>
          <w:i w:val="false"/>
          <w:color w:val="000000"/>
          <w:sz w:val="28"/>
        </w:rPr>
        <w:t>
      Ответственный исполнитель:</w:t>
      </w:r>
      <w:r>
        <w:br/>
      </w:r>
      <w:r>
        <w:rPr>
          <w:rFonts w:ascii="Times New Roman"/>
          <w:b w:val="false"/>
          <w:i w:val="false"/>
          <w:color w:val="000000"/>
          <w:sz w:val="28"/>
        </w:rPr>
        <w:t>
      1) проверяет полноту пакета представленных документов и правильность их составления (оформления) на соответствие действующему  </w:t>
      </w:r>
      <w:r>
        <w:rPr>
          <w:rFonts w:ascii="Times New Roman"/>
          <w:b w:val="false"/>
          <w:i w:val="false"/>
          <w:color w:val="000000"/>
          <w:sz w:val="28"/>
        </w:rPr>
        <w:t>законодательству</w:t>
      </w:r>
      <w:r>
        <w:rPr>
          <w:rFonts w:ascii="Times New Roman"/>
          <w:b w:val="false"/>
          <w:i w:val="false"/>
          <w:color w:val="000000"/>
          <w:sz w:val="28"/>
        </w:rPr>
        <w:t> Республики Казахстан;</w:t>
      </w:r>
      <w:r>
        <w:br/>
      </w:r>
      <w:r>
        <w:rPr>
          <w:rFonts w:ascii="Times New Roman"/>
          <w:b w:val="false"/>
          <w:i w:val="false"/>
          <w:color w:val="000000"/>
          <w:sz w:val="28"/>
        </w:rPr>
        <w:t>
      2) оформляет приказ о государственной регистрации внесенных изменений и дополнений в учредительные документы юридического лица, не относящегося к субъекту частного предпринимательства, а также акционерного общества, положения об их филиалах (представительствах) либо мотивированный приказ об отказе;</w:t>
      </w:r>
      <w:r>
        <w:br/>
      </w:r>
      <w:r>
        <w:rPr>
          <w:rFonts w:ascii="Times New Roman"/>
          <w:b w:val="false"/>
          <w:i w:val="false"/>
          <w:color w:val="000000"/>
          <w:sz w:val="28"/>
        </w:rPr>
        <w:t>
      3) вносит сведения в </w:t>
      </w:r>
      <w:r>
        <w:rPr>
          <w:rFonts w:ascii="Times New Roman"/>
          <w:b w:val="false"/>
          <w:i w:val="false"/>
          <w:color w:val="000000"/>
          <w:sz w:val="28"/>
        </w:rPr>
        <w:t>Национальный реестр</w:t>
      </w:r>
      <w:r>
        <w:rPr>
          <w:rFonts w:ascii="Times New Roman"/>
          <w:b w:val="false"/>
          <w:i w:val="false"/>
          <w:color w:val="000000"/>
          <w:sz w:val="28"/>
        </w:rPr>
        <w:t xml:space="preserve"> бизнес-идентификационных номеров;</w:t>
      </w:r>
      <w:r>
        <w:br/>
      </w:r>
      <w:r>
        <w:rPr>
          <w:rFonts w:ascii="Times New Roman"/>
          <w:b w:val="false"/>
          <w:i w:val="false"/>
          <w:color w:val="000000"/>
          <w:sz w:val="28"/>
        </w:rPr>
        <w:t>
      4) оформляет </w:t>
      </w:r>
      <w:r>
        <w:rPr>
          <w:rFonts w:ascii="Times New Roman"/>
          <w:b w:val="false"/>
          <w:i w:val="false"/>
          <w:color w:val="000000"/>
          <w:sz w:val="28"/>
        </w:rPr>
        <w:t>справку</w:t>
      </w:r>
      <w:r>
        <w:rPr>
          <w:rFonts w:ascii="Times New Roman"/>
          <w:b w:val="false"/>
          <w:i w:val="false"/>
          <w:color w:val="000000"/>
          <w:sz w:val="28"/>
        </w:rPr>
        <w:t xml:space="preserve"> о государственной регистрации (перерегистрации) юридического лица или об учетной регистрации (перерегистрации) филиалов и представительств, с присвоенным бизнес-идентификационным номером.</w:t>
      </w:r>
      <w:r>
        <w:br/>
      </w:r>
      <w:r>
        <w:rPr>
          <w:rFonts w:ascii="Times New Roman"/>
          <w:b w:val="false"/>
          <w:i w:val="false"/>
          <w:color w:val="000000"/>
          <w:sz w:val="28"/>
        </w:rPr>
        <w:t>
      Продолжительность рассмотрения и оформления документов ответственным исполнителем составляет 7 рабочих дней с момента получения пакета документов.</w:t>
      </w:r>
      <w:r>
        <w:br/>
      </w:r>
      <w:r>
        <w:rPr>
          <w:rFonts w:ascii="Times New Roman"/>
          <w:b w:val="false"/>
          <w:i w:val="false"/>
          <w:color w:val="000000"/>
          <w:sz w:val="28"/>
        </w:rPr>
        <w:t>
      После рассмотрения ответственным исполнителем справка о государственной регистрации (перерегистрации) юридического лица или об учетной регистрации (перерегистрации) филиалов и представительств, с присвоенным бизнес-идентификационным номером либо мотивированный отказ направляются на подписание руководству уполномоченного органа. Продолжительность рассмотрения составляет один рабочий день.</w:t>
      </w:r>
      <w:r>
        <w:br/>
      </w:r>
      <w:r>
        <w:rPr>
          <w:rFonts w:ascii="Times New Roman"/>
          <w:b w:val="false"/>
          <w:i w:val="false"/>
          <w:color w:val="000000"/>
          <w:sz w:val="28"/>
        </w:rPr>
        <w:t>
      Подписанные руководством документы передаются ответственным исполнителем в накопительный отдел услугодателя.</w:t>
      </w:r>
      <w:r>
        <w:br/>
      </w:r>
      <w:r>
        <w:rPr>
          <w:rFonts w:ascii="Times New Roman"/>
          <w:b w:val="false"/>
          <w:i w:val="false"/>
          <w:color w:val="000000"/>
          <w:sz w:val="28"/>
        </w:rPr>
        <w:t>
      Сотрудник накопительного отдела услугодателя передает документы в Центр через курьера.</w:t>
      </w:r>
    </w:p>
    <w:bookmarkEnd w:id="76"/>
    <w:bookmarkStart w:name="z127" w:id="77"/>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77"/>
    <w:bookmarkStart w:name="z128" w:id="78"/>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1) инспектор Центра – прием и выдача документов;</w:t>
      </w:r>
      <w:r>
        <w:br/>
      </w:r>
      <w:r>
        <w:rPr>
          <w:rFonts w:ascii="Times New Roman"/>
          <w:b w:val="false"/>
          <w:i w:val="false"/>
          <w:color w:val="000000"/>
          <w:sz w:val="28"/>
        </w:rPr>
        <w:t>
      2) инспектор накопительного отдела Центра – составляет реестр и направляет в уполномоченный орган;</w:t>
      </w:r>
      <w:r>
        <w:br/>
      </w:r>
      <w:r>
        <w:rPr>
          <w:rFonts w:ascii="Times New Roman"/>
          <w:b w:val="false"/>
          <w:i w:val="false"/>
          <w:color w:val="000000"/>
          <w:sz w:val="28"/>
        </w:rPr>
        <w:t>
      3) услугодатель – экспертиза документов предоставленных на государственную (учетную) регистрацию (перерегистрацию) юридического лица, филиала (представительства).</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(сотрудниками с указанием длительности каждой процедуры)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78"/>
    <w:bookmarkStart w:name="z130" w:id="79"/>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
населения и (или) иными услугодателями, а также порядка</w:t>
      </w:r>
      <w:r>
        <w:br/>
      </w:r>
      <w:r>
        <w:rPr>
          <w:rFonts w:ascii="Times New Roman"/>
          <w:b/>
          <w:i w:val="false"/>
          <w:color w:val="000000"/>
        </w:rPr>
        <w:t>
использования информационных систем в процессе</w:t>
      </w:r>
      <w:r>
        <w:br/>
      </w:r>
      <w:r>
        <w:rPr>
          <w:rFonts w:ascii="Times New Roman"/>
          <w:b/>
          <w:i w:val="false"/>
          <w:color w:val="000000"/>
        </w:rPr>
        <w:t>
оказания государственной услуги</w:t>
      </w:r>
    </w:p>
    <w:bookmarkEnd w:id="79"/>
    <w:bookmarkStart w:name="z131" w:id="80"/>
    <w:p>
      <w:pPr>
        <w:spacing w:after="0"/>
        <w:ind w:left="0"/>
        <w:jc w:val="both"/>
      </w:pPr>
      <w:r>
        <w:rPr>
          <w:rFonts w:ascii="Times New Roman"/>
          <w:b w:val="false"/>
          <w:i w:val="false"/>
          <w:color w:val="000000"/>
          <w:sz w:val="28"/>
        </w:rPr>
        <w:t>
      8. В Центре прием документов осуществляется в операционном зале посредством «безбарьерного обслуживания», на которых указываются фамилия, имя, отчество (при его наличии) и должность работника Центра.</w:t>
      </w:r>
      <w:r>
        <w:br/>
      </w:r>
      <w:r>
        <w:rPr>
          <w:rFonts w:ascii="Times New Roman"/>
          <w:b w:val="false"/>
          <w:i w:val="false"/>
          <w:color w:val="000000"/>
          <w:sz w:val="28"/>
        </w:rPr>
        <w:t>
      Максимально допустимое время ожидания услугополучателем для сдачи документов – не более 15 минут;</w:t>
      </w:r>
      <w:r>
        <w:br/>
      </w:r>
      <w:r>
        <w:rPr>
          <w:rFonts w:ascii="Times New Roman"/>
          <w:b w:val="false"/>
          <w:i w:val="false"/>
          <w:color w:val="000000"/>
          <w:sz w:val="28"/>
        </w:rPr>
        <w:t>
      Максимально допустимое время обслуживания услогополучателя – не более 15 минут.</w:t>
      </w:r>
      <w:r>
        <w:br/>
      </w:r>
      <w:r>
        <w:rPr>
          <w:rFonts w:ascii="Times New Roman"/>
          <w:b w:val="false"/>
          <w:i w:val="false"/>
          <w:color w:val="000000"/>
          <w:sz w:val="28"/>
        </w:rPr>
        <w:t>
      В Комитете прием заявлений и документов на регистрацию осуществляет специалист.</w:t>
      </w:r>
      <w:r>
        <w:br/>
      </w:r>
      <w:r>
        <w:rPr>
          <w:rFonts w:ascii="Times New Roman"/>
          <w:b w:val="false"/>
          <w:i w:val="false"/>
          <w:color w:val="000000"/>
          <w:sz w:val="28"/>
        </w:rPr>
        <w:t>
      Для получения государственной услуги услугодатель предоставляет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При приеме документов в Центре получателю государственной услуги выдается расписка о приеме соответствующих документов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Стандарта.</w:t>
      </w:r>
      <w:r>
        <w:br/>
      </w: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предусмотренный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 Центра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r>
        <w:br/>
      </w:r>
      <w:r>
        <w:rPr>
          <w:rFonts w:ascii="Times New Roman"/>
          <w:b w:val="false"/>
          <w:i w:val="false"/>
          <w:color w:val="000000"/>
          <w:sz w:val="28"/>
        </w:rPr>
        <w:t>
</w:t>
      </w:r>
      <w:r>
        <w:rPr>
          <w:rFonts w:ascii="Times New Roman"/>
          <w:b w:val="false"/>
          <w:i w:val="false"/>
          <w:color w:val="000000"/>
          <w:sz w:val="28"/>
        </w:rPr>
        <w:t>
      9. В Центре выдача готовых документов услугополучателю осуществляется работником Центра посредством «окон» ежедневно на основании расписки в указанный в ней срок.</w:t>
      </w:r>
      <w:r>
        <w:br/>
      </w:r>
      <w:r>
        <w:rPr>
          <w:rFonts w:ascii="Times New Roman"/>
          <w:b w:val="false"/>
          <w:i w:val="false"/>
          <w:color w:val="000000"/>
          <w:sz w:val="28"/>
        </w:rPr>
        <w:t>
      Максимально допустимое время ожидания услугополучателем для получения документов – не более 15 минут;</w:t>
      </w:r>
      <w:r>
        <w:br/>
      </w:r>
      <w:r>
        <w:rPr>
          <w:rFonts w:ascii="Times New Roman"/>
          <w:b w:val="false"/>
          <w:i w:val="false"/>
          <w:color w:val="000000"/>
          <w:sz w:val="28"/>
        </w:rPr>
        <w:t>
      Максимально допустимое время обслуживания услогополучателя – не более 15 минут;</w:t>
      </w:r>
      <w:r>
        <w:br/>
      </w:r>
      <w:r>
        <w:rPr>
          <w:rFonts w:ascii="Times New Roman"/>
          <w:b w:val="false"/>
          <w:i w:val="false"/>
          <w:color w:val="000000"/>
          <w:sz w:val="28"/>
        </w:rPr>
        <w:t>
</w:t>
      </w:r>
      <w:r>
        <w:rPr>
          <w:rFonts w:ascii="Times New Roman"/>
          <w:b w:val="false"/>
          <w:i w:val="false"/>
          <w:color w:val="000000"/>
          <w:sz w:val="28"/>
        </w:rPr>
        <w:t>
      10. Описание порядка обращения и последовательности процедур (действий) работников Центра при регистрации и обработке запроса услугополучателя в интегрированной информационной системе центров обслуживания населения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11. Необходимую информацию и консультацию по оказанию услуги можно получить по телефону саll-центра: 1414.</w:t>
      </w:r>
      <w:r>
        <w:br/>
      </w:r>
      <w:r>
        <w:rPr>
          <w:rFonts w:ascii="Times New Roman"/>
          <w:b w:val="false"/>
          <w:i w:val="false"/>
          <w:color w:val="000000"/>
          <w:sz w:val="28"/>
        </w:rPr>
        <w:t>
      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12 в соответствии с приказом Министра юстиции РК от 19.06.2014 </w:t>
      </w:r>
      <w:r>
        <w:rPr>
          <w:rFonts w:ascii="Times New Roman"/>
          <w:b w:val="false"/>
          <w:i w:val="false"/>
          <w:color w:val="000000"/>
          <w:sz w:val="28"/>
        </w:rPr>
        <w:t>№ 214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80"/>
    <w:bookmarkStart w:name="z135" w:id="81"/>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xml:space="preserve">
«Государственная регистрация    </w:t>
      </w:r>
      <w:r>
        <w:br/>
      </w:r>
      <w:r>
        <w:rPr>
          <w:rFonts w:ascii="Times New Roman"/>
          <w:b w:val="false"/>
          <w:i w:val="false"/>
          <w:color w:val="000000"/>
          <w:sz w:val="28"/>
        </w:rPr>
        <w:t xml:space="preserve">
внесенных изменений и дополнений в  </w:t>
      </w:r>
      <w:r>
        <w:br/>
      </w:r>
      <w:r>
        <w:rPr>
          <w:rFonts w:ascii="Times New Roman"/>
          <w:b w:val="false"/>
          <w:i w:val="false"/>
          <w:color w:val="000000"/>
          <w:sz w:val="28"/>
        </w:rPr>
        <w:t>
учредительные документы юридического лица,</w:t>
      </w:r>
      <w:r>
        <w:br/>
      </w:r>
      <w:r>
        <w:rPr>
          <w:rFonts w:ascii="Times New Roman"/>
          <w:b w:val="false"/>
          <w:i w:val="false"/>
          <w:color w:val="000000"/>
          <w:sz w:val="28"/>
        </w:rPr>
        <w:t xml:space="preserve">
не относящегося к субъекту частного  </w:t>
      </w:r>
      <w:r>
        <w:br/>
      </w:r>
      <w:r>
        <w:rPr>
          <w:rFonts w:ascii="Times New Roman"/>
          <w:b w:val="false"/>
          <w:i w:val="false"/>
          <w:color w:val="000000"/>
          <w:sz w:val="28"/>
        </w:rPr>
        <w:t xml:space="preserve">
предпринимательства, а также     </w:t>
      </w:r>
      <w:r>
        <w:br/>
      </w:r>
      <w:r>
        <w:rPr>
          <w:rFonts w:ascii="Times New Roman"/>
          <w:b w:val="false"/>
          <w:i w:val="false"/>
          <w:color w:val="000000"/>
          <w:sz w:val="28"/>
        </w:rPr>
        <w:t xml:space="preserve">
акционерного общества, положения   </w:t>
      </w:r>
      <w:r>
        <w:br/>
      </w:r>
      <w:r>
        <w:rPr>
          <w:rFonts w:ascii="Times New Roman"/>
          <w:b w:val="false"/>
          <w:i w:val="false"/>
          <w:color w:val="000000"/>
          <w:sz w:val="28"/>
        </w:rPr>
        <w:t xml:space="preserve">
об их филиалах (представительствах)»  </w:t>
      </w:r>
    </w:p>
    <w:bookmarkEnd w:id="81"/>
    <w:bookmarkStart w:name="z136" w:id="82"/>
    <w:p>
      <w:pPr>
        <w:spacing w:after="0"/>
        <w:ind w:left="0"/>
        <w:jc w:val="both"/>
      </w:pPr>
      <w:r>
        <w:rPr>
          <w:rFonts w:ascii="Times New Roman"/>
          <w:b w:val="false"/>
          <w:i w:val="false"/>
          <w:color w:val="000000"/>
          <w:sz w:val="28"/>
        </w:rPr>
        <w:t>
            </w:t>
      </w:r>
      <w:r>
        <w:rPr>
          <w:rFonts w:ascii="Times New Roman"/>
          <w:b/>
          <w:i w:val="false"/>
          <w:color w:val="000000"/>
          <w:sz w:val="28"/>
        </w:rPr>
        <w:t>Перечень структурных подразделений услугодателя</w:t>
      </w:r>
      <w:r>
        <w:rPr>
          <w:rFonts w:ascii="Times New Roman"/>
          <w:b w:val="false"/>
          <w:i w:val="false"/>
          <w:color w:val="000000"/>
          <w:sz w:val="28"/>
        </w:rPr>
        <w:t>,</w:t>
      </w:r>
      <w:r>
        <w:br/>
      </w:r>
      <w:r>
        <w:rPr>
          <w:rFonts w:ascii="Times New Roman"/>
          <w:b w:val="false"/>
          <w:i w:val="false"/>
          <w:color w:val="000000"/>
          <w:sz w:val="28"/>
        </w:rPr>
        <w:t>
        </w:t>
      </w:r>
      <w:r>
        <w:rPr>
          <w:rFonts w:ascii="Times New Roman"/>
          <w:b/>
          <w:i w:val="false"/>
          <w:color w:val="000000"/>
          <w:sz w:val="28"/>
        </w:rPr>
        <w:t>участвующих в процессе оказания государственной услуги и</w:t>
      </w:r>
      <w:r>
        <w:br/>
      </w:r>
      <w:r>
        <w:rPr>
          <w:rFonts w:ascii="Times New Roman"/>
          <w:b w:val="false"/>
          <w:i w:val="false"/>
          <w:color w:val="000000"/>
          <w:sz w:val="28"/>
        </w:rPr>
        <w:t>
           </w:t>
      </w:r>
      <w:r>
        <w:rPr>
          <w:rFonts w:ascii="Times New Roman"/>
          <w:b/>
          <w:i w:val="false"/>
          <w:color w:val="000000"/>
          <w:sz w:val="28"/>
        </w:rPr>
        <w:t>описание последовательности процедур (действий) между</w:t>
      </w:r>
      <w:r>
        <w:br/>
      </w:r>
      <w:r>
        <w:rPr>
          <w:rFonts w:ascii="Times New Roman"/>
          <w:b w:val="false"/>
          <w:i w:val="false"/>
          <w:color w:val="000000"/>
          <w:sz w:val="28"/>
        </w:rPr>
        <w:t>
              </w:t>
      </w:r>
      <w:r>
        <w:rPr>
          <w:rFonts w:ascii="Times New Roman"/>
          <w:b/>
          <w:i w:val="false"/>
          <w:color w:val="000000"/>
          <w:sz w:val="28"/>
        </w:rPr>
        <w:t>структурными подразделениями (сотрудниками с</w:t>
      </w:r>
      <w:r>
        <w:br/>
      </w:r>
      <w:r>
        <w:rPr>
          <w:rFonts w:ascii="Times New Roman"/>
          <w:b w:val="false"/>
          <w:i w:val="false"/>
          <w:color w:val="000000"/>
          <w:sz w:val="28"/>
        </w:rPr>
        <w:t>
                </w:t>
      </w:r>
      <w:r>
        <w:rPr>
          <w:rFonts w:ascii="Times New Roman"/>
          <w:b/>
          <w:i w:val="false"/>
          <w:color w:val="000000"/>
          <w:sz w:val="28"/>
        </w:rPr>
        <w:t>указанием длительности каждой процедуры)</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
        <w:gridCol w:w="2306"/>
        <w:gridCol w:w="1727"/>
        <w:gridCol w:w="1854"/>
        <w:gridCol w:w="1801"/>
        <w:gridCol w:w="2055"/>
        <w:gridCol w:w="2055"/>
        <w:gridCol w:w="1883"/>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Перечень структурных подразделений (работников) услугодателя</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Накопительный отдел регистрирующего органа</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отдела регистрации юридических лиц</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отдела государственной регистрации юридических лиц</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регистрирующего органа</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государственной регистрации юридических лиц</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Накопительный отдел регистрирующего органа</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последовательности процедур (действий)</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документов по реестру</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Принимает документы по реестру</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Проведение правовой экспертизы учредительных и других документов, внесение сведений в Национальный реестр. Оформление проекта приказа и справки</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приказа, справки</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Оформление учредительных документов юридического лица, филиалов и представительств</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документов</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Отправляет руководителю отдела государственной регистрации юридических лиц</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 ответственного исполнителя</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проекта приказа на подписание руководству</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в отдел государственной регистрации юридических лиц</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учредительных документов в накопительный отдел регистрирующего органа</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в накопительный отдел Центра</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Длительность каждой процедуры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рабочих дней</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часа</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bl>
    <w:bookmarkStart w:name="z137" w:id="83"/>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xml:space="preserve">
«Государственная регистрация    </w:t>
      </w:r>
      <w:r>
        <w:br/>
      </w:r>
      <w:r>
        <w:rPr>
          <w:rFonts w:ascii="Times New Roman"/>
          <w:b w:val="false"/>
          <w:i w:val="false"/>
          <w:color w:val="000000"/>
          <w:sz w:val="28"/>
        </w:rPr>
        <w:t xml:space="preserve">
внесенных изменений и дополнений в  </w:t>
      </w:r>
      <w:r>
        <w:br/>
      </w:r>
      <w:r>
        <w:rPr>
          <w:rFonts w:ascii="Times New Roman"/>
          <w:b w:val="false"/>
          <w:i w:val="false"/>
          <w:color w:val="000000"/>
          <w:sz w:val="28"/>
        </w:rPr>
        <w:t>
учредительные документы юридического лица,</w:t>
      </w:r>
      <w:r>
        <w:br/>
      </w:r>
      <w:r>
        <w:rPr>
          <w:rFonts w:ascii="Times New Roman"/>
          <w:b w:val="false"/>
          <w:i w:val="false"/>
          <w:color w:val="000000"/>
          <w:sz w:val="28"/>
        </w:rPr>
        <w:t xml:space="preserve">
не относящегося к субъекту частного  </w:t>
      </w:r>
      <w:r>
        <w:br/>
      </w:r>
      <w:r>
        <w:rPr>
          <w:rFonts w:ascii="Times New Roman"/>
          <w:b w:val="false"/>
          <w:i w:val="false"/>
          <w:color w:val="000000"/>
          <w:sz w:val="28"/>
        </w:rPr>
        <w:t xml:space="preserve">
предпринимательства, а также     </w:t>
      </w:r>
      <w:r>
        <w:br/>
      </w:r>
      <w:r>
        <w:rPr>
          <w:rFonts w:ascii="Times New Roman"/>
          <w:b w:val="false"/>
          <w:i w:val="false"/>
          <w:color w:val="000000"/>
          <w:sz w:val="28"/>
        </w:rPr>
        <w:t xml:space="preserve">
акционерного общества, положения   </w:t>
      </w:r>
      <w:r>
        <w:br/>
      </w:r>
      <w:r>
        <w:rPr>
          <w:rFonts w:ascii="Times New Roman"/>
          <w:b w:val="false"/>
          <w:i w:val="false"/>
          <w:color w:val="000000"/>
          <w:sz w:val="28"/>
        </w:rPr>
        <w:t xml:space="preserve">
об их филиалах (представительствах)»  </w:t>
      </w:r>
    </w:p>
    <w:bookmarkEnd w:id="83"/>
    <w:bookmarkStart w:name="z138" w:id="84"/>
    <w:p>
      <w:pPr>
        <w:spacing w:after="0"/>
        <w:ind w:left="0"/>
        <w:jc w:val="both"/>
      </w:pPr>
      <w:r>
        <w:rPr>
          <w:rFonts w:ascii="Times New Roman"/>
          <w:b w:val="false"/>
          <w:i w:val="false"/>
          <w:color w:val="000000"/>
          <w:sz w:val="28"/>
        </w:rPr>
        <w:t>
       </w:t>
      </w:r>
      <w:r>
        <w:rPr>
          <w:rFonts w:ascii="Times New Roman"/>
          <w:b/>
          <w:i w:val="false"/>
          <w:color w:val="000000"/>
          <w:sz w:val="28"/>
        </w:rPr>
        <w:t>Описание порядка обращения и последовательности процедур</w:t>
      </w:r>
      <w:r>
        <w:br/>
      </w:r>
      <w:r>
        <w:rPr>
          <w:rFonts w:ascii="Times New Roman"/>
          <w:b w:val="false"/>
          <w:i w:val="false"/>
          <w:color w:val="000000"/>
          <w:sz w:val="28"/>
        </w:rPr>
        <w:t>
       </w:t>
      </w:r>
      <w:r>
        <w:rPr>
          <w:rFonts w:ascii="Times New Roman"/>
          <w:b/>
          <w:i w:val="false"/>
          <w:color w:val="000000"/>
          <w:sz w:val="28"/>
        </w:rPr>
        <w:t>(действий) работников центра при регистрации и обработке</w:t>
      </w:r>
      <w:r>
        <w:br/>
      </w:r>
      <w:r>
        <w:rPr>
          <w:rFonts w:ascii="Times New Roman"/>
          <w:b w:val="false"/>
          <w:i w:val="false"/>
          <w:color w:val="000000"/>
          <w:sz w:val="28"/>
        </w:rPr>
        <w:t>
       </w:t>
      </w:r>
      <w:r>
        <w:rPr>
          <w:rFonts w:ascii="Times New Roman"/>
          <w:b/>
          <w:i w:val="false"/>
          <w:color w:val="000000"/>
          <w:sz w:val="28"/>
        </w:rPr>
        <w:t>запроса услугополучателя в интегрированной информационной</w:t>
      </w:r>
      <w:r>
        <w:br/>
      </w:r>
      <w:r>
        <w:rPr>
          <w:rFonts w:ascii="Times New Roman"/>
          <w:b w:val="false"/>
          <w:i w:val="false"/>
          <w:color w:val="000000"/>
          <w:sz w:val="28"/>
        </w:rPr>
        <w:t>
                </w:t>
      </w:r>
      <w:r>
        <w:rPr>
          <w:rFonts w:ascii="Times New Roman"/>
          <w:b/>
          <w:i w:val="false"/>
          <w:color w:val="000000"/>
          <w:sz w:val="28"/>
        </w:rPr>
        <w:t>системе центров обслуживания населения</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
        <w:gridCol w:w="1901"/>
        <w:gridCol w:w="1588"/>
        <w:gridCol w:w="1806"/>
        <w:gridCol w:w="1943"/>
        <w:gridCol w:w="1943"/>
        <w:gridCol w:w="2366"/>
        <w:gridCol w:w="2204"/>
      </w:tblGrid>
      <w:tr>
        <w:trPr>
          <w:trHeight w:val="39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w:t>
            </w:r>
            <w:r>
              <w:rPr>
                <w:rFonts w:ascii="Times New Roman"/>
                <w:b w:val="false"/>
                <w:i w:val="false"/>
                <w:color w:val="000000"/>
                <w:sz w:val="20"/>
              </w:rPr>
              <w:t>потока работ)</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Перечень структурных подразделений (работников) Центра</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Отдела приема</w:t>
            </w:r>
            <w:r>
              <w:br/>
            </w:r>
            <w:r>
              <w:rPr>
                <w:rFonts w:ascii="Times New Roman"/>
                <w:b w:val="false"/>
                <w:i w:val="false"/>
                <w:color w:val="000000"/>
                <w:sz w:val="20"/>
              </w:rPr>
              <w:t>
</w:t>
            </w:r>
            <w:r>
              <w:rPr>
                <w:rFonts w:ascii="Times New Roman"/>
                <w:b w:val="false"/>
                <w:i w:val="false"/>
                <w:color w:val="000000"/>
                <w:sz w:val="20"/>
              </w:rPr>
              <w:t>Центра</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w:t>
            </w:r>
            <w:r>
              <w:rPr>
                <w:rFonts w:ascii="Times New Roman"/>
                <w:b w:val="false"/>
                <w:i w:val="false"/>
                <w:color w:val="000000"/>
                <w:sz w:val="20"/>
              </w:rPr>
              <w:t>накопительного</w:t>
            </w:r>
            <w:r>
              <w:br/>
            </w:r>
            <w:r>
              <w:rPr>
                <w:rFonts w:ascii="Times New Roman"/>
                <w:b w:val="false"/>
                <w:i w:val="false"/>
                <w:color w:val="000000"/>
                <w:sz w:val="20"/>
              </w:rPr>
              <w:t>
</w:t>
            </w:r>
            <w:r>
              <w:rPr>
                <w:rFonts w:ascii="Times New Roman"/>
                <w:b w:val="false"/>
                <w:i w:val="false"/>
                <w:color w:val="000000"/>
                <w:sz w:val="20"/>
              </w:rPr>
              <w:t>отдела Центра</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w:t>
            </w:r>
            <w:r>
              <w:rPr>
                <w:rFonts w:ascii="Times New Roman"/>
                <w:b w:val="false"/>
                <w:i w:val="false"/>
                <w:color w:val="000000"/>
                <w:sz w:val="20"/>
              </w:rPr>
              <w:t>накопительного</w:t>
            </w:r>
            <w:r>
              <w:br/>
            </w:r>
            <w:r>
              <w:rPr>
                <w:rFonts w:ascii="Times New Roman"/>
                <w:b w:val="false"/>
                <w:i w:val="false"/>
                <w:color w:val="000000"/>
                <w:sz w:val="20"/>
              </w:rPr>
              <w:t>
</w:t>
            </w:r>
            <w:r>
              <w:rPr>
                <w:rFonts w:ascii="Times New Roman"/>
                <w:b w:val="false"/>
                <w:i w:val="false"/>
                <w:color w:val="000000"/>
                <w:sz w:val="20"/>
              </w:rPr>
              <w:t>отдела</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Накопительный</w:t>
            </w:r>
            <w:r>
              <w:br/>
            </w:r>
            <w:r>
              <w:rPr>
                <w:rFonts w:ascii="Times New Roman"/>
                <w:b w:val="false"/>
                <w:i w:val="false"/>
                <w:color w:val="000000"/>
                <w:sz w:val="20"/>
              </w:rPr>
              <w:t>
</w:t>
            </w:r>
            <w:r>
              <w:rPr>
                <w:rFonts w:ascii="Times New Roman"/>
                <w:b w:val="false"/>
                <w:i w:val="false"/>
                <w:color w:val="000000"/>
                <w:sz w:val="20"/>
              </w:rPr>
              <w:t>отдел Центра</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выдачи Центра</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отдела выдачи Центра</w:t>
            </w:r>
          </w:p>
        </w:tc>
      </w:tr>
      <w:tr>
        <w:trPr>
          <w:trHeight w:val="109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w:t>
            </w:r>
            <w:r>
              <w:rPr>
                <w:rFonts w:ascii="Times New Roman"/>
                <w:b w:val="false"/>
                <w:i w:val="false"/>
                <w:color w:val="000000"/>
                <w:sz w:val="20"/>
              </w:rPr>
              <w:t>действия (процесса,</w:t>
            </w:r>
            <w:r>
              <w:br/>
            </w:r>
            <w:r>
              <w:rPr>
                <w:rFonts w:ascii="Times New Roman"/>
                <w:b w:val="false"/>
                <w:i w:val="false"/>
                <w:color w:val="000000"/>
                <w:sz w:val="20"/>
              </w:rPr>
              <w:t>
</w:t>
            </w:r>
            <w:r>
              <w:rPr>
                <w:rFonts w:ascii="Times New Roman"/>
                <w:b w:val="false"/>
                <w:i w:val="false"/>
                <w:color w:val="000000"/>
                <w:sz w:val="20"/>
              </w:rPr>
              <w:t>процедуры, операции)</w:t>
            </w:r>
            <w:r>
              <w:br/>
            </w:r>
            <w:r>
              <w:rPr>
                <w:rFonts w:ascii="Times New Roman"/>
                <w:b w:val="false"/>
                <w:i w:val="false"/>
                <w:color w:val="000000"/>
                <w:sz w:val="20"/>
              </w:rPr>
              <w:t>
</w:t>
            </w:r>
            <w:r>
              <w:rPr>
                <w:rFonts w:ascii="Times New Roman"/>
                <w:b w:val="false"/>
                <w:i w:val="false"/>
                <w:color w:val="000000"/>
                <w:sz w:val="20"/>
              </w:rPr>
              <w:t>и их описание</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Проверка</w:t>
            </w:r>
            <w:r>
              <w:br/>
            </w:r>
            <w:r>
              <w:rPr>
                <w:rFonts w:ascii="Times New Roman"/>
                <w:b w:val="false"/>
                <w:i w:val="false"/>
                <w:color w:val="000000"/>
                <w:sz w:val="20"/>
              </w:rPr>
              <w:t>
</w:t>
            </w:r>
            <w:r>
              <w:rPr>
                <w:rFonts w:ascii="Times New Roman"/>
                <w:b w:val="false"/>
                <w:i w:val="false"/>
                <w:color w:val="000000"/>
                <w:sz w:val="20"/>
              </w:rPr>
              <w:t>полноты</w:t>
            </w:r>
            <w:r>
              <w:br/>
            </w:r>
            <w:r>
              <w:rPr>
                <w:rFonts w:ascii="Times New Roman"/>
                <w:b w:val="false"/>
                <w:i w:val="false"/>
                <w:color w:val="000000"/>
                <w:sz w:val="20"/>
              </w:rPr>
              <w:t>
</w:t>
            </w:r>
            <w:r>
              <w:rPr>
                <w:rFonts w:ascii="Times New Roman"/>
                <w:b w:val="false"/>
                <w:i w:val="false"/>
                <w:color w:val="000000"/>
                <w:sz w:val="20"/>
              </w:rPr>
              <w:t>докумен-</w:t>
            </w:r>
            <w:r>
              <w:br/>
            </w:r>
            <w:r>
              <w:rPr>
                <w:rFonts w:ascii="Times New Roman"/>
                <w:b w:val="false"/>
                <w:i w:val="false"/>
                <w:color w:val="000000"/>
                <w:sz w:val="20"/>
              </w:rPr>
              <w:t>
</w:t>
            </w:r>
            <w:r>
              <w:rPr>
                <w:rFonts w:ascii="Times New Roman"/>
                <w:b w:val="false"/>
                <w:i w:val="false"/>
                <w:color w:val="000000"/>
                <w:sz w:val="20"/>
              </w:rPr>
              <w:t>тов, прием и передача документов в накопительный отдел</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Расписывается в журнале</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Составляет реестр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Проверка и прием документов с накопительного отдел регистрирующего органа</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Проверка и прием</w:t>
            </w:r>
            <w:r>
              <w:br/>
            </w:r>
            <w:r>
              <w:rPr>
                <w:rFonts w:ascii="Times New Roman"/>
                <w:b w:val="false"/>
                <w:i w:val="false"/>
                <w:color w:val="000000"/>
                <w:sz w:val="20"/>
              </w:rPr>
              <w:t>
</w:t>
            </w:r>
            <w:r>
              <w:rPr>
                <w:rFonts w:ascii="Times New Roman"/>
                <w:b w:val="false"/>
                <w:i w:val="false"/>
                <w:color w:val="000000"/>
                <w:sz w:val="20"/>
              </w:rPr>
              <w:t>исполненного</w:t>
            </w:r>
            <w:r>
              <w:br/>
            </w:r>
            <w:r>
              <w:rPr>
                <w:rFonts w:ascii="Times New Roman"/>
                <w:b w:val="false"/>
                <w:i w:val="false"/>
                <w:color w:val="000000"/>
                <w:sz w:val="20"/>
              </w:rPr>
              <w:t>
</w:t>
            </w:r>
            <w:r>
              <w:rPr>
                <w:rFonts w:ascii="Times New Roman"/>
                <w:b w:val="false"/>
                <w:i w:val="false"/>
                <w:color w:val="000000"/>
                <w:sz w:val="20"/>
              </w:rPr>
              <w:t>материала согласно</w:t>
            </w:r>
            <w:r>
              <w:br/>
            </w:r>
            <w:r>
              <w:rPr>
                <w:rFonts w:ascii="Times New Roman"/>
                <w:b w:val="false"/>
                <w:i w:val="false"/>
                <w:color w:val="000000"/>
                <w:sz w:val="20"/>
              </w:rPr>
              <w:t>
</w:t>
            </w:r>
            <w:r>
              <w:rPr>
                <w:rFonts w:ascii="Times New Roman"/>
                <w:b w:val="false"/>
                <w:i w:val="false"/>
                <w:color w:val="000000"/>
                <w:sz w:val="20"/>
              </w:rPr>
              <w:t>предоставляемому</w:t>
            </w:r>
            <w:r>
              <w:br/>
            </w:r>
            <w:r>
              <w:rPr>
                <w:rFonts w:ascii="Times New Roman"/>
                <w:b w:val="false"/>
                <w:i w:val="false"/>
                <w:color w:val="000000"/>
                <w:sz w:val="20"/>
              </w:rPr>
              <w:t>
</w:t>
            </w:r>
            <w:r>
              <w:rPr>
                <w:rFonts w:ascii="Times New Roman"/>
                <w:b w:val="false"/>
                <w:i w:val="false"/>
                <w:color w:val="000000"/>
                <w:sz w:val="20"/>
              </w:rPr>
              <w:t>реестра</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расписки и внесение в журнал</w:t>
            </w:r>
          </w:p>
        </w:tc>
      </w:tr>
      <w:tr>
        <w:trPr>
          <w:trHeight w:val="3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w:t>
            </w:r>
            <w:r>
              <w:rPr>
                <w:rFonts w:ascii="Times New Roman"/>
                <w:b w:val="false"/>
                <w:i w:val="false"/>
                <w:color w:val="000000"/>
                <w:sz w:val="20"/>
              </w:rPr>
              <w:t>(данные, документ,</w:t>
            </w:r>
            <w:r>
              <w:br/>
            </w:r>
            <w:r>
              <w:rPr>
                <w:rFonts w:ascii="Times New Roman"/>
                <w:b w:val="false"/>
                <w:i w:val="false"/>
                <w:color w:val="000000"/>
                <w:sz w:val="20"/>
              </w:rPr>
              <w:t>
</w:t>
            </w:r>
            <w:r>
              <w:rPr>
                <w:rFonts w:ascii="Times New Roman"/>
                <w:b w:val="false"/>
                <w:i w:val="false"/>
                <w:color w:val="000000"/>
                <w:sz w:val="20"/>
              </w:rPr>
              <w:t>организационно-</w:t>
            </w:r>
            <w:r>
              <w:rPr>
                <w:rFonts w:ascii="Times New Roman"/>
                <w:b w:val="false"/>
                <w:i w:val="false"/>
                <w:color w:val="000000"/>
                <w:sz w:val="20"/>
              </w:rPr>
              <w:t>распорядительное</w:t>
            </w:r>
            <w:r>
              <w:br/>
            </w:r>
            <w:r>
              <w:rPr>
                <w:rFonts w:ascii="Times New Roman"/>
                <w:b w:val="false"/>
                <w:i w:val="false"/>
                <w:color w:val="000000"/>
                <w:sz w:val="20"/>
              </w:rPr>
              <w:t>
</w:t>
            </w:r>
            <w:r>
              <w:rPr>
                <w:rFonts w:ascii="Times New Roman"/>
                <w:b w:val="false"/>
                <w:i w:val="false"/>
                <w:color w:val="000000"/>
                <w:sz w:val="20"/>
              </w:rPr>
              <w:t>решение)</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Внесение сведений о принятии запроса в интегрированную информационной систему Центра, регис</w:t>
            </w:r>
            <w:r>
              <w:rPr>
                <w:rFonts w:ascii="Times New Roman"/>
                <w:b w:val="false"/>
                <w:i w:val="false"/>
                <w:color w:val="000000"/>
                <w:sz w:val="20"/>
              </w:rPr>
              <w:t>трация в</w:t>
            </w:r>
            <w:r>
              <w:br/>
            </w:r>
            <w:r>
              <w:rPr>
                <w:rFonts w:ascii="Times New Roman"/>
                <w:b w:val="false"/>
                <w:i w:val="false"/>
                <w:color w:val="000000"/>
                <w:sz w:val="20"/>
              </w:rPr>
              <w:t>
</w:t>
            </w:r>
            <w:r>
              <w:rPr>
                <w:rFonts w:ascii="Times New Roman"/>
                <w:b w:val="false"/>
                <w:i w:val="false"/>
                <w:color w:val="000000"/>
                <w:sz w:val="20"/>
              </w:rPr>
              <w:t>журнале и</w:t>
            </w:r>
            <w:r>
              <w:br/>
            </w:r>
            <w:r>
              <w:rPr>
                <w:rFonts w:ascii="Times New Roman"/>
                <w:b w:val="false"/>
                <w:i w:val="false"/>
                <w:color w:val="000000"/>
                <w:sz w:val="20"/>
              </w:rPr>
              <w:t>
</w:t>
            </w:r>
            <w:r>
              <w:rPr>
                <w:rFonts w:ascii="Times New Roman"/>
                <w:b w:val="false"/>
                <w:i w:val="false"/>
                <w:color w:val="000000"/>
                <w:sz w:val="20"/>
              </w:rPr>
              <w:t>выдача</w:t>
            </w:r>
            <w:r>
              <w:br/>
            </w:r>
            <w:r>
              <w:rPr>
                <w:rFonts w:ascii="Times New Roman"/>
                <w:b w:val="false"/>
                <w:i w:val="false"/>
                <w:color w:val="000000"/>
                <w:sz w:val="20"/>
              </w:rPr>
              <w:t>
</w:t>
            </w:r>
            <w:r>
              <w:rPr>
                <w:rFonts w:ascii="Times New Roman"/>
                <w:b w:val="false"/>
                <w:i w:val="false"/>
                <w:color w:val="000000"/>
                <w:sz w:val="20"/>
              </w:rPr>
              <w:t>расписки</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w:t>
            </w:r>
            <w:r>
              <w:br/>
            </w:r>
            <w:r>
              <w:rPr>
                <w:rFonts w:ascii="Times New Roman"/>
                <w:b w:val="false"/>
                <w:i w:val="false"/>
                <w:color w:val="000000"/>
                <w:sz w:val="20"/>
              </w:rPr>
              <w:t>
</w:t>
            </w:r>
            <w:r>
              <w:rPr>
                <w:rFonts w:ascii="Times New Roman"/>
                <w:b w:val="false"/>
                <w:i w:val="false"/>
                <w:color w:val="000000"/>
                <w:sz w:val="20"/>
              </w:rPr>
              <w:t>документов</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 документов в накопительный отдел регистрирующего органа</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по</w:t>
            </w:r>
            <w:r>
              <w:br/>
            </w:r>
            <w:r>
              <w:rPr>
                <w:rFonts w:ascii="Times New Roman"/>
                <w:b w:val="false"/>
                <w:i w:val="false"/>
                <w:color w:val="000000"/>
                <w:sz w:val="20"/>
              </w:rPr>
              <w:t>
</w:t>
            </w:r>
            <w:r>
              <w:rPr>
                <w:rFonts w:ascii="Times New Roman"/>
                <w:b w:val="false"/>
                <w:i w:val="false"/>
                <w:color w:val="000000"/>
                <w:sz w:val="20"/>
              </w:rPr>
              <w:t>реестру и передача документов в отдел выдачи Центра</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Внесение в компьютер</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Внесение сведений о выдаче документа в интегрированную информационной систему Центра и выдача готового документа</w:t>
            </w:r>
          </w:p>
        </w:tc>
      </w:tr>
      <w:tr>
        <w:trPr>
          <w:trHeight w:val="3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раза в день</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раза в день</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минуты</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bl>
    <w:bookmarkStart w:name="z194" w:id="85"/>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«Государственная регистрация внесенных </w:t>
      </w:r>
      <w:r>
        <w:br/>
      </w:r>
      <w:r>
        <w:rPr>
          <w:rFonts w:ascii="Times New Roman"/>
          <w:b w:val="false"/>
          <w:i w:val="false"/>
          <w:color w:val="000000"/>
          <w:sz w:val="28"/>
        </w:rPr>
        <w:t xml:space="preserve">
изменений и дополнений в учредительные </w:t>
      </w:r>
      <w:r>
        <w:br/>
      </w:r>
      <w:r>
        <w:rPr>
          <w:rFonts w:ascii="Times New Roman"/>
          <w:b w:val="false"/>
          <w:i w:val="false"/>
          <w:color w:val="000000"/>
          <w:sz w:val="28"/>
        </w:rPr>
        <w:t xml:space="preserve">
документы юридического лица, не     </w:t>
      </w:r>
      <w:r>
        <w:br/>
      </w:r>
      <w:r>
        <w:rPr>
          <w:rFonts w:ascii="Times New Roman"/>
          <w:b w:val="false"/>
          <w:i w:val="false"/>
          <w:color w:val="000000"/>
          <w:sz w:val="28"/>
        </w:rPr>
        <w:t xml:space="preserve">
относящегося к субъекту частного    </w:t>
      </w:r>
      <w:r>
        <w:br/>
      </w:r>
      <w:r>
        <w:rPr>
          <w:rFonts w:ascii="Times New Roman"/>
          <w:b w:val="false"/>
          <w:i w:val="false"/>
          <w:color w:val="000000"/>
          <w:sz w:val="28"/>
        </w:rPr>
        <w:t xml:space="preserve">
предпринимательства, а также     </w:t>
      </w:r>
      <w:r>
        <w:br/>
      </w:r>
      <w:r>
        <w:rPr>
          <w:rFonts w:ascii="Times New Roman"/>
          <w:b w:val="false"/>
          <w:i w:val="false"/>
          <w:color w:val="000000"/>
          <w:sz w:val="28"/>
        </w:rPr>
        <w:t xml:space="preserve">
акционерного общества, положения    </w:t>
      </w:r>
      <w:r>
        <w:br/>
      </w:r>
      <w:r>
        <w:rPr>
          <w:rFonts w:ascii="Times New Roman"/>
          <w:b w:val="false"/>
          <w:i w:val="false"/>
          <w:color w:val="000000"/>
          <w:sz w:val="28"/>
        </w:rPr>
        <w:t xml:space="preserve">
об их филиалах (представительствах)»  </w:t>
      </w:r>
    </w:p>
    <w:bookmarkEnd w:id="85"/>
    <w:p>
      <w:pPr>
        <w:spacing w:after="0"/>
        <w:ind w:left="0"/>
        <w:jc w:val="both"/>
      </w:pPr>
      <w:r>
        <w:rPr>
          <w:rFonts w:ascii="Times New Roman"/>
          <w:b/>
          <w:i w:val="false"/>
          <w:color w:val="000000"/>
          <w:sz w:val="28"/>
        </w:rPr>
        <w:t>                          Справочник</w:t>
      </w:r>
      <w:r>
        <w:br/>
      </w:r>
      <w:r>
        <w:rPr>
          <w:rFonts w:ascii="Times New Roman"/>
          <w:b w:val="false"/>
          <w:i w:val="false"/>
          <w:color w:val="000000"/>
          <w:sz w:val="28"/>
        </w:rPr>
        <w:t>
</w:t>
      </w:r>
      <w:r>
        <w:rPr>
          <w:rFonts w:ascii="Times New Roman"/>
          <w:b/>
          <w:i w:val="false"/>
          <w:color w:val="000000"/>
          <w:sz w:val="28"/>
        </w:rPr>
        <w:t>      бизнес-процессов оказания государственной услуги</w:t>
      </w:r>
      <w:r>
        <w:br/>
      </w:r>
      <w:r>
        <w:rPr>
          <w:rFonts w:ascii="Times New Roman"/>
          <w:b w:val="false"/>
          <w:i w:val="false"/>
          <w:color w:val="000000"/>
          <w:sz w:val="28"/>
        </w:rPr>
        <w:t>
</w:t>
      </w:r>
      <w:r>
        <w:rPr>
          <w:rFonts w:ascii="Times New Roman"/>
          <w:b w:val="false"/>
          <w:i w:val="false"/>
          <w:color w:val="000000"/>
          <w:sz w:val="28"/>
          <w:u w:val="single"/>
        </w:rPr>
        <w:t>«Государственная регистрация внесенных изменений и дополнений в</w:t>
      </w:r>
      <w:r>
        <w:br/>
      </w:r>
      <w:r>
        <w:rPr>
          <w:rFonts w:ascii="Times New Roman"/>
          <w:b w:val="false"/>
          <w:i w:val="false"/>
          <w:color w:val="000000"/>
          <w:sz w:val="28"/>
        </w:rPr>
        <w:t>
 </w:t>
      </w:r>
      <w:r>
        <w:rPr>
          <w:rFonts w:ascii="Times New Roman"/>
          <w:b w:val="false"/>
          <w:i w:val="false"/>
          <w:color w:val="000000"/>
          <w:sz w:val="28"/>
          <w:u w:val="single"/>
        </w:rPr>
        <w:t>учредительные документы юридического лица, не относящегося к</w:t>
      </w:r>
      <w:r>
        <w:br/>
      </w:r>
      <w:r>
        <w:rPr>
          <w:rFonts w:ascii="Times New Roman"/>
          <w:b w:val="false"/>
          <w:i w:val="false"/>
          <w:color w:val="000000"/>
          <w:sz w:val="28"/>
        </w:rPr>
        <w:t>
 </w:t>
      </w:r>
      <w:r>
        <w:rPr>
          <w:rFonts w:ascii="Times New Roman"/>
          <w:b w:val="false"/>
          <w:i w:val="false"/>
          <w:color w:val="000000"/>
          <w:sz w:val="28"/>
          <w:u w:val="single"/>
        </w:rPr>
        <w:t>субъекту частного предпринимательства, а также акционерного</w:t>
      </w:r>
      <w:r>
        <w:br/>
      </w:r>
      <w:r>
        <w:rPr>
          <w:rFonts w:ascii="Times New Roman"/>
          <w:b w:val="false"/>
          <w:i w:val="false"/>
          <w:color w:val="000000"/>
          <w:sz w:val="28"/>
        </w:rPr>
        <w:t>
    </w:t>
      </w:r>
      <w:r>
        <w:rPr>
          <w:rFonts w:ascii="Times New Roman"/>
          <w:b w:val="false"/>
          <w:i w:val="false"/>
          <w:color w:val="000000"/>
          <w:sz w:val="28"/>
          <w:u w:val="single"/>
        </w:rPr>
        <w:t>общества, положения об их филиалах (представительствах)»</w:t>
      </w:r>
      <w:r>
        <w:br/>
      </w:r>
      <w:r>
        <w:rPr>
          <w:rFonts w:ascii="Times New Roman"/>
          <w:b w:val="false"/>
          <w:i w:val="false"/>
          <w:color w:val="000000"/>
          <w:sz w:val="28"/>
        </w:rPr>
        <w:t>
               (наименование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3 в соответствии с приказом Министра юстиции РК от 19.06.2014 </w:t>
      </w:r>
      <w:r>
        <w:rPr>
          <w:rFonts w:ascii="Times New Roman"/>
          <w:b w:val="false"/>
          <w:i w:val="false"/>
          <w:color w:val="ff0000"/>
          <w:sz w:val="28"/>
        </w:rPr>
        <w:t>№ 214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color w:val="000000"/>
          <w:sz w:val="28"/>
        </w:rPr>
        <w:t>*При оказании услуги через Центры обслуживания населения</w:t>
      </w:r>
    </w:p>
    <w:p>
      <w:pPr>
        <w:spacing w:after="0"/>
        <w:ind w:left="0"/>
        <w:jc w:val="both"/>
      </w:pPr>
      <w:r>
        <w:drawing>
          <wp:inline distT="0" distB="0" distL="0" distR="0">
            <wp:extent cx="137033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3703300" cy="43307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137414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3741400" cy="3924300"/>
                    </a:xfrm>
                    <a:prstGeom prst="rect">
                      <a:avLst/>
                    </a:prstGeom>
                  </pic:spPr>
                </pic:pic>
              </a:graphicData>
            </a:graphic>
          </wp:inline>
        </w:drawing>
      </w:r>
    </w:p>
    <w:p>
      <w:pPr>
        <w:spacing w:after="0"/>
        <w:ind w:left="0"/>
        <w:jc w:val="both"/>
      </w:pPr>
      <w:r>
        <w:rPr>
          <w:rFonts w:ascii="Times New Roman"/>
          <w:b w:val="false"/>
          <w:i w:val="false"/>
          <w:color w:val="000000"/>
          <w:sz w:val="28"/>
        </w:rPr>
        <w:t>*СФЕ - структурно - функциональная единица: взаимодействие</w:t>
      </w:r>
      <w:r>
        <w:br/>
      </w:r>
      <w:r>
        <w:rPr>
          <w:rFonts w:ascii="Times New Roman"/>
          <w:b w:val="false"/>
          <w:i w:val="false"/>
          <w:color w:val="000000"/>
          <w:sz w:val="28"/>
        </w:rPr>
        <w:t>
структурных подразделений (работников) услугодателя, центра</w:t>
      </w:r>
      <w:r>
        <w:br/>
      </w:r>
      <w:r>
        <w:rPr>
          <w:rFonts w:ascii="Times New Roman"/>
          <w:b w:val="false"/>
          <w:i w:val="false"/>
          <w:color w:val="000000"/>
          <w:sz w:val="28"/>
        </w:rPr>
        <w:t>
обслуживания населения, веб-портала «электронного правительства»;</w:t>
      </w:r>
    </w:p>
    <w:p>
      <w:pPr>
        <w:spacing w:after="0"/>
        <w:ind w:left="0"/>
        <w:jc w:val="both"/>
      </w:pPr>
      <w:r>
        <w:drawing>
          <wp:inline distT="0" distB="0" distL="0" distR="0">
            <wp:extent cx="95250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9525000" cy="3429000"/>
                    </a:xfrm>
                    <a:prstGeom prst="rect">
                      <a:avLst/>
                    </a:prstGeom>
                  </pic:spPr>
                </pic:pic>
              </a:graphicData>
            </a:graphic>
          </wp:inline>
        </w:drawing>
      </w:r>
    </w:p>
    <w:bookmarkStart w:name="z139" w:id="86"/>
    <w:p>
      <w:pPr>
        <w:spacing w:after="0"/>
        <w:ind w:left="0"/>
        <w:jc w:val="both"/>
      </w:pPr>
      <w:r>
        <w:rPr>
          <w:rFonts w:ascii="Times New Roman"/>
          <w:b w:val="false"/>
          <w:i w:val="false"/>
          <w:color w:val="000000"/>
          <w:sz w:val="28"/>
        </w:rPr>
        <w:t xml:space="preserve">
Приложение 6         </w:t>
      </w:r>
      <w:r>
        <w:br/>
      </w:r>
      <w:r>
        <w:rPr>
          <w:rFonts w:ascii="Times New Roman"/>
          <w:b w:val="false"/>
          <w:i w:val="false"/>
          <w:color w:val="000000"/>
          <w:sz w:val="28"/>
        </w:rPr>
        <w:t xml:space="preserve">
к приказу Министра юстиции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30 января 2014 года № 37</w:t>
      </w:r>
    </w:p>
    <w:bookmarkEnd w:id="86"/>
    <w:bookmarkStart w:name="z140" w:id="87"/>
    <w:p>
      <w:pPr>
        <w:spacing w:after="0"/>
        <w:ind w:left="0"/>
        <w:jc w:val="left"/>
      </w:pPr>
      <w:r>
        <w:rPr>
          <w:rFonts w:ascii="Times New Roman"/>
          <w:b/>
          <w:i w:val="false"/>
          <w:color w:val="000000"/>
        </w:rPr>
        <w:t xml:space="preserve"> 
Регламент государственной услуги «Государственная регистрация</w:t>
      </w:r>
      <w:r>
        <w:br/>
      </w:r>
      <w:r>
        <w:rPr>
          <w:rFonts w:ascii="Times New Roman"/>
          <w:b/>
          <w:i w:val="false"/>
          <w:color w:val="000000"/>
        </w:rPr>
        <w:t>
прекращения деятельности юридического лица, снятие с учетной</w:t>
      </w:r>
      <w:r>
        <w:br/>
      </w:r>
      <w:r>
        <w:rPr>
          <w:rFonts w:ascii="Times New Roman"/>
          <w:b/>
          <w:i w:val="false"/>
          <w:color w:val="000000"/>
        </w:rPr>
        <w:t>
регистрации филиала и представительства»</w:t>
      </w:r>
    </w:p>
    <w:bookmarkEnd w:id="87"/>
    <w:bookmarkStart w:name="z141" w:id="88"/>
    <w:p>
      <w:pPr>
        <w:spacing w:after="0"/>
        <w:ind w:left="0"/>
        <w:jc w:val="left"/>
      </w:pPr>
      <w:r>
        <w:rPr>
          <w:rFonts w:ascii="Times New Roman"/>
          <w:b/>
          <w:i w:val="false"/>
          <w:color w:val="000000"/>
        </w:rPr>
        <w:t xml:space="preserve"> 
1. Общие положения</w:t>
      </w:r>
    </w:p>
    <w:bookmarkEnd w:id="88"/>
    <w:bookmarkStart w:name="z142" w:id="89"/>
    <w:p>
      <w:pPr>
        <w:spacing w:after="0"/>
        <w:ind w:left="0"/>
        <w:jc w:val="both"/>
      </w:pPr>
      <w:r>
        <w:rPr>
          <w:rFonts w:ascii="Times New Roman"/>
          <w:b w:val="false"/>
          <w:i w:val="false"/>
          <w:color w:val="000000"/>
          <w:sz w:val="28"/>
        </w:rPr>
        <w:t>
      1. Государственная услуга «Государственная регистрация прекращения деятельности юридического лица, снятие с учетной регистрации филиала и представительства» (далее – государственная услуга).</w:t>
      </w:r>
      <w:r>
        <w:br/>
      </w:r>
      <w:r>
        <w:rPr>
          <w:rFonts w:ascii="Times New Roman"/>
          <w:b w:val="false"/>
          <w:i w:val="false"/>
          <w:color w:val="000000"/>
          <w:sz w:val="28"/>
        </w:rPr>
        <w:t>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«Государственная регистрация юридических лиц, учетная регистрация их филиалов и представительств», утвержденного постановлением Правительства Республики Казахстан от 31 декабря 2013 года № 1570 (далее – Стандарт) Комитетом регистрационной службы и оказания правовой помощи Министерства (далее -Комитет) и территориальными органами юстиции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осуществляется через:</w:t>
      </w:r>
      <w:r>
        <w:br/>
      </w:r>
      <w:r>
        <w:rPr>
          <w:rFonts w:ascii="Times New Roman"/>
          <w:b w:val="false"/>
          <w:i w:val="false"/>
          <w:color w:val="000000"/>
          <w:sz w:val="28"/>
        </w:rPr>
        <w:t>
      1) 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(далее – Центр);</w:t>
      </w:r>
      <w:r>
        <w:br/>
      </w:r>
      <w:r>
        <w:rPr>
          <w:rFonts w:ascii="Times New Roman"/>
          <w:b w:val="false"/>
          <w:i w:val="false"/>
          <w:color w:val="000000"/>
          <w:sz w:val="28"/>
        </w:rPr>
        <w:t>
      2) услугодателя;</w:t>
      </w:r>
      <w:r>
        <w:br/>
      </w:r>
      <w:r>
        <w:rPr>
          <w:rFonts w:ascii="Times New Roman"/>
          <w:b w:val="false"/>
          <w:i w:val="false"/>
          <w:color w:val="000000"/>
          <w:sz w:val="28"/>
        </w:rPr>
        <w:t>
      3) веб–портал «электронного правительства»: www.e.gov.kz (далее-портал) при условии наличий у заявителя электронной цифровой подписи (далее – ЭЦП).</w:t>
      </w:r>
      <w:r>
        <w:br/>
      </w:r>
      <w:r>
        <w:rPr>
          <w:rFonts w:ascii="Times New Roman"/>
          <w:b w:val="false"/>
          <w:i w:val="false"/>
          <w:color w:val="000000"/>
          <w:sz w:val="28"/>
        </w:rPr>
        <w:t>
</w:t>
      </w: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
      3. Результат оказания государственной услуги: приказ о государственной регистрации прекращении деятельности юридического лица (о снятии с учетной регистрации филиала и представительства) либо мотивированный отказ в оказании государственной услуги на бумажном носителе в случаях и по основанию предусмотренным </w:t>
      </w:r>
      <w:r>
        <w:rPr>
          <w:rFonts w:ascii="Times New Roman"/>
          <w:b w:val="false"/>
          <w:i w:val="false"/>
          <w:color w:val="000000"/>
          <w:sz w:val="28"/>
        </w:rPr>
        <w:t>пунктом 15</w:t>
      </w:r>
      <w:r>
        <w:rPr>
          <w:rFonts w:ascii="Times New Roman"/>
          <w:b w:val="false"/>
          <w:i w:val="false"/>
          <w:color w:val="000000"/>
          <w:sz w:val="28"/>
        </w:rPr>
        <w:t xml:space="preserve"> настоящего Стандарта;</w:t>
      </w:r>
      <w:r>
        <w:br/>
      </w:r>
      <w:r>
        <w:rPr>
          <w:rFonts w:ascii="Times New Roman"/>
          <w:b w:val="false"/>
          <w:i w:val="false"/>
          <w:color w:val="000000"/>
          <w:sz w:val="28"/>
        </w:rPr>
        <w:t>
      на портале – в «личный кабинет» направляется приказ о ликвидации юридического лица (о снятии с учетной регистрации филиала и представительства) либо мотивированный отказ в оказании государственной услуги в форме электронного документа, удостоверенный ЭЦП услугодателя в случаях и по основанию предусмотренным </w:t>
      </w:r>
      <w:r>
        <w:rPr>
          <w:rFonts w:ascii="Times New Roman"/>
          <w:b w:val="false"/>
          <w:i w:val="false"/>
          <w:color w:val="000000"/>
          <w:sz w:val="28"/>
        </w:rPr>
        <w:t>пунктом 15</w:t>
      </w:r>
      <w:r>
        <w:rPr>
          <w:rFonts w:ascii="Times New Roman"/>
          <w:b w:val="false"/>
          <w:i w:val="false"/>
          <w:color w:val="000000"/>
          <w:sz w:val="28"/>
        </w:rPr>
        <w:t xml:space="preserve"> Стандарта.</w:t>
      </w:r>
    </w:p>
    <w:bookmarkEnd w:id="89"/>
    <w:bookmarkStart w:name="z145" w:id="90"/>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
(работников) услугодателя в процессе оказания государственной</w:t>
      </w:r>
      <w:r>
        <w:br/>
      </w:r>
      <w:r>
        <w:rPr>
          <w:rFonts w:ascii="Times New Roman"/>
          <w:b/>
          <w:i w:val="false"/>
          <w:color w:val="000000"/>
        </w:rPr>
        <w:t>
услуги</w:t>
      </w:r>
    </w:p>
    <w:bookmarkEnd w:id="90"/>
    <w:bookmarkStart w:name="z146" w:id="91"/>
    <w:p>
      <w:pPr>
        <w:spacing w:after="0"/>
        <w:ind w:left="0"/>
        <w:jc w:val="both"/>
      </w:pPr>
      <w:r>
        <w:rPr>
          <w:rFonts w:ascii="Times New Roman"/>
          <w:b w:val="false"/>
          <w:i w:val="false"/>
          <w:color w:val="000000"/>
          <w:sz w:val="28"/>
        </w:rPr>
        <w:t>
      4. Основанием для начала процедуры (действия) по государственной услуге является заявление услугополучателя в форме электронного документа либо в бумажном виде.</w:t>
      </w:r>
      <w:r>
        <w:br/>
      </w:r>
      <w:r>
        <w:rPr>
          <w:rFonts w:ascii="Times New Roman"/>
          <w:b w:val="false"/>
          <w:i w:val="false"/>
          <w:color w:val="000000"/>
          <w:sz w:val="28"/>
        </w:rPr>
        <w:t>
</w:t>
      </w:r>
      <w:r>
        <w:rPr>
          <w:rFonts w:ascii="Times New Roman"/>
          <w:b w:val="false"/>
          <w:i w:val="false"/>
          <w:color w:val="000000"/>
          <w:sz w:val="28"/>
        </w:rPr>
        <w:t>
      5. При поступлении услугодателю документов на регистрацию прекращения деятельности юридического лица филиала (представительства) сотрудник накопительной комнаты услугодателя осуществляет прием документов согласно реестру и направляет в отдел регистрации юридических лиц. Длительность приема и передачи документов не более 30 минут.</w:t>
      </w:r>
      <w:r>
        <w:br/>
      </w:r>
      <w:r>
        <w:rPr>
          <w:rFonts w:ascii="Times New Roman"/>
          <w:b w:val="false"/>
          <w:i w:val="false"/>
          <w:color w:val="000000"/>
          <w:sz w:val="28"/>
        </w:rPr>
        <w:t>
      Руководитель отдела регистрации юридических лиц в течении 15 минут определяет ответственного исполнителя и передает ему на исполнение.</w:t>
      </w:r>
      <w:r>
        <w:br/>
      </w:r>
      <w:r>
        <w:rPr>
          <w:rFonts w:ascii="Times New Roman"/>
          <w:b w:val="false"/>
          <w:i w:val="false"/>
          <w:color w:val="000000"/>
          <w:sz w:val="28"/>
        </w:rPr>
        <w:t>
      Ответственный исполнитель:</w:t>
      </w:r>
      <w:r>
        <w:br/>
      </w:r>
      <w:r>
        <w:rPr>
          <w:rFonts w:ascii="Times New Roman"/>
          <w:b w:val="false"/>
          <w:i w:val="false"/>
          <w:color w:val="000000"/>
          <w:sz w:val="28"/>
        </w:rPr>
        <w:t>
      1) проверяет соблюдение порядка ликвидации, установленного </w:t>
      </w:r>
      <w:r>
        <w:rPr>
          <w:rFonts w:ascii="Times New Roman"/>
          <w:b w:val="false"/>
          <w:i w:val="false"/>
          <w:color w:val="000000"/>
          <w:sz w:val="28"/>
        </w:rPr>
        <w:t>законодательными</w:t>
      </w:r>
      <w:r>
        <w:rPr>
          <w:rFonts w:ascii="Times New Roman"/>
          <w:b w:val="false"/>
          <w:i w:val="false"/>
          <w:color w:val="000000"/>
          <w:sz w:val="28"/>
        </w:rPr>
        <w:t> </w:t>
      </w:r>
      <w:r>
        <w:rPr>
          <w:rFonts w:ascii="Times New Roman"/>
          <w:b w:val="false"/>
          <w:i w:val="false"/>
          <w:color w:val="000000"/>
          <w:sz w:val="28"/>
        </w:rPr>
        <w:t>актами</w:t>
      </w:r>
      <w:r>
        <w:rPr>
          <w:rFonts w:ascii="Times New Roman"/>
          <w:b w:val="false"/>
          <w:i w:val="false"/>
          <w:color w:val="000000"/>
          <w:sz w:val="28"/>
        </w:rPr>
        <w:t xml:space="preserve"> Республики Казахстан;</w:t>
      </w:r>
      <w:r>
        <w:br/>
      </w:r>
      <w:r>
        <w:rPr>
          <w:rFonts w:ascii="Times New Roman"/>
          <w:b w:val="false"/>
          <w:i w:val="false"/>
          <w:color w:val="000000"/>
          <w:sz w:val="28"/>
        </w:rPr>
        <w:t>
      2) вносит в </w:t>
      </w:r>
      <w:r>
        <w:rPr>
          <w:rFonts w:ascii="Times New Roman"/>
          <w:b w:val="false"/>
          <w:i w:val="false"/>
          <w:color w:val="000000"/>
          <w:sz w:val="28"/>
        </w:rPr>
        <w:t>Национальный реестр</w:t>
      </w:r>
      <w:r>
        <w:rPr>
          <w:rFonts w:ascii="Times New Roman"/>
          <w:b w:val="false"/>
          <w:i w:val="false"/>
          <w:color w:val="000000"/>
          <w:sz w:val="28"/>
        </w:rPr>
        <w:t xml:space="preserve"> сведения о ликвидации юридического лица;</w:t>
      </w:r>
      <w:r>
        <w:br/>
      </w:r>
      <w:r>
        <w:rPr>
          <w:rFonts w:ascii="Times New Roman"/>
          <w:b w:val="false"/>
          <w:i w:val="false"/>
          <w:color w:val="000000"/>
          <w:sz w:val="28"/>
        </w:rPr>
        <w:t>
      3) издает приказ о регистрации прекращения деятельности юридического лица (филиала и представительства), аннулировании </w:t>
      </w:r>
      <w:r>
        <w:rPr>
          <w:rFonts w:ascii="Times New Roman"/>
          <w:b w:val="false"/>
          <w:i w:val="false"/>
          <w:color w:val="000000"/>
          <w:sz w:val="28"/>
        </w:rPr>
        <w:t>справки</w:t>
      </w:r>
      <w:r>
        <w:rPr>
          <w:rFonts w:ascii="Times New Roman"/>
          <w:b w:val="false"/>
          <w:i w:val="false"/>
          <w:color w:val="000000"/>
          <w:sz w:val="28"/>
        </w:rPr>
        <w:t xml:space="preserve"> (свидетельства) о государственной регистрации (перерегистрации) и исключении его из Национального реестра. При выявлении нарушений установленного порядка ликвидации юридического лица регистрирующий орган выносит приказ об отказе в регистрации прекращения деятельности.</w:t>
      </w:r>
      <w:r>
        <w:br/>
      </w:r>
      <w:r>
        <w:rPr>
          <w:rFonts w:ascii="Times New Roman"/>
          <w:b w:val="false"/>
          <w:i w:val="false"/>
          <w:color w:val="000000"/>
          <w:sz w:val="28"/>
        </w:rPr>
        <w:t>
      Продолжительность рассмотрения и оформления документов ответственным исполнителем составляет 5 рабочих дней с момента получения пакета документов.</w:t>
      </w:r>
      <w:r>
        <w:br/>
      </w:r>
      <w:r>
        <w:rPr>
          <w:rFonts w:ascii="Times New Roman"/>
          <w:b w:val="false"/>
          <w:i w:val="false"/>
          <w:color w:val="000000"/>
          <w:sz w:val="28"/>
        </w:rPr>
        <w:t>
      После рассмотрения ответственным исполнителем приказ о регистрации прекращения деятельности юридического лица (филиала и представительства), либо мотивированный отказ направляются на подписание руководству уполномоченного органа. Продолжительность рассмотрения составляет один рабочий день.</w:t>
      </w:r>
      <w:r>
        <w:br/>
      </w:r>
      <w:r>
        <w:rPr>
          <w:rFonts w:ascii="Times New Roman"/>
          <w:b w:val="false"/>
          <w:i w:val="false"/>
          <w:color w:val="000000"/>
          <w:sz w:val="28"/>
        </w:rPr>
        <w:t>
      Подписанные руководством документы передаются ответственным исполнителем в накопительный отдел услугодателя.</w:t>
      </w:r>
      <w:r>
        <w:br/>
      </w:r>
      <w:r>
        <w:rPr>
          <w:rFonts w:ascii="Times New Roman"/>
          <w:b w:val="false"/>
          <w:i w:val="false"/>
          <w:color w:val="000000"/>
          <w:sz w:val="28"/>
        </w:rPr>
        <w:t>
      Сотрудник накопительного отдела услугодателя передает документы в Центр через курьера.</w:t>
      </w:r>
      <w:r>
        <w:br/>
      </w:r>
      <w:r>
        <w:rPr>
          <w:rFonts w:ascii="Times New Roman"/>
          <w:b w:val="false"/>
          <w:i w:val="false"/>
          <w:color w:val="000000"/>
          <w:sz w:val="28"/>
        </w:rPr>
        <w:t>
      На портале:</w:t>
      </w:r>
      <w:r>
        <w:br/>
      </w:r>
      <w:r>
        <w:rPr>
          <w:rFonts w:ascii="Times New Roman"/>
          <w:b w:val="false"/>
          <w:i w:val="false"/>
          <w:color w:val="000000"/>
          <w:sz w:val="28"/>
        </w:rPr>
        <w:t>
      1) из «личного кабинета» услугополучателя прием заявлений и пакет документов на регистрацию прекращения деятельности юридического лица (филиала и представительства), их первичная проверка;</w:t>
      </w:r>
      <w:r>
        <w:br/>
      </w:r>
      <w:r>
        <w:rPr>
          <w:rFonts w:ascii="Times New Roman"/>
          <w:b w:val="false"/>
          <w:i w:val="false"/>
          <w:color w:val="000000"/>
          <w:sz w:val="28"/>
        </w:rPr>
        <w:t>
      2) осуществление юридической экспертизы представленных документов;</w:t>
      </w:r>
      <w:r>
        <w:br/>
      </w:r>
      <w:r>
        <w:rPr>
          <w:rFonts w:ascii="Times New Roman"/>
          <w:b w:val="false"/>
          <w:i w:val="false"/>
          <w:color w:val="000000"/>
          <w:sz w:val="28"/>
        </w:rPr>
        <w:t>
      3) рассмотрение документов руководством и их подготовка для отправки уведомления – отчет о принятии запроса с указанием даты получения результата государственной услуги на «личный кабинет» услугополучателя.</w:t>
      </w:r>
    </w:p>
    <w:bookmarkEnd w:id="91"/>
    <w:bookmarkStart w:name="z148" w:id="92"/>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в процессе оказания государственной услуги</w:t>
      </w:r>
    </w:p>
    <w:bookmarkEnd w:id="92"/>
    <w:bookmarkStart w:name="z149" w:id="93"/>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1) инспектор Центра – прием и выдача документов;</w:t>
      </w:r>
      <w:r>
        <w:br/>
      </w:r>
      <w:r>
        <w:rPr>
          <w:rFonts w:ascii="Times New Roman"/>
          <w:b w:val="false"/>
          <w:i w:val="false"/>
          <w:color w:val="000000"/>
          <w:sz w:val="28"/>
        </w:rPr>
        <w:t>
      2) инспектор накопительного отдела Центра – составляет реестр и направляет в уполномоченный орган;</w:t>
      </w:r>
      <w:r>
        <w:br/>
      </w:r>
      <w:r>
        <w:rPr>
          <w:rFonts w:ascii="Times New Roman"/>
          <w:b w:val="false"/>
          <w:i w:val="false"/>
          <w:color w:val="000000"/>
          <w:sz w:val="28"/>
        </w:rPr>
        <w:t>
      3) услугодатель – экспертиза документов предоставленных на государственную (учетную) регистрацию (перерегистрацию) юридического лица, филиала (представительства).</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(сотрудниками с указанием длительности каждой процедуры)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93"/>
    <w:bookmarkStart w:name="z151" w:id="94"/>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
населения и (или) иными услугодателями, а также порядка</w:t>
      </w:r>
      <w:r>
        <w:br/>
      </w:r>
      <w:r>
        <w:rPr>
          <w:rFonts w:ascii="Times New Roman"/>
          <w:b/>
          <w:i w:val="false"/>
          <w:color w:val="000000"/>
        </w:rPr>
        <w:t>
использования информационных систем в процессе оказания</w:t>
      </w:r>
      <w:r>
        <w:br/>
      </w:r>
      <w:r>
        <w:rPr>
          <w:rFonts w:ascii="Times New Roman"/>
          <w:b/>
          <w:i w:val="false"/>
          <w:color w:val="000000"/>
        </w:rPr>
        <w:t>
государственной услуги</w:t>
      </w:r>
    </w:p>
    <w:bookmarkEnd w:id="94"/>
    <w:bookmarkStart w:name="z152" w:id="95"/>
    <w:p>
      <w:pPr>
        <w:spacing w:after="0"/>
        <w:ind w:left="0"/>
        <w:jc w:val="both"/>
      </w:pPr>
      <w:r>
        <w:rPr>
          <w:rFonts w:ascii="Times New Roman"/>
          <w:b w:val="false"/>
          <w:i w:val="false"/>
          <w:color w:val="000000"/>
          <w:sz w:val="28"/>
        </w:rPr>
        <w:t>
      8. В Центре прием документов осуществляется в операционном зале посредством «безбарьерного обслуживания», на которых указываются фамилия, имя, отчество (при его наличии) и должность работника центра.</w:t>
      </w:r>
      <w:r>
        <w:br/>
      </w:r>
      <w:r>
        <w:rPr>
          <w:rFonts w:ascii="Times New Roman"/>
          <w:b w:val="false"/>
          <w:i w:val="false"/>
          <w:color w:val="000000"/>
          <w:sz w:val="28"/>
        </w:rPr>
        <w:t>
      Максимально допустимое время ожидания услугополучателем для сдачи документов – не более 15 минут;</w:t>
      </w:r>
      <w:r>
        <w:br/>
      </w:r>
      <w:r>
        <w:rPr>
          <w:rFonts w:ascii="Times New Roman"/>
          <w:b w:val="false"/>
          <w:i w:val="false"/>
          <w:color w:val="000000"/>
          <w:sz w:val="28"/>
        </w:rPr>
        <w:t>
      Максимально допустимое время обслуживания услогополучателя – не более 15 минут.</w:t>
      </w:r>
      <w:r>
        <w:br/>
      </w:r>
      <w:r>
        <w:rPr>
          <w:rFonts w:ascii="Times New Roman"/>
          <w:b w:val="false"/>
          <w:i w:val="false"/>
          <w:color w:val="000000"/>
          <w:sz w:val="28"/>
        </w:rPr>
        <w:t>
      В Комитете прием заявлений и документов на регистрацию осуществляет специалист.</w:t>
      </w:r>
      <w:r>
        <w:br/>
      </w:r>
      <w:r>
        <w:rPr>
          <w:rFonts w:ascii="Times New Roman"/>
          <w:b w:val="false"/>
          <w:i w:val="false"/>
          <w:color w:val="000000"/>
          <w:sz w:val="28"/>
        </w:rPr>
        <w:t>
      Для получения государственной услуги услугодатель предоставляет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При приеме документов в Центре получателю государственной услуги выдается расписка о приеме соответствующих документов в соответствии с </w:t>
      </w:r>
      <w:r>
        <w:rPr>
          <w:rFonts w:ascii="Times New Roman"/>
          <w:b w:val="false"/>
          <w:i w:val="false"/>
          <w:color w:val="000000"/>
          <w:sz w:val="28"/>
        </w:rPr>
        <w:t>пунктом 12</w:t>
      </w:r>
      <w:r>
        <w:rPr>
          <w:rFonts w:ascii="Times New Roman"/>
          <w:b w:val="false"/>
          <w:i w:val="false"/>
          <w:color w:val="000000"/>
          <w:sz w:val="28"/>
        </w:rPr>
        <w:t xml:space="preserve"> Стандарта.</w:t>
      </w:r>
      <w:r>
        <w:br/>
      </w: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предусмотренный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 центра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Стандарту.</w:t>
      </w:r>
      <w:r>
        <w:br/>
      </w:r>
      <w:r>
        <w:rPr>
          <w:rFonts w:ascii="Times New Roman"/>
          <w:b w:val="false"/>
          <w:i w:val="false"/>
          <w:color w:val="000000"/>
          <w:sz w:val="28"/>
        </w:rPr>
        <w:t>
</w:t>
      </w:r>
      <w:r>
        <w:rPr>
          <w:rFonts w:ascii="Times New Roman"/>
          <w:b w:val="false"/>
          <w:i w:val="false"/>
          <w:color w:val="000000"/>
          <w:sz w:val="28"/>
        </w:rPr>
        <w:t>
      9. В Центре выдача готовых документов услугополучателю осуществляется работником центра посредством «окон» ежедневно на основании расписки в указанный в ней срок.</w:t>
      </w:r>
      <w:r>
        <w:br/>
      </w:r>
      <w:r>
        <w:rPr>
          <w:rFonts w:ascii="Times New Roman"/>
          <w:b w:val="false"/>
          <w:i w:val="false"/>
          <w:color w:val="000000"/>
          <w:sz w:val="28"/>
        </w:rPr>
        <w:t>
      Максимально допустимое время ожидания услугополучателем для получения документов – не более 15 минут;</w:t>
      </w:r>
      <w:r>
        <w:br/>
      </w:r>
      <w:r>
        <w:rPr>
          <w:rFonts w:ascii="Times New Roman"/>
          <w:b w:val="false"/>
          <w:i w:val="false"/>
          <w:color w:val="000000"/>
          <w:sz w:val="28"/>
        </w:rPr>
        <w:t>
      Максимально допустимое время обслуживания услогополучателя – не более 15 минут;</w:t>
      </w:r>
      <w:r>
        <w:br/>
      </w:r>
      <w:r>
        <w:rPr>
          <w:rFonts w:ascii="Times New Roman"/>
          <w:b w:val="false"/>
          <w:i w:val="false"/>
          <w:color w:val="000000"/>
          <w:sz w:val="28"/>
        </w:rPr>
        <w:t>
</w:t>
      </w:r>
      <w:r>
        <w:rPr>
          <w:rFonts w:ascii="Times New Roman"/>
          <w:b w:val="false"/>
          <w:i w:val="false"/>
          <w:color w:val="000000"/>
          <w:sz w:val="28"/>
        </w:rPr>
        <w:t>
      10. Описание порядка обращения и последовательности процедур (действий) работников центра при регистрации и обработке запроса услугополучателя в интегрированной информационной системе центров обслуживания населения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11. Описание, отражающая взаимосвязь между логической последовательностью действий в процессе оказания государственной услуги через портал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12. Необходимую информацию и консультацию по оказанию услуги можно получить по телефону саll-центра: 1414.</w:t>
      </w:r>
      <w:r>
        <w:br/>
      </w:r>
      <w:r>
        <w:rPr>
          <w:rFonts w:ascii="Times New Roman"/>
          <w:b w:val="false"/>
          <w:i w:val="false"/>
          <w:color w:val="000000"/>
          <w:sz w:val="28"/>
        </w:rPr>
        <w:t>
      13.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13 в соответствии с приказом Министра юстиции РК от 19.06.2014 </w:t>
      </w:r>
      <w:r>
        <w:rPr>
          <w:rFonts w:ascii="Times New Roman"/>
          <w:b w:val="false"/>
          <w:i w:val="false"/>
          <w:color w:val="000000"/>
          <w:sz w:val="28"/>
        </w:rPr>
        <w:t>№ 214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95"/>
    <w:bookmarkStart w:name="z157" w:id="96"/>
    <w:p>
      <w:pPr>
        <w:spacing w:after="0"/>
        <w:ind w:left="0"/>
        <w:jc w:val="both"/>
      </w:pPr>
      <w:r>
        <w:rPr>
          <w:rFonts w:ascii="Times New Roman"/>
          <w:b w:val="false"/>
          <w:i w:val="false"/>
          <w:color w:val="000000"/>
          <w:sz w:val="28"/>
        </w:rPr>
        <w:t xml:space="preserve">
Приложение № 1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«Государственная регистрация прекращения</w:t>
      </w:r>
      <w:r>
        <w:br/>
      </w:r>
      <w:r>
        <w:rPr>
          <w:rFonts w:ascii="Times New Roman"/>
          <w:b w:val="false"/>
          <w:i w:val="false"/>
          <w:color w:val="000000"/>
          <w:sz w:val="28"/>
        </w:rPr>
        <w:t xml:space="preserve">
деятельности юридического лица, снятие </w:t>
      </w:r>
      <w:r>
        <w:br/>
      </w:r>
      <w:r>
        <w:rPr>
          <w:rFonts w:ascii="Times New Roman"/>
          <w:b w:val="false"/>
          <w:i w:val="false"/>
          <w:color w:val="000000"/>
          <w:sz w:val="28"/>
        </w:rPr>
        <w:t xml:space="preserve">
с учетной регистрации филиала     </w:t>
      </w:r>
      <w:r>
        <w:br/>
      </w:r>
      <w:r>
        <w:rPr>
          <w:rFonts w:ascii="Times New Roman"/>
          <w:b w:val="false"/>
          <w:i w:val="false"/>
          <w:color w:val="000000"/>
          <w:sz w:val="28"/>
        </w:rPr>
        <w:t xml:space="preserve">
и представительства»           </w:t>
      </w:r>
    </w:p>
    <w:bookmarkEnd w:id="96"/>
    <w:bookmarkStart w:name="z158" w:id="97"/>
    <w:p>
      <w:pPr>
        <w:spacing w:after="0"/>
        <w:ind w:left="0"/>
        <w:jc w:val="both"/>
      </w:pPr>
      <w:r>
        <w:rPr>
          <w:rFonts w:ascii="Times New Roman"/>
          <w:b w:val="false"/>
          <w:i w:val="false"/>
          <w:color w:val="000000"/>
          <w:sz w:val="28"/>
        </w:rPr>
        <w:t>
           </w:t>
      </w:r>
      <w:r>
        <w:rPr>
          <w:rFonts w:ascii="Times New Roman"/>
          <w:b/>
          <w:i w:val="false"/>
          <w:color w:val="000000"/>
          <w:sz w:val="28"/>
        </w:rPr>
        <w:t>Перечень структурных подразделений услугодателя,</w:t>
      </w:r>
      <w:r>
        <w:br/>
      </w:r>
      <w:r>
        <w:rPr>
          <w:rFonts w:ascii="Times New Roman"/>
          <w:b w:val="false"/>
          <w:i w:val="false"/>
          <w:color w:val="000000"/>
          <w:sz w:val="28"/>
        </w:rPr>
        <w:t>
      </w:t>
      </w:r>
      <w:r>
        <w:rPr>
          <w:rFonts w:ascii="Times New Roman"/>
          <w:b/>
          <w:i w:val="false"/>
          <w:color w:val="000000"/>
          <w:sz w:val="28"/>
        </w:rPr>
        <w:t>участвующих в процессе оказания государственной услуги и</w:t>
      </w:r>
      <w:r>
        <w:br/>
      </w:r>
      <w:r>
        <w:rPr>
          <w:rFonts w:ascii="Times New Roman"/>
          <w:b w:val="false"/>
          <w:i w:val="false"/>
          <w:color w:val="000000"/>
          <w:sz w:val="28"/>
        </w:rPr>
        <w:t>
         </w:t>
      </w:r>
      <w:r>
        <w:rPr>
          <w:rFonts w:ascii="Times New Roman"/>
          <w:b/>
          <w:i w:val="false"/>
          <w:color w:val="000000"/>
          <w:sz w:val="28"/>
        </w:rPr>
        <w:t>описание последовательности процедур (действий) между</w:t>
      </w:r>
      <w:r>
        <w:br/>
      </w:r>
      <w:r>
        <w:rPr>
          <w:rFonts w:ascii="Times New Roman"/>
          <w:b w:val="false"/>
          <w:i w:val="false"/>
          <w:color w:val="000000"/>
          <w:sz w:val="28"/>
        </w:rPr>
        <w:t>
        </w:t>
      </w:r>
      <w:r>
        <w:rPr>
          <w:rFonts w:ascii="Times New Roman"/>
          <w:b/>
          <w:i w:val="false"/>
          <w:color w:val="000000"/>
          <w:sz w:val="28"/>
        </w:rPr>
        <w:t>структурными подразделениями (сотрудниками с указанием</w:t>
      </w:r>
      <w:r>
        <w:br/>
      </w:r>
      <w:r>
        <w:rPr>
          <w:rFonts w:ascii="Times New Roman"/>
          <w:b w:val="false"/>
          <w:i w:val="false"/>
          <w:color w:val="000000"/>
          <w:sz w:val="28"/>
        </w:rPr>
        <w:t>
                     </w:t>
      </w:r>
      <w:r>
        <w:rPr>
          <w:rFonts w:ascii="Times New Roman"/>
          <w:b/>
          <w:i w:val="false"/>
          <w:color w:val="000000"/>
          <w:sz w:val="28"/>
        </w:rPr>
        <w:t>длительности каждой процедуры)</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
        <w:gridCol w:w="2306"/>
        <w:gridCol w:w="1727"/>
        <w:gridCol w:w="1854"/>
        <w:gridCol w:w="1801"/>
        <w:gridCol w:w="2055"/>
        <w:gridCol w:w="2055"/>
        <w:gridCol w:w="1883"/>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Перечень структурных подразделений (работников) услугодателя</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Накопительный отдел регистрирующего органа</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отдела регистрации юридических лиц</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отдела государственной регистрации юридических лиц</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регистрирующего органа</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государственной регистрации юридических лиц</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Накопительный отдел регистрирующего органа</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последовательности процедур (действий)</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документов по реестру</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Принимает документы по реестру</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Проведение правовой экспертизы учредительных и других документов, внесение сведений в Национальный реестр. Оформление проекта приказа и справки</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приказа, справки</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Оформление учредительных документов юридического лица, филиалов и представительств</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документов</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Отправляет руководителю отдела государственной регистрации юридических лиц</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 ответственного исполнителя</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проекта приказа на подписание руководству</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в отдел государственной регистрации юридических лиц</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учредительных документов в накопительный отдел регистрирующего органа</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в накопительный отдел ЦОН</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Длительность каждой процедуры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рабочих дней </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часа</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часа</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bl>
    <w:bookmarkStart w:name="z159" w:id="98"/>
    <w:p>
      <w:pPr>
        <w:spacing w:after="0"/>
        <w:ind w:left="0"/>
        <w:jc w:val="both"/>
      </w:pPr>
      <w:r>
        <w:rPr>
          <w:rFonts w:ascii="Times New Roman"/>
          <w:b w:val="false"/>
          <w:i w:val="false"/>
          <w:color w:val="000000"/>
          <w:sz w:val="28"/>
        </w:rPr>
        <w:t xml:space="preserve">
Приложение № 2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«Государственная регистрация прекращения</w:t>
      </w:r>
      <w:r>
        <w:br/>
      </w:r>
      <w:r>
        <w:rPr>
          <w:rFonts w:ascii="Times New Roman"/>
          <w:b w:val="false"/>
          <w:i w:val="false"/>
          <w:color w:val="000000"/>
          <w:sz w:val="28"/>
        </w:rPr>
        <w:t xml:space="preserve">
деятельности юридического лица, снятие </w:t>
      </w:r>
      <w:r>
        <w:br/>
      </w:r>
      <w:r>
        <w:rPr>
          <w:rFonts w:ascii="Times New Roman"/>
          <w:b w:val="false"/>
          <w:i w:val="false"/>
          <w:color w:val="000000"/>
          <w:sz w:val="28"/>
        </w:rPr>
        <w:t xml:space="preserve">
с учетной регистрации филиала     </w:t>
      </w:r>
      <w:r>
        <w:br/>
      </w:r>
      <w:r>
        <w:rPr>
          <w:rFonts w:ascii="Times New Roman"/>
          <w:b w:val="false"/>
          <w:i w:val="false"/>
          <w:color w:val="000000"/>
          <w:sz w:val="28"/>
        </w:rPr>
        <w:t xml:space="preserve">
и представительства»           </w:t>
      </w:r>
    </w:p>
    <w:bookmarkEnd w:id="98"/>
    <w:bookmarkStart w:name="z160" w:id="99"/>
    <w:p>
      <w:pPr>
        <w:spacing w:after="0"/>
        <w:ind w:left="0"/>
        <w:jc w:val="both"/>
      </w:pPr>
      <w:r>
        <w:rPr>
          <w:rFonts w:ascii="Times New Roman"/>
          <w:b w:val="false"/>
          <w:i w:val="false"/>
          <w:color w:val="000000"/>
          <w:sz w:val="28"/>
        </w:rPr>
        <w:t>
         </w:t>
      </w:r>
      <w:r>
        <w:rPr>
          <w:rFonts w:ascii="Times New Roman"/>
          <w:b/>
          <w:i w:val="false"/>
          <w:color w:val="000000"/>
          <w:sz w:val="28"/>
        </w:rPr>
        <w:t>Описание порядка обращения и последовательности</w:t>
      </w:r>
      <w:r>
        <w:br/>
      </w:r>
      <w:r>
        <w:rPr>
          <w:rFonts w:ascii="Times New Roman"/>
          <w:b w:val="false"/>
          <w:i w:val="false"/>
          <w:color w:val="000000"/>
          <w:sz w:val="28"/>
        </w:rPr>
        <w:t>
     </w:t>
      </w:r>
      <w:r>
        <w:rPr>
          <w:rFonts w:ascii="Times New Roman"/>
          <w:b/>
          <w:i w:val="false"/>
          <w:color w:val="000000"/>
          <w:sz w:val="28"/>
        </w:rPr>
        <w:t>процедур (действий) работников центра при регистрации и</w:t>
      </w:r>
      <w:r>
        <w:br/>
      </w:r>
      <w:r>
        <w:rPr>
          <w:rFonts w:ascii="Times New Roman"/>
          <w:b w:val="false"/>
          <w:i w:val="false"/>
          <w:color w:val="000000"/>
          <w:sz w:val="28"/>
        </w:rPr>
        <w:t>
       </w:t>
      </w:r>
      <w:r>
        <w:rPr>
          <w:rFonts w:ascii="Times New Roman"/>
          <w:b/>
          <w:i w:val="false"/>
          <w:color w:val="000000"/>
          <w:sz w:val="28"/>
        </w:rPr>
        <w:t>обработке запроса услугополучателя в интегрированной</w:t>
      </w:r>
      <w:r>
        <w:br/>
      </w:r>
      <w:r>
        <w:rPr>
          <w:rFonts w:ascii="Times New Roman"/>
          <w:b w:val="false"/>
          <w:i w:val="false"/>
          <w:color w:val="000000"/>
          <w:sz w:val="28"/>
        </w:rPr>
        <w:t>
       </w:t>
      </w:r>
      <w:r>
        <w:rPr>
          <w:rFonts w:ascii="Times New Roman"/>
          <w:b/>
          <w:i w:val="false"/>
          <w:color w:val="000000"/>
          <w:sz w:val="28"/>
        </w:rPr>
        <w:t>информационной системе центров обслуживания населения</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
        <w:gridCol w:w="2467"/>
        <w:gridCol w:w="1448"/>
        <w:gridCol w:w="2412"/>
        <w:gridCol w:w="2427"/>
        <w:gridCol w:w="2427"/>
        <w:gridCol w:w="2570"/>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Перечень структурных подразделений (работников) услугодателя</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ЦОН</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Накопительный отдел ЦОН</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выдачи ЦОН</w:t>
            </w:r>
          </w:p>
        </w:tc>
      </w:tr>
      <w:tr>
        <w:trPr>
          <w:trHeight w:val="109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Проверка полноты документов, прием</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Расписывается в журнале</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Составляет реестр</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Проверка исполненного материала согласно предоставляемому реестру</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Проверка и прием исполненного материала согласно предоставляемому реестра</w:t>
            </w:r>
          </w:p>
        </w:tc>
      </w:tr>
      <w:tr>
        <w:trPr>
          <w:trHeight w:val="3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в журнале и выдача расписки</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 документов</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 документов в накопительный отдел регистрирующего органа</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по реестру</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Внесение в компьютер</w:t>
            </w:r>
          </w:p>
        </w:tc>
      </w:tr>
      <w:tr>
        <w:trPr>
          <w:trHeight w:val="3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раза в день</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раза в день</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минуты</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минуты</w:t>
            </w:r>
          </w:p>
        </w:tc>
      </w:tr>
    </w:tbl>
    <w:bookmarkStart w:name="z161" w:id="100"/>
    <w:p>
      <w:pPr>
        <w:spacing w:after="0"/>
        <w:ind w:left="0"/>
        <w:jc w:val="both"/>
      </w:pPr>
      <w:r>
        <w:rPr>
          <w:rFonts w:ascii="Times New Roman"/>
          <w:b w:val="false"/>
          <w:i w:val="false"/>
          <w:color w:val="000000"/>
          <w:sz w:val="28"/>
        </w:rPr>
        <w:t xml:space="preserve">
Приложение № 3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«Государственная регистрация прекращения</w:t>
      </w:r>
      <w:r>
        <w:br/>
      </w:r>
      <w:r>
        <w:rPr>
          <w:rFonts w:ascii="Times New Roman"/>
          <w:b w:val="false"/>
          <w:i w:val="false"/>
          <w:color w:val="000000"/>
          <w:sz w:val="28"/>
        </w:rPr>
        <w:t xml:space="preserve">
деятельности юридического лица, снятие </w:t>
      </w:r>
      <w:r>
        <w:br/>
      </w:r>
      <w:r>
        <w:rPr>
          <w:rFonts w:ascii="Times New Roman"/>
          <w:b w:val="false"/>
          <w:i w:val="false"/>
          <w:color w:val="000000"/>
          <w:sz w:val="28"/>
        </w:rPr>
        <w:t xml:space="preserve">
с учетной регистрации филиала     </w:t>
      </w:r>
      <w:r>
        <w:br/>
      </w:r>
      <w:r>
        <w:rPr>
          <w:rFonts w:ascii="Times New Roman"/>
          <w:b w:val="false"/>
          <w:i w:val="false"/>
          <w:color w:val="000000"/>
          <w:sz w:val="28"/>
        </w:rPr>
        <w:t xml:space="preserve">
и представительства»           </w:t>
      </w:r>
    </w:p>
    <w:bookmarkEnd w:id="100"/>
    <w:bookmarkStart w:name="z162" w:id="101"/>
    <w:p>
      <w:pPr>
        <w:spacing w:after="0"/>
        <w:ind w:left="0"/>
        <w:jc w:val="both"/>
      </w:pPr>
      <w:r>
        <w:rPr>
          <w:rFonts w:ascii="Times New Roman"/>
          <w:b w:val="false"/>
          <w:i w:val="false"/>
          <w:color w:val="000000"/>
          <w:sz w:val="28"/>
        </w:rPr>
        <w:t>
             </w:t>
      </w:r>
      <w:r>
        <w:rPr>
          <w:rFonts w:ascii="Times New Roman"/>
          <w:b/>
          <w:i w:val="false"/>
          <w:color w:val="000000"/>
          <w:sz w:val="28"/>
        </w:rPr>
        <w:t>Схема получения государственной услуги</w:t>
      </w:r>
      <w:r>
        <w:br/>
      </w:r>
      <w:r>
        <w:rPr>
          <w:rFonts w:ascii="Times New Roman"/>
          <w:b w:val="false"/>
          <w:i w:val="false"/>
          <w:color w:val="000000"/>
          <w:sz w:val="28"/>
        </w:rPr>
        <w:t>
          </w:t>
      </w:r>
      <w:r>
        <w:rPr>
          <w:rFonts w:ascii="Times New Roman"/>
          <w:b/>
          <w:i w:val="false"/>
          <w:color w:val="000000"/>
          <w:sz w:val="28"/>
        </w:rPr>
        <w:t>через веб-портал «электронного правительства»</w:t>
      </w:r>
    </w:p>
    <w:bookmarkEnd w:id="101"/>
    <w:p>
      <w:pPr>
        <w:spacing w:after="0"/>
        <w:ind w:left="0"/>
        <w:jc w:val="both"/>
      </w:pPr>
      <w:r>
        <w:drawing>
          <wp:inline distT="0" distB="0" distL="0" distR="0">
            <wp:extent cx="68199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819900" cy="8051800"/>
                    </a:xfrm>
                    <a:prstGeom prst="rect">
                      <a:avLst/>
                    </a:prstGeom>
                  </pic:spPr>
                </pic:pic>
              </a:graphicData>
            </a:graphic>
          </wp:inline>
        </w:drawing>
      </w:r>
    </w:p>
    <w:bookmarkStart w:name="z195" w:id="102"/>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xml:space="preserve">
к Регламенту государственной   </w:t>
      </w:r>
      <w:r>
        <w:br/>
      </w:r>
      <w:r>
        <w:rPr>
          <w:rFonts w:ascii="Times New Roman"/>
          <w:b w:val="false"/>
          <w:i w:val="false"/>
          <w:color w:val="000000"/>
          <w:sz w:val="28"/>
        </w:rPr>
        <w:t>
услуги «Государственная регистрация</w:t>
      </w:r>
      <w:r>
        <w:br/>
      </w:r>
      <w:r>
        <w:rPr>
          <w:rFonts w:ascii="Times New Roman"/>
          <w:b w:val="false"/>
          <w:i w:val="false"/>
          <w:color w:val="000000"/>
          <w:sz w:val="28"/>
        </w:rPr>
        <w:t xml:space="preserve">
прекращения деятельности     </w:t>
      </w:r>
      <w:r>
        <w:br/>
      </w:r>
      <w:r>
        <w:rPr>
          <w:rFonts w:ascii="Times New Roman"/>
          <w:b w:val="false"/>
          <w:i w:val="false"/>
          <w:color w:val="000000"/>
          <w:sz w:val="28"/>
        </w:rPr>
        <w:t xml:space="preserve">
юридического лица, снятие с    </w:t>
      </w:r>
      <w:r>
        <w:br/>
      </w:r>
      <w:r>
        <w:rPr>
          <w:rFonts w:ascii="Times New Roman"/>
          <w:b w:val="false"/>
          <w:i w:val="false"/>
          <w:color w:val="000000"/>
          <w:sz w:val="28"/>
        </w:rPr>
        <w:t xml:space="preserve">
учетной регистрации       </w:t>
      </w:r>
      <w:r>
        <w:br/>
      </w:r>
      <w:r>
        <w:rPr>
          <w:rFonts w:ascii="Times New Roman"/>
          <w:b w:val="false"/>
          <w:i w:val="false"/>
          <w:color w:val="000000"/>
          <w:sz w:val="28"/>
        </w:rPr>
        <w:t xml:space="preserve">
филиала и представительства»   </w:t>
      </w:r>
    </w:p>
    <w:bookmarkEnd w:id="102"/>
    <w:p>
      <w:pPr>
        <w:spacing w:after="0"/>
        <w:ind w:left="0"/>
        <w:jc w:val="both"/>
      </w:pPr>
      <w:r>
        <w:rPr>
          <w:rFonts w:ascii="Times New Roman"/>
          <w:b/>
          <w:i w:val="false"/>
          <w:color w:val="000000"/>
          <w:sz w:val="28"/>
        </w:rPr>
        <w:t>                         Справочник</w:t>
      </w:r>
      <w:r>
        <w:br/>
      </w:r>
      <w:r>
        <w:rPr>
          <w:rFonts w:ascii="Times New Roman"/>
          <w:b w:val="false"/>
          <w:i w:val="false"/>
          <w:color w:val="000000"/>
          <w:sz w:val="28"/>
        </w:rPr>
        <w:t>
</w:t>
      </w:r>
      <w:r>
        <w:rPr>
          <w:rFonts w:ascii="Times New Roman"/>
          <w:b/>
          <w:i w:val="false"/>
          <w:color w:val="000000"/>
          <w:sz w:val="28"/>
        </w:rPr>
        <w:t>      бизнес-процессов оказания государственной услуги</w:t>
      </w:r>
      <w:r>
        <w:br/>
      </w:r>
      <w:r>
        <w:rPr>
          <w:rFonts w:ascii="Times New Roman"/>
          <w:b w:val="false"/>
          <w:i w:val="false"/>
          <w:color w:val="000000"/>
          <w:sz w:val="28"/>
        </w:rPr>
        <w:t>
    </w:t>
      </w:r>
      <w:r>
        <w:rPr>
          <w:rFonts w:ascii="Times New Roman"/>
          <w:b w:val="false"/>
          <w:i w:val="false"/>
          <w:color w:val="000000"/>
          <w:sz w:val="28"/>
          <w:u w:val="single"/>
        </w:rPr>
        <w:t>«Государственная регистрация прекращения деятельности</w:t>
      </w:r>
      <w:r>
        <w:br/>
      </w:r>
      <w:r>
        <w:rPr>
          <w:rFonts w:ascii="Times New Roman"/>
          <w:b w:val="false"/>
          <w:i w:val="false"/>
          <w:color w:val="000000"/>
          <w:sz w:val="28"/>
        </w:rPr>
        <w:t>
        </w:t>
      </w:r>
      <w:r>
        <w:rPr>
          <w:rFonts w:ascii="Times New Roman"/>
          <w:b w:val="false"/>
          <w:i w:val="false"/>
          <w:color w:val="000000"/>
          <w:sz w:val="28"/>
          <w:u w:val="single"/>
        </w:rPr>
        <w:t>юридического лица, снятие с учетной регистрации</w:t>
      </w:r>
      <w:r>
        <w:br/>
      </w:r>
      <w:r>
        <w:rPr>
          <w:rFonts w:ascii="Times New Roman"/>
          <w:b w:val="false"/>
          <w:i w:val="false"/>
          <w:color w:val="000000"/>
          <w:sz w:val="28"/>
        </w:rPr>
        <w:t>
                </w:t>
      </w:r>
      <w:r>
        <w:rPr>
          <w:rFonts w:ascii="Times New Roman"/>
          <w:b w:val="false"/>
          <w:i w:val="false"/>
          <w:color w:val="000000"/>
          <w:sz w:val="28"/>
          <w:u w:val="single"/>
        </w:rPr>
        <w:t>филиала и представительства»</w:t>
      </w:r>
      <w:r>
        <w:br/>
      </w:r>
      <w:r>
        <w:rPr>
          <w:rFonts w:ascii="Times New Roman"/>
          <w:b w:val="false"/>
          <w:i w:val="false"/>
          <w:color w:val="000000"/>
          <w:sz w:val="28"/>
        </w:rPr>
        <w:t>
              (наименование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4 в соответствии с приказом Министра юстиции РК от 19.06.2014 </w:t>
      </w:r>
      <w:r>
        <w:rPr>
          <w:rFonts w:ascii="Times New Roman"/>
          <w:b w:val="false"/>
          <w:i w:val="false"/>
          <w:color w:val="ff0000"/>
          <w:sz w:val="28"/>
        </w:rPr>
        <w:t>№ 214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color w:val="000000"/>
          <w:sz w:val="28"/>
        </w:rPr>
        <w:t>*При оказании услуги через Центры обслуживания населения</w:t>
      </w:r>
    </w:p>
    <w:p>
      <w:pPr>
        <w:spacing w:after="0"/>
        <w:ind w:left="0"/>
        <w:jc w:val="both"/>
      </w:pPr>
      <w:r>
        <w:drawing>
          <wp:inline distT="0" distB="0" distL="0" distR="0">
            <wp:extent cx="137287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3728700" cy="50292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137541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3754100" cy="3149600"/>
                    </a:xfrm>
                    <a:prstGeom prst="rect">
                      <a:avLst/>
                    </a:prstGeom>
                  </pic:spPr>
                </pic:pic>
              </a:graphicData>
            </a:graphic>
          </wp:inline>
        </w:drawing>
      </w:r>
    </w:p>
    <w:p>
      <w:pPr>
        <w:spacing w:after="0"/>
        <w:ind w:left="0"/>
        <w:jc w:val="both"/>
      </w:pPr>
      <w:r>
        <w:rPr>
          <w:rFonts w:ascii="Times New Roman"/>
          <w:b/>
          <w:i w:val="false"/>
          <w:color w:val="000000"/>
          <w:sz w:val="28"/>
        </w:rPr>
        <w:t>                                  Справочник</w:t>
      </w:r>
      <w:r>
        <w:br/>
      </w:r>
      <w:r>
        <w:rPr>
          <w:rFonts w:ascii="Times New Roman"/>
          <w:b w:val="false"/>
          <w:i w:val="false"/>
          <w:color w:val="000000"/>
          <w:sz w:val="28"/>
        </w:rPr>
        <w:t>
</w:t>
      </w:r>
      <w:r>
        <w:rPr>
          <w:rFonts w:ascii="Times New Roman"/>
          <w:b/>
          <w:i w:val="false"/>
          <w:color w:val="000000"/>
          <w:sz w:val="28"/>
        </w:rPr>
        <w:t>              бизнес-процессов оказания государственной услуги</w:t>
      </w:r>
      <w:r>
        <w:br/>
      </w:r>
      <w:r>
        <w:rPr>
          <w:rFonts w:ascii="Times New Roman"/>
          <w:b w:val="false"/>
          <w:i w:val="false"/>
          <w:color w:val="000000"/>
          <w:sz w:val="28"/>
        </w:rPr>
        <w:t>
              </w:t>
      </w:r>
      <w:r>
        <w:rPr>
          <w:rFonts w:ascii="Times New Roman"/>
          <w:b w:val="false"/>
          <w:i/>
          <w:color w:val="000000"/>
          <w:sz w:val="28"/>
        </w:rPr>
        <w:t>«Государственная регистрация прекращения деятельности              юридического лица, снятие с учетной регистрации филиала и</w:t>
      </w:r>
      <w:r>
        <w:br/>
      </w:r>
      <w:r>
        <w:rPr>
          <w:rFonts w:ascii="Times New Roman"/>
          <w:b w:val="false"/>
          <w:i w:val="false"/>
          <w:color w:val="000000"/>
          <w:sz w:val="28"/>
        </w:rPr>
        <w:t>
</w:t>
      </w:r>
      <w:r>
        <w:rPr>
          <w:rFonts w:ascii="Times New Roman"/>
          <w:b w:val="false"/>
          <w:i/>
          <w:color w:val="000000"/>
          <w:sz w:val="28"/>
        </w:rPr>
        <w:t>                                представительства»</w:t>
      </w:r>
      <w:r>
        <w:br/>
      </w:r>
      <w:r>
        <w:rPr>
          <w:rFonts w:ascii="Times New Roman"/>
          <w:b w:val="false"/>
          <w:i w:val="false"/>
          <w:color w:val="000000"/>
          <w:sz w:val="28"/>
        </w:rPr>
        <w:t>
                     (наименование государственной услуги)</w:t>
      </w:r>
    </w:p>
    <w:p>
      <w:pPr>
        <w:spacing w:after="0"/>
        <w:ind w:left="0"/>
        <w:jc w:val="both"/>
      </w:pPr>
      <w:r>
        <w:rPr>
          <w:rFonts w:ascii="Times New Roman"/>
          <w:b w:val="false"/>
          <w:i/>
          <w:color w:val="000000"/>
          <w:sz w:val="28"/>
        </w:rPr>
        <w:t>*При оказании услуги посредством Портала электронного правительства</w:t>
      </w:r>
    </w:p>
    <w:p>
      <w:pPr>
        <w:spacing w:after="0"/>
        <w:ind w:left="0"/>
        <w:jc w:val="both"/>
      </w:pPr>
      <w:r>
        <w:drawing>
          <wp:inline distT="0" distB="0" distL="0" distR="0">
            <wp:extent cx="107061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0706100" cy="7378700"/>
                    </a:xfrm>
                    <a:prstGeom prst="rect">
                      <a:avLst/>
                    </a:prstGeom>
                  </pic:spPr>
                </pic:pic>
              </a:graphicData>
            </a:graphic>
          </wp:inline>
        </w:drawing>
      </w:r>
    </w:p>
    <w:p>
      <w:pPr>
        <w:spacing w:after="0"/>
        <w:ind w:left="0"/>
        <w:jc w:val="both"/>
      </w:pPr>
      <w:r>
        <w:rPr>
          <w:rFonts w:ascii="Times New Roman"/>
          <w:b w:val="false"/>
          <w:i w:val="false"/>
          <w:color w:val="000000"/>
          <w:sz w:val="28"/>
        </w:rPr>
        <w:t>*СФЕ - структурно - функциональная единица: взаимодействие</w:t>
      </w:r>
      <w:r>
        <w:br/>
      </w:r>
      <w:r>
        <w:rPr>
          <w:rFonts w:ascii="Times New Roman"/>
          <w:b w:val="false"/>
          <w:i w:val="false"/>
          <w:color w:val="000000"/>
          <w:sz w:val="28"/>
        </w:rPr>
        <w:t>
структурных подразделений (работников) услугодателя, центра</w:t>
      </w:r>
      <w:r>
        <w:br/>
      </w:r>
      <w:r>
        <w:rPr>
          <w:rFonts w:ascii="Times New Roman"/>
          <w:b w:val="false"/>
          <w:i w:val="false"/>
          <w:color w:val="000000"/>
          <w:sz w:val="28"/>
        </w:rPr>
        <w:t>
обслуживания населения, веб-портала «электронного правительства»;</w:t>
      </w:r>
    </w:p>
    <w:p>
      <w:pPr>
        <w:spacing w:after="0"/>
        <w:ind w:left="0"/>
        <w:jc w:val="both"/>
      </w:pPr>
      <w:r>
        <w:drawing>
          <wp:inline distT="0" distB="0" distL="0" distR="0">
            <wp:extent cx="95377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9537700" cy="4470400"/>
                    </a:xfrm>
                    <a:prstGeom prst="rect">
                      <a:avLst/>
                    </a:prstGeom>
                  </pic:spPr>
                </pic:pic>
              </a:graphicData>
            </a:graphic>
          </wp:inline>
        </w:drawing>
      </w:r>
    </w:p>
    <w:bookmarkStart w:name="z163" w:id="103"/>
    <w:p>
      <w:pPr>
        <w:spacing w:after="0"/>
        <w:ind w:left="0"/>
        <w:jc w:val="both"/>
      </w:pPr>
      <w:r>
        <w:rPr>
          <w:rFonts w:ascii="Times New Roman"/>
          <w:b w:val="false"/>
          <w:i w:val="false"/>
          <w:color w:val="000000"/>
          <w:sz w:val="28"/>
        </w:rPr>
        <w:t xml:space="preserve">
Приложение 7         </w:t>
      </w:r>
      <w:r>
        <w:br/>
      </w:r>
      <w:r>
        <w:rPr>
          <w:rFonts w:ascii="Times New Roman"/>
          <w:b w:val="false"/>
          <w:i w:val="false"/>
          <w:color w:val="000000"/>
          <w:sz w:val="28"/>
        </w:rPr>
        <w:t xml:space="preserve">
к приказу Министра юстиции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30 января 2014 года № 37</w:t>
      </w:r>
    </w:p>
    <w:bookmarkEnd w:id="103"/>
    <w:bookmarkStart w:name="z164" w:id="104"/>
    <w:p>
      <w:pPr>
        <w:spacing w:after="0"/>
        <w:ind w:left="0"/>
        <w:jc w:val="left"/>
      </w:pPr>
      <w:r>
        <w:rPr>
          <w:rFonts w:ascii="Times New Roman"/>
          <w:b/>
          <w:i w:val="false"/>
          <w:color w:val="000000"/>
        </w:rPr>
        <w:t xml:space="preserve"> 
Регламент государственной услуги «Выдача справки</w:t>
      </w:r>
      <w:r>
        <w:br/>
      </w:r>
      <w:r>
        <w:rPr>
          <w:rFonts w:ascii="Times New Roman"/>
          <w:b/>
          <w:i w:val="false"/>
          <w:color w:val="000000"/>
        </w:rPr>
        <w:t>
из Государственной базы данных «Юридические лица»</w:t>
      </w:r>
    </w:p>
    <w:bookmarkEnd w:id="104"/>
    <w:bookmarkStart w:name="z165" w:id="105"/>
    <w:p>
      <w:pPr>
        <w:spacing w:after="0"/>
        <w:ind w:left="0"/>
        <w:jc w:val="left"/>
      </w:pPr>
      <w:r>
        <w:rPr>
          <w:rFonts w:ascii="Times New Roman"/>
          <w:b/>
          <w:i w:val="false"/>
          <w:color w:val="000000"/>
        </w:rPr>
        <w:t xml:space="preserve"> 
1. Общие положения</w:t>
      </w:r>
    </w:p>
    <w:bookmarkEnd w:id="105"/>
    <w:bookmarkStart w:name="z166" w:id="106"/>
    <w:p>
      <w:pPr>
        <w:spacing w:after="0"/>
        <w:ind w:left="0"/>
        <w:jc w:val="both"/>
      </w:pPr>
      <w:r>
        <w:rPr>
          <w:rFonts w:ascii="Times New Roman"/>
          <w:b w:val="false"/>
          <w:i w:val="false"/>
          <w:color w:val="000000"/>
          <w:sz w:val="28"/>
        </w:rPr>
        <w:t>
      1. Государственная услуга «Выдача справки из Государственной базы данных «Юридические лица» (далее – государственная услуга).</w:t>
      </w:r>
      <w:r>
        <w:br/>
      </w:r>
      <w:r>
        <w:rPr>
          <w:rFonts w:ascii="Times New Roman"/>
          <w:b w:val="false"/>
          <w:i w:val="false"/>
          <w:color w:val="000000"/>
          <w:sz w:val="28"/>
        </w:rPr>
        <w:t>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справки из Государственной базы данных «Юридические лица», утвержденного постановлением Правительства Республики Казахстан от 31 декабря 2013 года № 1570 (далее - Стандарт) Комитетом регистрационной службы и оказания правовой помощи Министерства юстиции Республики Казахстан (далее–Комитет) (далее - услугодатель).</w:t>
      </w:r>
      <w:r>
        <w:br/>
      </w:r>
      <w:r>
        <w:rPr>
          <w:rFonts w:ascii="Times New Roman"/>
          <w:b w:val="false"/>
          <w:i w:val="false"/>
          <w:color w:val="000000"/>
          <w:sz w:val="28"/>
        </w:rPr>
        <w:t>
      Прием заявлений и выдачи результат оказания государственной услуги осуществляется через:</w:t>
      </w:r>
      <w:r>
        <w:br/>
      </w:r>
      <w:r>
        <w:rPr>
          <w:rFonts w:ascii="Times New Roman"/>
          <w:b w:val="false"/>
          <w:i w:val="false"/>
          <w:color w:val="000000"/>
          <w:sz w:val="28"/>
        </w:rPr>
        <w:t>
      1) 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(далее – центр);</w:t>
      </w:r>
      <w:r>
        <w:br/>
      </w:r>
      <w:r>
        <w:rPr>
          <w:rFonts w:ascii="Times New Roman"/>
          <w:b w:val="false"/>
          <w:i w:val="false"/>
          <w:color w:val="000000"/>
          <w:sz w:val="28"/>
        </w:rPr>
        <w:t>
      2) веб-портал «электронного правительства»: www.e.gov.kz (далее – портал) при условии наличий у заявителя электронной цифровой подписи (далее – ЭЦП).</w:t>
      </w:r>
      <w:r>
        <w:br/>
      </w:r>
      <w:r>
        <w:rPr>
          <w:rFonts w:ascii="Times New Roman"/>
          <w:b w:val="false"/>
          <w:i w:val="false"/>
          <w:color w:val="000000"/>
          <w:sz w:val="28"/>
        </w:rPr>
        <w:t>
</w:t>
      </w:r>
      <w:r>
        <w:rPr>
          <w:rFonts w:ascii="Times New Roman"/>
          <w:b w:val="false"/>
          <w:i w:val="false"/>
          <w:color w:val="000000"/>
          <w:sz w:val="28"/>
        </w:rPr>
        <w:t>
      2. Форма оказываемой государственной услуги: электронная автоматизированная.</w:t>
      </w:r>
      <w:r>
        <w:br/>
      </w:r>
      <w:r>
        <w:rPr>
          <w:rFonts w:ascii="Times New Roman"/>
          <w:b w:val="false"/>
          <w:i w:val="false"/>
          <w:color w:val="000000"/>
          <w:sz w:val="28"/>
        </w:rPr>
        <w:t>
</w:t>
      </w:r>
      <w:r>
        <w:rPr>
          <w:rFonts w:ascii="Times New Roman"/>
          <w:b w:val="false"/>
          <w:i w:val="false"/>
          <w:color w:val="000000"/>
          <w:sz w:val="28"/>
        </w:rPr>
        <w:t>
      3. Результат оказания государственной услуги является: выдача справки в форме электронного документа:</w:t>
      </w:r>
      <w:r>
        <w:br/>
      </w:r>
      <w:r>
        <w:rPr>
          <w:rFonts w:ascii="Times New Roman"/>
          <w:b w:val="false"/>
          <w:i w:val="false"/>
          <w:color w:val="000000"/>
          <w:sz w:val="28"/>
        </w:rPr>
        <w:t>
      1) о зарегистрированном юридическом лице, филиале или представительстве;</w:t>
      </w:r>
      <w:r>
        <w:br/>
      </w:r>
      <w:r>
        <w:rPr>
          <w:rFonts w:ascii="Times New Roman"/>
          <w:b w:val="false"/>
          <w:i w:val="false"/>
          <w:color w:val="000000"/>
          <w:sz w:val="28"/>
        </w:rPr>
        <w:t>
      2) о наличии филиалов и представительств юридического лица;</w:t>
      </w:r>
      <w:r>
        <w:br/>
      </w:r>
      <w:r>
        <w:rPr>
          <w:rFonts w:ascii="Times New Roman"/>
          <w:b w:val="false"/>
          <w:i w:val="false"/>
          <w:color w:val="000000"/>
          <w:sz w:val="28"/>
        </w:rPr>
        <w:t>
      3) об участии юридического лица в других юридических лицах;</w:t>
      </w:r>
      <w:r>
        <w:br/>
      </w:r>
      <w:r>
        <w:rPr>
          <w:rFonts w:ascii="Times New Roman"/>
          <w:b w:val="false"/>
          <w:i w:val="false"/>
          <w:color w:val="000000"/>
          <w:sz w:val="28"/>
        </w:rPr>
        <w:t>
      4) об участии физического лица в юридических лицах, филиалах и представительствах;</w:t>
      </w:r>
      <w:r>
        <w:br/>
      </w:r>
      <w:r>
        <w:rPr>
          <w:rFonts w:ascii="Times New Roman"/>
          <w:b w:val="false"/>
          <w:i w:val="false"/>
          <w:color w:val="000000"/>
          <w:sz w:val="28"/>
        </w:rPr>
        <w:t>
      5) о признании юридического лица бездействующим юридическим лицом или причастности его участников к бездействующим юридическим лицам;</w:t>
      </w:r>
      <w:r>
        <w:br/>
      </w:r>
      <w:r>
        <w:rPr>
          <w:rFonts w:ascii="Times New Roman"/>
          <w:b w:val="false"/>
          <w:i w:val="false"/>
          <w:color w:val="000000"/>
          <w:sz w:val="28"/>
        </w:rPr>
        <w:t>
      6) о совпадении наименования создаваемого юридического лица с наименованием зарегистрированного хозяйствующего субъекта;</w:t>
      </w:r>
      <w:r>
        <w:br/>
      </w:r>
      <w:r>
        <w:rPr>
          <w:rFonts w:ascii="Times New Roman"/>
          <w:b w:val="false"/>
          <w:i w:val="false"/>
          <w:color w:val="000000"/>
          <w:sz w:val="28"/>
        </w:rPr>
        <w:t>
      7) о всех регистрационных действиях юридического лица;</w:t>
      </w:r>
      <w:r>
        <w:br/>
      </w:r>
      <w:r>
        <w:rPr>
          <w:rFonts w:ascii="Times New Roman"/>
          <w:b w:val="false"/>
          <w:i w:val="false"/>
          <w:color w:val="000000"/>
          <w:sz w:val="28"/>
        </w:rPr>
        <w:t>
      8) о зарегистрированном юридическом лице на заданную дату;</w:t>
      </w:r>
      <w:r>
        <w:br/>
      </w:r>
      <w:r>
        <w:rPr>
          <w:rFonts w:ascii="Times New Roman"/>
          <w:b w:val="false"/>
          <w:i w:val="false"/>
          <w:color w:val="000000"/>
          <w:sz w:val="28"/>
        </w:rPr>
        <w:t>
      9) о последних внесенных изменениях в учредительные документы;</w:t>
      </w:r>
      <w:r>
        <w:br/>
      </w:r>
      <w:r>
        <w:rPr>
          <w:rFonts w:ascii="Times New Roman"/>
          <w:b w:val="false"/>
          <w:i w:val="false"/>
          <w:color w:val="000000"/>
          <w:sz w:val="28"/>
        </w:rPr>
        <w:t>
      10) о наложенных обременениях (арест) на долю юридического лица.</w:t>
      </w:r>
    </w:p>
    <w:bookmarkEnd w:id="106"/>
    <w:bookmarkStart w:name="z169" w:id="107"/>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
(работников) услугодателя в процессе оказания государственной</w:t>
      </w:r>
      <w:r>
        <w:br/>
      </w:r>
      <w:r>
        <w:rPr>
          <w:rFonts w:ascii="Times New Roman"/>
          <w:b/>
          <w:i w:val="false"/>
          <w:color w:val="000000"/>
        </w:rPr>
        <w:t>
услуги</w:t>
      </w:r>
    </w:p>
    <w:bookmarkEnd w:id="107"/>
    <w:bookmarkStart w:name="z170" w:id="108"/>
    <w:p>
      <w:pPr>
        <w:spacing w:after="0"/>
        <w:ind w:left="0"/>
        <w:jc w:val="both"/>
      </w:pPr>
      <w:r>
        <w:rPr>
          <w:rFonts w:ascii="Times New Roman"/>
          <w:b w:val="false"/>
          <w:i w:val="false"/>
          <w:color w:val="000000"/>
          <w:sz w:val="28"/>
        </w:rPr>
        <w:t>
      4. Основанием для начала процедуры (действия) услугодателя по оказанию государственной услуги является запрос установленной формы согласно </w:t>
      </w:r>
      <w:r>
        <w:rPr>
          <w:rFonts w:ascii="Times New Roman"/>
          <w:b w:val="false"/>
          <w:i w:val="false"/>
          <w:color w:val="000000"/>
          <w:sz w:val="28"/>
        </w:rPr>
        <w:t>приложению 1</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5. При приеме документов работник центра сверяет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 со сведениями, предоставленными из государственной информационной системы государственного органа, в случае несоответствия, документы возвращаются услугополучателю.</w:t>
      </w:r>
      <w:r>
        <w:br/>
      </w:r>
      <w:r>
        <w:rPr>
          <w:rFonts w:ascii="Times New Roman"/>
          <w:b w:val="false"/>
          <w:i w:val="false"/>
          <w:color w:val="000000"/>
          <w:sz w:val="28"/>
        </w:rPr>
        <w:t>
      В случае соответствия представленных документов требованиям действующего законодательства, ответственным специалистом производятся действия по изготовлению документов. Длительность рассмотрения и подготовки документов для выдачи заявителю составляет 40 минут.</w:t>
      </w:r>
    </w:p>
    <w:bookmarkEnd w:id="108"/>
    <w:bookmarkStart w:name="z172" w:id="109"/>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109"/>
    <w:bookmarkStart w:name="z173" w:id="110"/>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инспектор Центра – прием и выдача документов;</w:t>
      </w:r>
      <w:r>
        <w:br/>
      </w:r>
      <w:r>
        <w:rPr>
          <w:rFonts w:ascii="Times New Roman"/>
          <w:b w:val="false"/>
          <w:i w:val="false"/>
          <w:color w:val="000000"/>
          <w:sz w:val="28"/>
        </w:rPr>
        <w:t>
      2) инспектор накопительного отдела Центра – направление и получение документов от услугодателя;</w:t>
      </w:r>
      <w:r>
        <w:br/>
      </w:r>
      <w:r>
        <w:rPr>
          <w:rFonts w:ascii="Times New Roman"/>
          <w:b w:val="false"/>
          <w:i w:val="false"/>
          <w:color w:val="000000"/>
          <w:sz w:val="28"/>
        </w:rPr>
        <w:t>
      3) услугодатель – прием документов с Центра, рассмотрение запроса, изготовление справки и передача исполненных документов в Центр.</w:t>
      </w:r>
      <w:r>
        <w:br/>
      </w:r>
      <w:r>
        <w:rPr>
          <w:rFonts w:ascii="Times New Roman"/>
          <w:b w:val="false"/>
          <w:i w:val="false"/>
          <w:color w:val="000000"/>
          <w:sz w:val="28"/>
        </w:rPr>
        <w:t>
      Информационные системы, которые задействованы в оказании государственной услуги:</w:t>
      </w:r>
      <w:r>
        <w:br/>
      </w:r>
      <w:r>
        <w:rPr>
          <w:rFonts w:ascii="Times New Roman"/>
          <w:b w:val="false"/>
          <w:i w:val="false"/>
          <w:color w:val="000000"/>
          <w:sz w:val="28"/>
        </w:rPr>
        <w:t>
      1) ПЭП;</w:t>
      </w:r>
      <w:r>
        <w:br/>
      </w:r>
      <w:r>
        <w:rPr>
          <w:rFonts w:ascii="Times New Roman"/>
          <w:b w:val="false"/>
          <w:i w:val="false"/>
          <w:color w:val="000000"/>
          <w:sz w:val="28"/>
        </w:rPr>
        <w:t>
      2) шлюз электронного правительства (далее – ШЭП);</w:t>
      </w:r>
      <w:r>
        <w:br/>
      </w:r>
      <w:r>
        <w:rPr>
          <w:rFonts w:ascii="Times New Roman"/>
          <w:b w:val="false"/>
          <w:i w:val="false"/>
          <w:color w:val="000000"/>
          <w:sz w:val="28"/>
        </w:rPr>
        <w:t>
      3) информационная система </w:t>
      </w:r>
      <w:r>
        <w:rPr>
          <w:rFonts w:ascii="Times New Roman"/>
          <w:b w:val="false"/>
          <w:i w:val="false"/>
          <w:color w:val="000000"/>
          <w:sz w:val="28"/>
        </w:rPr>
        <w:t>Государственной базы данных</w:t>
      </w:r>
      <w:r>
        <w:rPr>
          <w:rFonts w:ascii="Times New Roman"/>
          <w:b w:val="false"/>
          <w:i w:val="false"/>
          <w:color w:val="000000"/>
          <w:sz w:val="28"/>
        </w:rPr>
        <w:t xml:space="preserve"> «Юридические лица» (далее – ИС ГБД ЮЛ);</w:t>
      </w:r>
      <w:r>
        <w:br/>
      </w:r>
      <w:r>
        <w:rPr>
          <w:rFonts w:ascii="Times New Roman"/>
          <w:b w:val="false"/>
          <w:i w:val="false"/>
          <w:color w:val="000000"/>
          <w:sz w:val="28"/>
        </w:rPr>
        <w:t>
      4) автоматическое рабочее место информационной системы Центра (далее - АРМ ИС ЦОН);</w:t>
      </w:r>
      <w:r>
        <w:br/>
      </w:r>
      <w:r>
        <w:rPr>
          <w:rFonts w:ascii="Times New Roman"/>
          <w:b w:val="false"/>
          <w:i w:val="false"/>
          <w:color w:val="000000"/>
          <w:sz w:val="28"/>
        </w:rPr>
        <w:t>
      5) Государственная база данных «Физических лиц» (далее - ГБД ФЛ).</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110"/>
    <w:bookmarkStart w:name="z175" w:id="111"/>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
населения и (или) иными услугодателями, а также порядка</w:t>
      </w:r>
      <w:r>
        <w:br/>
      </w:r>
      <w:r>
        <w:rPr>
          <w:rFonts w:ascii="Times New Roman"/>
          <w:b/>
          <w:i w:val="false"/>
          <w:color w:val="000000"/>
        </w:rPr>
        <w:t>
использования информационных систем в процессе</w:t>
      </w:r>
      <w:r>
        <w:br/>
      </w:r>
      <w:r>
        <w:rPr>
          <w:rFonts w:ascii="Times New Roman"/>
          <w:b/>
          <w:i w:val="false"/>
          <w:color w:val="000000"/>
        </w:rPr>
        <w:t>
оказания государственной услуги</w:t>
      </w:r>
    </w:p>
    <w:bookmarkEnd w:id="111"/>
    <w:bookmarkStart w:name="z176" w:id="112"/>
    <w:p>
      <w:pPr>
        <w:spacing w:after="0"/>
        <w:ind w:left="0"/>
        <w:jc w:val="both"/>
      </w:pPr>
      <w:r>
        <w:rPr>
          <w:rFonts w:ascii="Times New Roman"/>
          <w:b w:val="false"/>
          <w:i w:val="false"/>
          <w:color w:val="000000"/>
          <w:sz w:val="28"/>
        </w:rPr>
        <w:t>
      8. В Центре прием документов осуществляется в операционном зале посредством «безбарьерного обслуживания», на которых указываются фамилия, имя, отчество (при его наличии) и должность работника центра.</w:t>
      </w:r>
      <w:r>
        <w:br/>
      </w:r>
      <w:r>
        <w:rPr>
          <w:rFonts w:ascii="Times New Roman"/>
          <w:b w:val="false"/>
          <w:i w:val="false"/>
          <w:color w:val="000000"/>
          <w:sz w:val="28"/>
        </w:rPr>
        <w:t>
      Максимально допустимое время ожидания услугополучателем для сдачи документов – не более 15 минут;</w:t>
      </w:r>
      <w:r>
        <w:br/>
      </w:r>
      <w:r>
        <w:rPr>
          <w:rFonts w:ascii="Times New Roman"/>
          <w:b w:val="false"/>
          <w:i w:val="false"/>
          <w:color w:val="000000"/>
          <w:sz w:val="28"/>
        </w:rPr>
        <w:t>
      Максимально допустимое время обслуживания услогополучателя – не более 15 минут;</w:t>
      </w:r>
      <w:r>
        <w:br/>
      </w:r>
      <w:r>
        <w:rPr>
          <w:rFonts w:ascii="Times New Roman"/>
          <w:b w:val="false"/>
          <w:i w:val="false"/>
          <w:color w:val="000000"/>
          <w:sz w:val="28"/>
        </w:rPr>
        <w:t>
      Для получения государственной услуги услугодатель предоставляет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При приеме документов в Центре получателю государственной услуги выдается расписка о приеме соответствующих документов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9. В Центре выдача готовых документов услугополучателю осуществляется работником центра посредством «окон» ежедневно на основании расписки в указанный в ней срок.</w:t>
      </w:r>
      <w:r>
        <w:br/>
      </w:r>
      <w:r>
        <w:rPr>
          <w:rFonts w:ascii="Times New Roman"/>
          <w:b w:val="false"/>
          <w:i w:val="false"/>
          <w:color w:val="000000"/>
          <w:sz w:val="28"/>
        </w:rPr>
        <w:t>
      Максимально допустимое время ожидания услугополучателем для получения документов – не более 15 минут;</w:t>
      </w:r>
      <w:r>
        <w:br/>
      </w:r>
      <w:r>
        <w:rPr>
          <w:rFonts w:ascii="Times New Roman"/>
          <w:b w:val="false"/>
          <w:i w:val="false"/>
          <w:color w:val="000000"/>
          <w:sz w:val="28"/>
        </w:rPr>
        <w:t>
      Максимально допустимое время обслуживания услогополучателя – не более 15 минут;</w:t>
      </w:r>
      <w:r>
        <w:br/>
      </w:r>
      <w:r>
        <w:rPr>
          <w:rFonts w:ascii="Times New Roman"/>
          <w:b w:val="false"/>
          <w:i w:val="false"/>
          <w:color w:val="000000"/>
          <w:sz w:val="28"/>
        </w:rPr>
        <w:t>
</w:t>
      </w:r>
      <w:r>
        <w:rPr>
          <w:rFonts w:ascii="Times New Roman"/>
          <w:b w:val="false"/>
          <w:i w:val="false"/>
          <w:color w:val="000000"/>
          <w:sz w:val="28"/>
        </w:rPr>
        <w:t>
      10. Последовательность процедур (действий) работников центра обслуживания населения при регистрации и обработке запроса услугополучателя в интегрированной информационной системе центров обслуживания населения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11. Описание порядка обращения и последовательности процедур (действий) услугодателя и услугополучателя при оказании государственной услуги через ПЭП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 услугополучатель осуществляет регистрацию на ПЭП с помощью своего ЭЦП, которое хранится в интернет-браузере компьютера услугополучателя (осуществляется для незарегистрированных услугополучателей на ПЭП);</w:t>
      </w:r>
      <w:r>
        <w:br/>
      </w: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услугополучателем пароля (процесс авторизации) на ПЭП для получения государственной услуги;</w:t>
      </w:r>
      <w:r>
        <w:br/>
      </w:r>
      <w:r>
        <w:rPr>
          <w:rFonts w:ascii="Times New Roman"/>
          <w:b w:val="false"/>
          <w:i w:val="false"/>
          <w:color w:val="000000"/>
          <w:sz w:val="28"/>
        </w:rPr>
        <w:t>
      3) условие 1 - проверка на ПЭП подлинности данных о зарегистрированном услугополучателе через логин идентификационного индивидуального номера (далее – ИИН) или бизнес идентификационного номера (далее - БИН) и пароль;</w:t>
      </w:r>
      <w:r>
        <w:br/>
      </w:r>
      <w:r>
        <w:rPr>
          <w:rFonts w:ascii="Times New Roman"/>
          <w:b w:val="false"/>
          <w:i w:val="false"/>
          <w:color w:val="000000"/>
          <w:sz w:val="28"/>
        </w:rPr>
        <w:t>
      4) процесс 2 - формирование ПЭПом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6) процесс 4 - выбор получателем регистрационного свидетельства ЭЦП для удостоверения (подписания) запроса;</w:t>
      </w:r>
      <w:r>
        <w:br/>
      </w:r>
      <w:r>
        <w:rPr>
          <w:rFonts w:ascii="Times New Roman"/>
          <w:b w:val="false"/>
          <w:i w:val="false"/>
          <w:color w:val="000000"/>
          <w:sz w:val="28"/>
        </w:rPr>
        <w:t>
      7) условие 2 - проверка на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r>
        <w:br/>
      </w:r>
      <w:r>
        <w:rPr>
          <w:rFonts w:ascii="Times New Roman"/>
          <w:b w:val="false"/>
          <w:i w:val="false"/>
          <w:color w:val="000000"/>
          <w:sz w:val="28"/>
        </w:rPr>
        <w:t>
      8) процесс 5 – формирование сообщения об отказе в запрашиваемой услуге в связи с не подтверждением подлинности ЭЦП услугополучателя;</w:t>
      </w:r>
      <w:r>
        <w:br/>
      </w:r>
      <w:r>
        <w:rPr>
          <w:rFonts w:ascii="Times New Roman"/>
          <w:b w:val="false"/>
          <w:i w:val="false"/>
          <w:color w:val="000000"/>
          <w:sz w:val="28"/>
        </w:rPr>
        <w:t>
      9) процесс 6 - удостоверение (подписание) посредством ЭЦП услугополучателя заполненной формы (введенных данных) запроса на оказание услуги;</w:t>
      </w:r>
      <w:r>
        <w:br/>
      </w:r>
      <w:r>
        <w:rPr>
          <w:rFonts w:ascii="Times New Roman"/>
          <w:b w:val="false"/>
          <w:i w:val="false"/>
          <w:color w:val="000000"/>
          <w:sz w:val="28"/>
        </w:rPr>
        <w:t>
      10) процесс 7 - регистрация электронного документа (запроса услугополучателя) в ИС ГБД «Юридические лица» и обработка запроса в ИС ГБД ЮЛ;</w:t>
      </w:r>
      <w:r>
        <w:br/>
      </w:r>
      <w:r>
        <w:rPr>
          <w:rFonts w:ascii="Times New Roman"/>
          <w:b w:val="false"/>
          <w:i w:val="false"/>
          <w:color w:val="000000"/>
          <w:sz w:val="28"/>
        </w:rPr>
        <w:t>
      11) условие 3 – проверка (обработка) услугодателем соответствия приложенных документов, указанных в Стандарте и основаниям для оказания услуги;</w:t>
      </w:r>
      <w:r>
        <w:br/>
      </w:r>
      <w:r>
        <w:rPr>
          <w:rFonts w:ascii="Times New Roman"/>
          <w:b w:val="false"/>
          <w:i w:val="false"/>
          <w:color w:val="000000"/>
          <w:sz w:val="28"/>
        </w:rPr>
        <w:t>
      12) процесс 8 – формирование сообщения об отказе в запрашиваемой услуге в связи с имеющимися нарушениями в данных услугополучателя в ИС ГБД ЮЛ;</w:t>
      </w:r>
      <w:r>
        <w:br/>
      </w:r>
      <w:r>
        <w:rPr>
          <w:rFonts w:ascii="Times New Roman"/>
          <w:b w:val="false"/>
          <w:i w:val="false"/>
          <w:color w:val="000000"/>
          <w:sz w:val="28"/>
        </w:rPr>
        <w:t>
      13) процесс 9 – получение услугополучателем результата услуги, сформированной ИС ГБД ЮЛ. Электронный документ формируется с использованием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
      12. Пошаговые действия ЦОН при оказании государственной услуги через ПЭП приведены в приложении 4 к настоящему регламенту:</w:t>
      </w:r>
      <w:r>
        <w:br/>
      </w:r>
      <w:r>
        <w:rPr>
          <w:rFonts w:ascii="Times New Roman"/>
          <w:b w:val="false"/>
          <w:i w:val="false"/>
          <w:color w:val="000000"/>
          <w:sz w:val="28"/>
        </w:rPr>
        <w:t>
      1) процесс 1 – ввод оператора Центра в АРМ ИС ЦОН логина и пароля (процесс авторизации) для оказания услуги;</w:t>
      </w:r>
      <w:r>
        <w:br/>
      </w:r>
      <w:r>
        <w:rPr>
          <w:rFonts w:ascii="Times New Roman"/>
          <w:b w:val="false"/>
          <w:i w:val="false"/>
          <w:color w:val="000000"/>
          <w:sz w:val="28"/>
        </w:rPr>
        <w:t>
      2) процесс 2 – выбор оператором Центра услуги, указанной в настоящем Регламенте, вывод на экран формы запроса для оказания услуги и ввод оператором Центра данных услугополучателя;</w:t>
      </w:r>
      <w:r>
        <w:br/>
      </w:r>
      <w:r>
        <w:rPr>
          <w:rFonts w:ascii="Times New Roman"/>
          <w:b w:val="false"/>
          <w:i w:val="false"/>
          <w:color w:val="000000"/>
          <w:sz w:val="28"/>
        </w:rPr>
        <w:t>
      3) процесс 3 – направление запроса через ШЭП в ГБД ФЛ/ГБД ЮЛ о данных услугополучателя;</w:t>
      </w:r>
      <w:r>
        <w:br/>
      </w:r>
      <w:r>
        <w:rPr>
          <w:rFonts w:ascii="Times New Roman"/>
          <w:b w:val="false"/>
          <w:i w:val="false"/>
          <w:color w:val="000000"/>
          <w:sz w:val="28"/>
        </w:rPr>
        <w:t>
      4) условие 1 – проверка наличия данных услугополучателя в ГБД ФЛ/ГБД ЮЛ;</w:t>
      </w:r>
      <w:r>
        <w:br/>
      </w: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услугополучателя в ГБД ФЛ/ГБД ЮЛ;</w:t>
      </w:r>
      <w:r>
        <w:br/>
      </w:r>
      <w:r>
        <w:rPr>
          <w:rFonts w:ascii="Times New Roman"/>
          <w:b w:val="false"/>
          <w:i w:val="false"/>
          <w:color w:val="000000"/>
          <w:sz w:val="28"/>
        </w:rPr>
        <w:t>
      6) процесс 5 – заполнение оператором Центра формы запроса на оказание услуги;</w:t>
      </w:r>
      <w:r>
        <w:br/>
      </w:r>
      <w:r>
        <w:rPr>
          <w:rFonts w:ascii="Times New Roman"/>
          <w:b w:val="false"/>
          <w:i w:val="false"/>
          <w:color w:val="000000"/>
          <w:sz w:val="28"/>
        </w:rPr>
        <w:t>
      7) процесс 6 - направление электронного документа (запроса услугополучателя) удостоверенного (подписанного) ЭЦП оператора Центра через ШЭП в ИС ГБД ЮЛ;</w:t>
      </w:r>
      <w:r>
        <w:br/>
      </w:r>
      <w:r>
        <w:rPr>
          <w:rFonts w:ascii="Times New Roman"/>
          <w:b w:val="false"/>
          <w:i w:val="false"/>
          <w:color w:val="000000"/>
          <w:sz w:val="28"/>
        </w:rPr>
        <w:t>
      8) процесс 7 – регистрация электронного документа в ИС ГБД ЮЛ;</w:t>
      </w:r>
      <w:r>
        <w:br/>
      </w:r>
      <w:r>
        <w:rPr>
          <w:rFonts w:ascii="Times New Roman"/>
          <w:b w:val="false"/>
          <w:i w:val="false"/>
          <w:color w:val="000000"/>
          <w:sz w:val="28"/>
        </w:rPr>
        <w:t>
      9) условие 2 – проверка (обработка) услугодателем соответствия приложенных услугополучателем документов, указанных в Стандарте и основаниям для оказания услуги;</w:t>
      </w:r>
      <w:r>
        <w:br/>
      </w:r>
      <w:r>
        <w:rPr>
          <w:rFonts w:ascii="Times New Roman"/>
          <w:b w:val="false"/>
          <w:i w:val="false"/>
          <w:color w:val="000000"/>
          <w:sz w:val="28"/>
        </w:rPr>
        <w:t>
      10) процесс 8 - формирование сообщения об отказе в запрашиваемой услуге в связи с имеющимися нарушениями в документах получателя;</w:t>
      </w:r>
      <w:r>
        <w:br/>
      </w:r>
      <w:r>
        <w:rPr>
          <w:rFonts w:ascii="Times New Roman"/>
          <w:b w:val="false"/>
          <w:i w:val="false"/>
          <w:color w:val="000000"/>
          <w:sz w:val="28"/>
        </w:rPr>
        <w:t>
      11) процесс 9 – получение услугополучателем через оператора Центра результата услуги, сформированной ИС ГБД ЮЛ.</w:t>
      </w:r>
      <w:r>
        <w:br/>
      </w:r>
      <w:r>
        <w:rPr>
          <w:rFonts w:ascii="Times New Roman"/>
          <w:b w:val="false"/>
          <w:i w:val="false"/>
          <w:color w:val="000000"/>
          <w:sz w:val="28"/>
        </w:rPr>
        <w:t>
</w:t>
      </w:r>
      <w:r>
        <w:rPr>
          <w:rFonts w:ascii="Times New Roman"/>
          <w:b w:val="false"/>
          <w:i w:val="false"/>
          <w:color w:val="000000"/>
          <w:sz w:val="28"/>
        </w:rPr>
        <w:t>
      13. После обработки запроса услугополучателю предоставляется возможность просмотреть результаты обработки запроса следующим образом:</w:t>
      </w:r>
      <w:r>
        <w:br/>
      </w:r>
      <w:r>
        <w:rPr>
          <w:rFonts w:ascii="Times New Roman"/>
          <w:b w:val="false"/>
          <w:i w:val="false"/>
          <w:color w:val="000000"/>
          <w:sz w:val="28"/>
        </w:rPr>
        <w:t>
      после нажатия кнопки «открыть» – результат запроса выводится на экран дисплея;</w:t>
      </w:r>
      <w:r>
        <w:br/>
      </w:r>
      <w:r>
        <w:rPr>
          <w:rFonts w:ascii="Times New Roman"/>
          <w:b w:val="false"/>
          <w:i w:val="false"/>
          <w:color w:val="000000"/>
          <w:sz w:val="28"/>
        </w:rPr>
        <w:t>
      после нажатия кнопки «сохранить» – результат запроса сохраняется на заданном услугополучателем магнитном носителе в формате Adobe Acrobat.</w:t>
      </w:r>
      <w:r>
        <w:br/>
      </w:r>
      <w:r>
        <w:rPr>
          <w:rFonts w:ascii="Times New Roman"/>
          <w:b w:val="false"/>
          <w:i w:val="false"/>
          <w:color w:val="000000"/>
          <w:sz w:val="28"/>
        </w:rPr>
        <w:t>
</w:t>
      </w:r>
      <w:r>
        <w:rPr>
          <w:rFonts w:ascii="Times New Roman"/>
          <w:b w:val="false"/>
          <w:i w:val="false"/>
          <w:color w:val="000000"/>
          <w:sz w:val="28"/>
        </w:rPr>
        <w:t>
      14. Необходимую информацию и консультацию по оказанию услуги можно получить по телефону саll-центра: 1414.</w:t>
      </w:r>
      <w:r>
        <w:br/>
      </w:r>
      <w:r>
        <w:rPr>
          <w:rFonts w:ascii="Times New Roman"/>
          <w:b w:val="false"/>
          <w:i w:val="false"/>
          <w:color w:val="000000"/>
          <w:sz w:val="28"/>
        </w:rPr>
        <w:t>
      15.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15 в соответствии с приказом Министра юстиции РК от 19.06.2014 </w:t>
      </w:r>
      <w:r>
        <w:rPr>
          <w:rFonts w:ascii="Times New Roman"/>
          <w:b w:val="false"/>
          <w:i w:val="false"/>
          <w:color w:val="000000"/>
          <w:sz w:val="28"/>
        </w:rPr>
        <w:t>№ 214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112"/>
    <w:bookmarkStart w:name="z183" w:id="113"/>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«Выдача справки из Государственной</w:t>
      </w:r>
      <w:r>
        <w:br/>
      </w:r>
      <w:r>
        <w:rPr>
          <w:rFonts w:ascii="Times New Roman"/>
          <w:b w:val="false"/>
          <w:i w:val="false"/>
          <w:color w:val="000000"/>
          <w:sz w:val="28"/>
        </w:rPr>
        <w:t xml:space="preserve">
базы данных «Юридические лица»  </w:t>
      </w:r>
    </w:p>
    <w:bookmarkEnd w:id="113"/>
    <w:bookmarkStart w:name="z184" w:id="114"/>
    <w:p>
      <w:pPr>
        <w:spacing w:after="0"/>
        <w:ind w:left="0"/>
        <w:jc w:val="both"/>
      </w:pPr>
      <w:r>
        <w:rPr>
          <w:rFonts w:ascii="Times New Roman"/>
          <w:b w:val="false"/>
          <w:i w:val="false"/>
          <w:color w:val="000000"/>
          <w:sz w:val="28"/>
        </w:rPr>
        <w:t>
       </w:t>
      </w:r>
      <w:r>
        <w:rPr>
          <w:rFonts w:ascii="Times New Roman"/>
          <w:b/>
          <w:i w:val="false"/>
          <w:color w:val="000000"/>
          <w:sz w:val="28"/>
        </w:rPr>
        <w:t>Последовательность процедур (действий) работников центра</w:t>
      </w:r>
      <w:r>
        <w:br/>
      </w:r>
      <w:r>
        <w:rPr>
          <w:rFonts w:ascii="Times New Roman"/>
          <w:b w:val="false"/>
          <w:i w:val="false"/>
          <w:color w:val="000000"/>
          <w:sz w:val="28"/>
        </w:rPr>
        <w:t>
      </w:t>
      </w:r>
      <w:r>
        <w:rPr>
          <w:rFonts w:ascii="Times New Roman"/>
          <w:b/>
          <w:i w:val="false"/>
          <w:color w:val="000000"/>
          <w:sz w:val="28"/>
        </w:rPr>
        <w:t>обслуживания населения при регистрации и обработке запроса</w:t>
      </w:r>
      <w:r>
        <w:br/>
      </w:r>
      <w:r>
        <w:rPr>
          <w:rFonts w:ascii="Times New Roman"/>
          <w:b w:val="false"/>
          <w:i w:val="false"/>
          <w:color w:val="000000"/>
          <w:sz w:val="28"/>
        </w:rPr>
        <w:t>
           </w:t>
      </w:r>
      <w:r>
        <w:rPr>
          <w:rFonts w:ascii="Times New Roman"/>
          <w:b/>
          <w:i w:val="false"/>
          <w:color w:val="000000"/>
          <w:sz w:val="28"/>
        </w:rPr>
        <w:t>услугополучателя в интегрированной информационной</w:t>
      </w:r>
      <w:r>
        <w:br/>
      </w:r>
      <w:r>
        <w:rPr>
          <w:rFonts w:ascii="Times New Roman"/>
          <w:b w:val="false"/>
          <w:i w:val="false"/>
          <w:color w:val="000000"/>
          <w:sz w:val="28"/>
        </w:rPr>
        <w:t>
                </w:t>
      </w:r>
      <w:r>
        <w:rPr>
          <w:rFonts w:ascii="Times New Roman"/>
          <w:b/>
          <w:i w:val="false"/>
          <w:color w:val="000000"/>
          <w:sz w:val="28"/>
        </w:rPr>
        <w:t>системе центров обслуживания населения.</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
        <w:gridCol w:w="1604"/>
        <w:gridCol w:w="1020"/>
        <w:gridCol w:w="1312"/>
        <w:gridCol w:w="875"/>
        <w:gridCol w:w="1166"/>
        <w:gridCol w:w="1604"/>
        <w:gridCol w:w="1604"/>
        <w:gridCol w:w="1605"/>
        <w:gridCol w:w="1313"/>
        <w:gridCol w:w="1460"/>
      </w:tblGrid>
      <w:tr>
        <w:trPr>
          <w:trHeight w:val="675"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Перечень структурных подразделений (работников) ЦОН</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АРМ ИС ЦОН</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Оператор Центра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Оператор Центра</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ГБД ФЛ</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Оператор Центра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Оператор Центра</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 ЮЛ</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 ЮЛ</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 ЮЛ</w:t>
            </w:r>
          </w:p>
        </w:tc>
      </w:tr>
      <w:tr>
        <w:trPr>
          <w:trHeight w:val="795"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Авторизуется оператор Центра по логину и паролю</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Выбирает услугу и формирует данные запроса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запроса в ГБД ФЛ</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Формирует сообщение о невозможности получения данных в связи с отсутствием данных услугополучателя</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Заполнение запроса с прикрепление к форме запроса необходимых документов и удостоверенние ЭЦП</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документа удостоверенного (подписанного) ЭЦП в АРМ РШЭП</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документа</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Формирование сообщения об отказе в услуге в связи с имеющимися нарушениями в документах услугополучателя</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Электронный документ</w:t>
            </w:r>
          </w:p>
        </w:tc>
      </w:tr>
      <w:tr>
        <w:trPr>
          <w:trHeight w:val="795"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запроса в системе с присвоением номера заявлению.</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Отображение уведомления об успешном формировании запроса.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Маршрутизация запроса.</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Формирование мотивированного отказа.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Отображение уведомления об успешном формировании запроса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Маршрутизация запроса.</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запроса с присвоением номера заявлению</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Формирование мотивированного отказа.</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минута</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минута</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r>
        <w:trPr>
          <w:trHeight w:val="825"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если есть нарушения в данных услугополучателя; 5 – если нарушений нет</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если есть нарушения; 9 – если нарушений нет</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85" w:id="115"/>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«Выдача справки из Государственной</w:t>
      </w:r>
      <w:r>
        <w:br/>
      </w:r>
      <w:r>
        <w:rPr>
          <w:rFonts w:ascii="Times New Roman"/>
          <w:b w:val="false"/>
          <w:i w:val="false"/>
          <w:color w:val="000000"/>
          <w:sz w:val="28"/>
        </w:rPr>
        <w:t xml:space="preserve">
базы данных «Юридические лица»  </w:t>
      </w:r>
    </w:p>
    <w:bookmarkEnd w:id="115"/>
    <w:bookmarkStart w:name="z186" w:id="116"/>
    <w:p>
      <w:pPr>
        <w:spacing w:after="0"/>
        <w:ind w:left="0"/>
        <w:jc w:val="both"/>
      </w:pPr>
      <w:r>
        <w:rPr>
          <w:rFonts w:ascii="Times New Roman"/>
          <w:b w:val="false"/>
          <w:i w:val="false"/>
          <w:color w:val="000000"/>
          <w:sz w:val="28"/>
        </w:rPr>
        <w:t>
         </w:t>
      </w:r>
      <w:r>
        <w:rPr>
          <w:rFonts w:ascii="Times New Roman"/>
          <w:b/>
          <w:i w:val="false"/>
          <w:color w:val="000000"/>
          <w:sz w:val="28"/>
        </w:rPr>
        <w:t>Диаграмма функционального взаимодействия при оказании</w:t>
      </w:r>
      <w:r>
        <w:br/>
      </w:r>
      <w:r>
        <w:rPr>
          <w:rFonts w:ascii="Times New Roman"/>
          <w:b w:val="false"/>
          <w:i w:val="false"/>
          <w:color w:val="000000"/>
          <w:sz w:val="28"/>
        </w:rPr>
        <w:t>
             </w:t>
      </w:r>
      <w:r>
        <w:rPr>
          <w:rFonts w:ascii="Times New Roman"/>
          <w:b/>
          <w:i w:val="false"/>
          <w:color w:val="000000"/>
          <w:sz w:val="28"/>
        </w:rPr>
        <w:t>электронной государственной услуги через ПЭП</w:t>
      </w:r>
    </w:p>
    <w:bookmarkEnd w:id="116"/>
    <w:p>
      <w:pPr>
        <w:spacing w:after="0"/>
        <w:ind w:left="0"/>
        <w:jc w:val="both"/>
      </w:pPr>
      <w:r>
        <w:drawing>
          <wp:inline distT="0" distB="0" distL="0" distR="0">
            <wp:extent cx="73152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315200" cy="4813300"/>
                    </a:xfrm>
                    <a:prstGeom prst="rect">
                      <a:avLst/>
                    </a:prstGeom>
                  </pic:spPr>
                </pic:pic>
              </a:graphicData>
            </a:graphic>
          </wp:inline>
        </w:drawing>
      </w:r>
    </w:p>
    <w:bookmarkStart w:name="z187" w:id="117"/>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«Выдача справки из Государственной</w:t>
      </w:r>
      <w:r>
        <w:br/>
      </w:r>
      <w:r>
        <w:rPr>
          <w:rFonts w:ascii="Times New Roman"/>
          <w:b w:val="false"/>
          <w:i w:val="false"/>
          <w:color w:val="000000"/>
          <w:sz w:val="28"/>
        </w:rPr>
        <w:t xml:space="preserve">
базы данных «Юридические лица»  </w:t>
      </w:r>
    </w:p>
    <w:bookmarkEnd w:id="117"/>
    <w:bookmarkStart w:name="z188" w:id="118"/>
    <w:p>
      <w:pPr>
        <w:spacing w:after="0"/>
        <w:ind w:left="0"/>
        <w:jc w:val="both"/>
      </w:pPr>
      <w:r>
        <w:rPr>
          <w:rFonts w:ascii="Times New Roman"/>
          <w:b w:val="false"/>
          <w:i w:val="false"/>
          <w:color w:val="000000"/>
          <w:sz w:val="28"/>
        </w:rPr>
        <w:t>
         </w:t>
      </w:r>
      <w:r>
        <w:rPr>
          <w:rFonts w:ascii="Times New Roman"/>
          <w:b/>
          <w:i w:val="false"/>
          <w:color w:val="000000"/>
          <w:sz w:val="28"/>
        </w:rPr>
        <w:t>Диаграмма функционального взаимодействия при оказании</w:t>
      </w:r>
      <w:r>
        <w:br/>
      </w:r>
      <w:r>
        <w:rPr>
          <w:rFonts w:ascii="Times New Roman"/>
          <w:b w:val="false"/>
          <w:i w:val="false"/>
          <w:color w:val="000000"/>
          <w:sz w:val="28"/>
        </w:rPr>
        <w:t>
            </w:t>
      </w:r>
      <w:r>
        <w:rPr>
          <w:rFonts w:ascii="Times New Roman"/>
          <w:b/>
          <w:i w:val="false"/>
          <w:color w:val="000000"/>
          <w:sz w:val="28"/>
        </w:rPr>
        <w:t>электронной государственной услуги через Центр</w:t>
      </w:r>
    </w:p>
    <w:bookmarkEnd w:id="118"/>
    <w:p>
      <w:pPr>
        <w:spacing w:after="0"/>
        <w:ind w:left="0"/>
        <w:jc w:val="both"/>
      </w:pPr>
      <w:r>
        <w:drawing>
          <wp:inline distT="0" distB="0" distL="0" distR="0">
            <wp:extent cx="71501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150100" cy="5092700"/>
                    </a:xfrm>
                    <a:prstGeom prst="rect">
                      <a:avLst/>
                    </a:prstGeom>
                  </pic:spPr>
                </pic:pic>
              </a:graphicData>
            </a:graphic>
          </wp:inline>
        </w:drawing>
      </w:r>
    </w:p>
    <w:bookmarkStart w:name="z189" w:id="119"/>
    <w:p>
      <w:pPr>
        <w:spacing w:after="0"/>
        <w:ind w:left="0"/>
        <w:jc w:val="left"/>
      </w:pPr>
      <w:r>
        <w:rPr>
          <w:rFonts w:ascii="Times New Roman"/>
          <w:b/>
          <w:i w:val="false"/>
          <w:color w:val="000000"/>
        </w:rPr>
        <w:t xml:space="preserve"> 
                         Условные обозначения:</w:t>
      </w:r>
    </w:p>
    <w:bookmarkEnd w:id="119"/>
    <w:p>
      <w:pPr>
        <w:spacing w:after="0"/>
        <w:ind w:left="0"/>
        <w:jc w:val="both"/>
      </w:pPr>
      <w:r>
        <w:drawing>
          <wp:inline distT="0" distB="0" distL="0" distR="0">
            <wp:extent cx="40767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076700" cy="3949700"/>
                    </a:xfrm>
                    <a:prstGeom prst="rect">
                      <a:avLst/>
                    </a:prstGeom>
                  </pic:spPr>
                </pic:pic>
              </a:graphicData>
            </a:graphic>
          </wp:inline>
        </w:drawing>
      </w:r>
    </w:p>
    <w:bookmarkStart w:name="z196" w:id="120"/>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xml:space="preserve">
услуги «Выдача справки из  </w:t>
      </w:r>
      <w:r>
        <w:br/>
      </w:r>
      <w:r>
        <w:rPr>
          <w:rFonts w:ascii="Times New Roman"/>
          <w:b w:val="false"/>
          <w:i w:val="false"/>
          <w:color w:val="000000"/>
          <w:sz w:val="28"/>
        </w:rPr>
        <w:t xml:space="preserve">
государственной базы данных </w:t>
      </w:r>
      <w:r>
        <w:br/>
      </w:r>
      <w:r>
        <w:rPr>
          <w:rFonts w:ascii="Times New Roman"/>
          <w:b w:val="false"/>
          <w:i w:val="false"/>
          <w:color w:val="000000"/>
          <w:sz w:val="28"/>
        </w:rPr>
        <w:t xml:space="preserve">
«Юридические лица»     </w:t>
      </w:r>
    </w:p>
    <w:bookmarkEnd w:id="120"/>
    <w:p>
      <w:pPr>
        <w:spacing w:after="0"/>
        <w:ind w:left="0"/>
        <w:jc w:val="both"/>
      </w:pPr>
      <w:r>
        <w:rPr>
          <w:rFonts w:ascii="Times New Roman"/>
          <w:b/>
          <w:i w:val="false"/>
          <w:color w:val="000000"/>
          <w:sz w:val="28"/>
        </w:rPr>
        <w:t>                          Справочник</w:t>
      </w:r>
      <w:r>
        <w:br/>
      </w:r>
      <w:r>
        <w:rPr>
          <w:rFonts w:ascii="Times New Roman"/>
          <w:b w:val="false"/>
          <w:i w:val="false"/>
          <w:color w:val="000000"/>
          <w:sz w:val="28"/>
        </w:rPr>
        <w:t>
</w:t>
      </w:r>
      <w:r>
        <w:rPr>
          <w:rFonts w:ascii="Times New Roman"/>
          <w:b/>
          <w:i w:val="false"/>
          <w:color w:val="000000"/>
          <w:sz w:val="28"/>
        </w:rPr>
        <w:t>       бизнес-процессов оказания государственной услуги</w:t>
      </w:r>
      <w:r>
        <w:br/>
      </w:r>
      <w:r>
        <w:rPr>
          <w:rFonts w:ascii="Times New Roman"/>
          <w:b w:val="false"/>
          <w:i w:val="false"/>
          <w:color w:val="000000"/>
          <w:sz w:val="28"/>
        </w:rPr>
        <w:t>
        </w:t>
      </w:r>
      <w:r>
        <w:rPr>
          <w:rFonts w:ascii="Times New Roman"/>
          <w:b w:val="false"/>
          <w:i w:val="false"/>
          <w:color w:val="000000"/>
          <w:sz w:val="28"/>
          <w:u w:val="single"/>
        </w:rPr>
        <w:t>«Выдача справки из государственной базы данных</w:t>
      </w:r>
      <w:r>
        <w:br/>
      </w:r>
      <w:r>
        <w:rPr>
          <w:rFonts w:ascii="Times New Roman"/>
          <w:b w:val="false"/>
          <w:i w:val="false"/>
          <w:color w:val="000000"/>
          <w:sz w:val="28"/>
        </w:rPr>
        <w:t>
                     </w:t>
      </w:r>
      <w:r>
        <w:rPr>
          <w:rFonts w:ascii="Times New Roman"/>
          <w:b w:val="false"/>
          <w:i w:val="false"/>
          <w:color w:val="000000"/>
          <w:sz w:val="28"/>
          <w:u w:val="single"/>
        </w:rPr>
        <w:t>«Юридические лица»»</w:t>
      </w:r>
      <w:r>
        <w:rPr>
          <w:rFonts w:ascii="Times New Roman"/>
          <w:b w:val="false"/>
          <w:i w:val="false"/>
          <w:color w:val="000000"/>
          <w:sz w:val="28"/>
        </w:rPr>
        <w:t> </w:t>
      </w:r>
      <w:r>
        <w:br/>
      </w:r>
      <w:r>
        <w:rPr>
          <w:rFonts w:ascii="Times New Roman"/>
          <w:b w:val="false"/>
          <w:i w:val="false"/>
          <w:color w:val="000000"/>
          <w:sz w:val="28"/>
        </w:rPr>
        <w:t>
             (наименование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4 в соответствии с приказом Министра юстиции РК от 19.06.2014 </w:t>
      </w:r>
      <w:r>
        <w:rPr>
          <w:rFonts w:ascii="Times New Roman"/>
          <w:b w:val="false"/>
          <w:i w:val="false"/>
          <w:color w:val="ff0000"/>
          <w:sz w:val="28"/>
        </w:rPr>
        <w:t>№ 214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color w:val="000000"/>
          <w:sz w:val="28"/>
        </w:rPr>
        <w:t>*При оказании услуги через Центры обслуживания населения</w:t>
      </w:r>
    </w:p>
    <w:p>
      <w:pPr>
        <w:spacing w:after="0"/>
        <w:ind w:left="0"/>
        <w:jc w:val="both"/>
      </w:pPr>
      <w:r>
        <w:drawing>
          <wp:inline distT="0" distB="0" distL="0" distR="0">
            <wp:extent cx="137033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3703300" cy="52451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137160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3716000" cy="2476500"/>
                    </a:xfrm>
                    <a:prstGeom prst="rect">
                      <a:avLst/>
                    </a:prstGeom>
                  </pic:spPr>
                </pic:pic>
              </a:graphicData>
            </a:graphic>
          </wp:inline>
        </w:drawing>
      </w:r>
    </w:p>
    <w:p>
      <w:pPr>
        <w:spacing w:after="0"/>
        <w:ind w:left="0"/>
        <w:jc w:val="both"/>
      </w:pPr>
      <w:r>
        <w:rPr>
          <w:rFonts w:ascii="Times New Roman"/>
          <w:b w:val="false"/>
          <w:i/>
          <w:color w:val="000000"/>
          <w:sz w:val="28"/>
        </w:rPr>
        <w:t>*При оказании услуги посредством Портала электронного правительства</w:t>
      </w:r>
    </w:p>
    <w:p>
      <w:pPr>
        <w:spacing w:after="0"/>
        <w:ind w:left="0"/>
        <w:jc w:val="both"/>
      </w:pPr>
      <w:r>
        <w:drawing>
          <wp:inline distT="0" distB="0" distL="0" distR="0">
            <wp:extent cx="106934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0693400" cy="73025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131572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3157200" cy="812800"/>
                    </a:xfrm>
                    <a:prstGeom prst="rect">
                      <a:avLst/>
                    </a:prstGeom>
                  </pic:spPr>
                </pic:pic>
              </a:graphicData>
            </a:graphic>
          </wp:inline>
        </w:drawing>
      </w:r>
    </w:p>
    <w:p>
      <w:pPr>
        <w:spacing w:after="0"/>
        <w:ind w:left="0"/>
        <w:jc w:val="both"/>
      </w:pPr>
      <w:r>
        <w:rPr>
          <w:rFonts w:ascii="Times New Roman"/>
          <w:b w:val="false"/>
          <w:i w:val="false"/>
          <w:color w:val="000000"/>
          <w:sz w:val="28"/>
        </w:rPr>
        <w:t>      *СФЕ - структурно - функциональная единица: взаимодействие</w:t>
      </w:r>
      <w:r>
        <w:br/>
      </w:r>
      <w:r>
        <w:rPr>
          <w:rFonts w:ascii="Times New Roman"/>
          <w:b w:val="false"/>
          <w:i w:val="false"/>
          <w:color w:val="000000"/>
          <w:sz w:val="28"/>
        </w:rPr>
        <w:t>
структурных подразделений (работников) услугодателя, центра</w:t>
      </w:r>
      <w:r>
        <w:br/>
      </w:r>
      <w:r>
        <w:rPr>
          <w:rFonts w:ascii="Times New Roman"/>
          <w:b w:val="false"/>
          <w:i w:val="false"/>
          <w:color w:val="000000"/>
          <w:sz w:val="28"/>
        </w:rPr>
        <w:t>
обслуживания населения, веб-портала «электронного правительства»;</w:t>
      </w:r>
    </w:p>
    <w:p>
      <w:pPr>
        <w:spacing w:after="0"/>
        <w:ind w:left="0"/>
        <w:jc w:val="both"/>
      </w:pPr>
      <w:r>
        <w:drawing>
          <wp:inline distT="0" distB="0" distL="0" distR="0">
            <wp:extent cx="94742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9474200" cy="38989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4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header.xml" Type="http://schemas.openxmlformats.org/officeDocument/2006/relationships/header" Id="rId4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