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a10d" w14:textId="500a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здравоохранения Республики Казахстан от 12 августа 2011 года № 540 "Об утверждении Положения о деятельности организаций здравоохранения, оказывающих онкологическую помощь населению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января 2014 года № 16. Зарегистрирован в Министерстве юстиции Республики Казахстан 13 февраля 2014 года № 9143.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и в целях дальнейшего совершенствования деятельности организаций здравоохранения оказывающих онкологическую помощь населению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августа 2011 года № 540 "Об утверждении Положения о деятельности организаций здравоохранения, оказывающих онкологическую помощь населению Республики Казахстан" (зарегистрированный в Реестре государственной регистрации нормативных правовых актов за № 7198, опубликованный в газете "Юридическая газета" от 08 декабря 2011 г. № 181 (2171)) следующие изменение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онкологическую помощь населению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медицинские организации, в структуре которых, в зависимости от возложенных на них функций, организовываются: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лучевой терапии (радиологическое отделение) организовывается в составе КазНИИОиР, онкологическом диспансере с коечным фондом не менее чем 100 коек, многопрофильной больницы (областная, городская). При наличии четырех и более установок для дистанционной и контактной лучевой терапии и ежедневном проведении лучевого лечения не менее 120 больным создается радиологический отдел, объединяющий отделения лучевой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химиотерапии создается в составе КазНИИОиР, онкологических диспансеров, многопрофильной больницы (областная, городская);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консультативно-диагностический отдел (далее - СКДО) создается в составе КазНИИОиР. Региональное специализированное консультативно-диагностическое отделение (далее - рСКДО) в составе областной, региональной, городской онкологической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(кабинет) восстановительного лечения и реабилитации онкологических больных, создается в составе онкологической организации, многопрофильной больницы (взрослой, детской), амбулаторно-поликлинической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(центр) ядерной медицины (далее – ОЯМ) организуется в составе КазНИИОиР, онкологических диспансеров, диагностических центров в областных центрах и городах республиканского значения, а также как самостоятельное юридическое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(центр) паллиативной помощи в составе онкологического диспансера, многопрофильной больницы (взрослой, детской), а также как самостоятельное юридическое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цитологическая лаборатория создается в составе онкологических диспансеров и многопрофильных больниц;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эндоскопическое отделение (кабинет) создается в составе КазНИИОиР, онкологического диспансера, многопрофильной больницы (областной, городской, районной) на 100 коек и более, в амбулаторно-поликлинических организациях, обслуживающих 50 и более тысяч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онкологический кабинет создается в составе поликлиники (городской, районной), консультативно-диагностических центров, консультативно-диагностических отделений многопрофильной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маммологический кабинет создается в составе консультативно-диагностической поликлиники (центра), консультативно-диагностических отделений многопрофильной больницы, в соответствие с утвержденными штатными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проктологический кабинет в составе консультативно-диагностической поликлиники (центра), консультативно-диагностических отделений многопрофильной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противоболевой терапии создается в составе онкологического диспансера, самостоятельных амбулаторно-поликлинических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узкопрофильные отделения (опухолей головы и шеи, урологическое и др.) создаются в онкологических организациях имеющих более 200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централизованного разведения цитостатических лекарственных средств.";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16 и 17 следующего содержания: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"16. Кабинет централизованного разведения цитостатических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Кабинет централизованного разведения цитостатических лекарственных средств (далее - КЦРЦ) предназначен для рационального использования цитостатических лекарственных средств и обеспечения безопасности медицинского персонала путем уменьшения их токсического воздействия на медицинский персонал.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Основными задачами КЦРЦ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клинических подразделений онкологической организации цитостатическими лекарственными средствами (далее - цитостатики), изготовленными путем централизованного разведения согласно заявок на разведение цитостатиков;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ежедневный прием заявок на разведение цитостатиков из клинических отделений;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заявок в журнале регистрации заявок на разведение цитостатиков с присвоением регистрационного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необходимого количества цитостатиков, необходимых для разведения, согласно предоставленных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концентрации цитостатиков согласно заявки на разведение цитостатических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ежедневный контроль за надлежащим санитарным состоянием КЦРЦ, и работой вытяжного шкафа (ламинара);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 качественное разведение цитостатиков согласно санитарно-эпидемиологическим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ежедневный контроль за разведением цитостатиков и их соответствие дозам, указанным в заявке на разведение цитостатических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упаковка разведенных цитостатиков в одноразовые герметичные пакеты;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транспортировка разведенных цитостатиков;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ежедневный контроль за надлежащим хранением цитостатиков, находящихся в КЦРЦ (контроль температурного режима комнаты и холодильника);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установленной учетно-отчетной медицинской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КЦРЦ ведется следующая медицинская документация: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цитостатиков;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регистрации заявок на разведение цитостатиков в КЦПЦ;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кварцевания КЦРЦ;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регистрации заявок на разведение цитостатиков в клиническом подразделении;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температурного режима КЦРЦ.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Доставка разведенных цитостатиков в клинические подразделения осуществляется в контейнерах для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Работа в КЦРЦ по разведению цитостатиков организуется посменно.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Штатная численность медицинского персонала КЦРЦ устанавливается в соответствии с действующими штатными нормативами, планируемым и фактическим объемом работы. Работу на одном ламинарном боксе осуществляют 2 медицинские сестры или 2 фармацевта.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Контроль за правильностью разведения цитостатиков и ведением учетно-отчетной медицинской документации осуществляет заведующий КЦРЦ.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должность заведующего КЦРЦ назначается клинический фармаколог или врач химиотерапевт, имеющий опыт работы с цитостатиками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КЦРЦ разделяется на рабочую зону и санитарный пропускник. Санитарный пропускник предназначен для обработки рук и надевания индивидуальных средств защиты (одноразовый комбинезон или халат, специальная обувь, респираторная маска, защитные перчатки, защитные очки с боковой защитой и возможностью одевать их поверх обычных очков, одноразовые салфетки (из целлюлозы).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Оснащение КЦРЦ оборудованием и изделиями медицинского назначения осуществляется в соответствии с перечнем материально-технического оснащения кабинета централизованного разведения цитостатических лекарственных средств согласно приложению 4 к настоящему Положению.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Алгоритм взаимодействия клинических подразделений с КЦРЦ, приведен в приложении 5 к настоящему Положению.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Мультидисциплинарная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Мультидисциплинарная группа – группа специалистов медицинского и немедицинского профилей, участвующих в оказании онкологической помощи и объединенных общими целями и задачами (далее - МДГ).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Целью МДГ является улучшение оказания медицинской, медико-социальной помощи онкологическим больным путем применения мультидисциплинарного и биопсихосоциального подходов в вопросах диагностики, лечения, диспансерного наблюдения и реабилитации онкологических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Биопсихосоциальный подход - оказание комплексной онкологической помощи с решением, в пределах компетенции организации здравоохранения, всего блока имеющихся у пациента проблем (медицинских, психологических, социальных и других), с использованием диагностических, лечебных, реабилитационных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Работа МДГ строится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комплексности оказания онкологической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подхода в оказании онкологической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преемственности в планировании и реализации комплекса запланированных и реализуемых диагностических, лечебных и реабилитационных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понимания членами МДГ как общих целей, задач и назначения группы, так и своих индивидуальных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сохранения индивидуальной ответственности специалистов мультидисциплинарной группы за результаты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Основными задачами МДГ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коллегиальный выбор методов диагностики, тактики лечения и динамического наблюдения онкологических больных в соответствии с Международной классификацией болезней и проблем, связанных со здоровьем, 10 пересмотра, клиническими протоколами диагностики и лечения злокачественных новообразований, рекомендациями международных онкологических обществ (ЕSМО, ASCO, NCCN);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охвата лечением онкологических больных, адекватности, эффективности лечения на амбулаторном, стационарном и стационарозамещающем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постановки и снятия с диспансерного учета больных с ЗН;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высокоспециализированную медицинскую помощь в республиканские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показаний для оказания медико-социальной помощи онкологическим больным.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Решение МДГ носит обязательный характер и может осуществляться на всех этапах (амбулаторном, стационарозамещающем, стационарном) и уровнях (районном, городском, областном, республиканском) оказания онкологической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МДГ создается в онкологической организации приказом первого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состав МДГ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директора по лечебной работе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диспансерным отделением - зам.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радиолог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химиотерапевт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онколог (хирургического профиля)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онкогинеколог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маммолог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патоморфолог*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психолог, психолог, врач психотерапевт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 реаниматолог*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цитолог*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лучевой диагностики, врач УЗИ, КТ, МРТ, РНД*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старшая медицинская сестра диспансерного отделения – секретарь.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данные специалисты приглашаются на заседания МДГ в случае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составе онкологической организации узкоспециализированных отделений, центры МДГ могут создаваться внутри клинических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 необходимости для участия в работе МДГ могут приглашаться специалисты консультанты (нейрохирург, фтизиатр, сосудистый хирург и др.) из других медицинских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Заседания МДГ проводятся в онкологическом диспансере ежедневно (за исключением выходных и праздничных дней). Рекомендуемое время проведения 14.00.- 15.00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Для проведения заседаний МДГ рекомендуется выделение отдельного кабинета, с возможностью осмотра пациентов, технически оснащенного мультимедийной, компьютерной техникой для просмотра результатов обследования.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На заседания МДГ направляются: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первичные пациенты с верифицированным диагнозом злокачественного новообразования (далее – ЗН);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 с подозрением на ЗН, диагностика которых затруднена;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пациенты с рецидивом онкологического заболевания;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пациенты, которым необходимо изменить тактику лечения в связи с возникшими осложнениями, противопоказаниями прогрессированием процесса, отказом от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пациенты в случае невозможности выполнения рекомендаций предыдущего заседания МДГ по причине осложнений, прогрессирования, наличия противопоказаний, отказов пациента;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направлении пациентов в КазНИИОиР, республиканские медицинские центры, в другие онкологические организации и зарубеж;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назначении таргетных препаратов.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Первичных пациентов на заседании МДГ докладывает врач, проводивший первичный осмотр, вторичных пациентов докладывает лечащий врач.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Члены МДГ изучают амбулаторную карту, проводят осмотр и принимают коллегиальное решение по тактике ведения пациента. В случае расхождения мнений, решение принимается путем открытого голосования.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Решение оформляется в журнале заседаний МДГ, протоколе заседания МДГ (2 экземпляра), которые вклеиваются в медицинскую карту амбулаторного пациента (форма №025/у) и медицинскую карту стационарного пациента.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 случае направления пациентов на лечение в Казахский НИИ онкологии и радиологии на этапе согласования высылается выписка из протокола заседания МДГ с указанием принятого решения по конкретному пациенту.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МДГ КазНИИОиР при рассмотрении вопроса о госпитализации принимают во внимание решение регионального МДГ.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Контроль за соблюдением рекомендаций возлагается на председателя МДГ и заведующего отделением, в котором находится пациент.";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здравоохранения Республики Казахстан Байжунусова Э.А.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Министра здравоохранения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2014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онкологическую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материально-технического оснащения кабинета</w:t>
      </w:r>
      <w:r>
        <w:br/>
      </w:r>
      <w:r>
        <w:rPr>
          <w:rFonts w:ascii="Times New Roman"/>
          <w:b/>
          <w:i w:val="false"/>
          <w:color w:val="000000"/>
        </w:rPr>
        <w:t>централизованного разведения</w:t>
      </w:r>
      <w:r>
        <w:br/>
      </w:r>
      <w:r>
        <w:rPr>
          <w:rFonts w:ascii="Times New Roman"/>
          <w:b/>
          <w:i w:val="false"/>
          <w:color w:val="000000"/>
        </w:rPr>
        <w:t>цитостатических лекарственных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изделий медицинского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(шт./комплект)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 с 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шкафы хранения растворов для приготовления цитостатиков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термозапаивающая машина для герметичной упаковки шприцев и флаконов с готовыми растворами цитостатиков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рулонов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герметичной упаковки использованных флаконов, шприцев и других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мешки для упаковки готовых разведенных растворов во флаконах и/или шприцах, рулон 300 мм*200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 на 1000 упакованных цитостатических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дезинфицирующих растворов (10 литровый), для обработки поверхностей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и дозирующие устройства с жидким мылом и антисептиком для гигиенической обработки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цитостатиков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Контейнеры для транспортировки химиопрепаратов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клиническое отделение, проводящий химиотерапию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жидкого мыла и дезинфицирующих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утилизации использованных химиопрепаратов одноразовые. Класса А, 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день по одному контейнеру для шприцов и флаконов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для хранения химиопрепаратов закрытый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холодильник.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кабинет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кабинет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кресло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одноразовых комплектов защитной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видеофиксации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Принтер/ксерокс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бытовых отходов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2014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онкологическую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клинических подразделений с кабинетом</w:t>
      </w:r>
      <w:r>
        <w:br/>
      </w:r>
      <w:r>
        <w:rPr>
          <w:rFonts w:ascii="Times New Roman"/>
          <w:b/>
          <w:i w:val="false"/>
          <w:color w:val="000000"/>
        </w:rPr>
        <w:t>централизованного разведения цитостатических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Врач клинического подразделения онкологической организации заполняет заявку на разведение цитостатических лекарственных средств (далее - цитостатики) на каждого пациента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Заведующий клиническим подразделением контролирует правильность заполнения, соответствия дозировок цитостатиков согласно периодическим протоколам диагностики и лечения злокачественных новообразований и ставит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Врач клинического подразделения передает все заявки старшей медицинской сестре своего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Старшая медицинская сестра клинического подразделения собирает все заявки от врачей подразделения, регистрирует в журнале регистрации заявок на разведение цитостатиков в клиническом подразделении и передает в кабинет централизованного разведения цитостатиков.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работники КЦРЦ регистрируют заявки в "Журнале регистрации заявок на разведение цитостатиков КЦРЦ" и присваивают каждой заявке регистрационный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Медицинские работники КЦРЦ разводят цитостатики согласно поданных заявок и маркируют флаконы или шприцы.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Медицинские работники КЦРЦ упаковывают разведенные цитостатики в стерильные пакеты, маркируют и прикрепляют второй экземпляр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сестра клинического подразделения получает разведенные цитостатики согласно поданным заявкам и транспортирует в свое клиническое подразделение в контейнерах.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Процедурная медицинская сестра клинического подразделения перед введением цитостатика онкологическому больному обязана проверить соответствие Ф.И.О пациента, маркировку на флаконах или шприцах.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обнаружения во флаконе или шприце осадка, помутнения раствора не свойственного данному цитостатику, процедурная медицинская сестра обязана поставить в известность лечащего врача отделения, заведующего КЦРЦ и сохранить данный флакон или шприц в случае выявления вышеуказанных причин проводить инфузию цитостатика запрещается.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