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9567" w14:textId="6859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11 февраля 2014 года № 1-НҚ. Зарегистрировано в Министерстве юстиции Республики Казахстан 12 марта 2014 года № 9206. Утратило силу нормативным постановлением Счетного комитета по контролю за исполнением республиканского бюджета от 28 ноября 2015 года № 11-НҚ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от 4 декабря 2008 года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нормативное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августа 2011 года № 1-НП «О некоторых вопросах внешнего государственного финансового контроля» (зарегистрировано в Реестре государственной регистрации нормативных правовых актов за № 7164, опубликовано в газете «Казахстанская правда» от 24 сентября 2011 года № 308-309 (26699-26700), 9 августа 2012 года № 258-259 (27077-27078), 27 декабря 2012 года № 449-450 (27268-27269), 3 августа 2013 года № 244 (27518),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столицы, утвержденном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оценка исполнения местных бюджетов, а также реализации программ развития территорий и бюджетных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местного бюджета,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программ развития территорий и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объемом финансирования из местного бюджета отдельных направлений расходов в соответствии с законом (решением областного маслихата) об объемах трансфертов общего характера»;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реализации программ развития территорий, в том числе за предыдущие периоды, и местных бюджетных программ;».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информации, в том числе размещение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