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173c" w14:textId="095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93. Зарегистрирован в Министерстве юстиции Республики Казахстан 20 марта 2014 года № 9251.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 силу приказом и.о. Министра юстиции РК от 26.11.2015 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  З. Баймолдина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2014 года № 93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квалификационной комиссии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квалификационной комиссии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регулирует деятельность квалификационной комиссии, которая в рамках своей компетенции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экзамена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 лиц, прошедших стажировку,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на вакантную должность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Квалификационная комиссия является постоянно действующим органом и состоит из семи членов. Состав квалификационной комиссии утверждается приказом руководителя уполномоченного органа.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Деятельность квалификационной комиссии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квалификационной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заседания, осуществляет общее руководство деятельностью квалификационной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Члены квалификационной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знакомятся с материалами, представленными на рассмотрение квалификационной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вопросы, подлежащие разрешению на заседании квалификационной комиссии и вынесению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 квалификационной комиссии не участвует на заседании и подлежит отводу (самоотводу), если он является близким родственником лица, сдающего квалификационный экзамен, участвующего в конкурсе или если у члена квалификационный комиссии имеется прямая или косвенная заинтересованность в исходе принимаемого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самоотводе (отводе) члена квалификационный комиссии принимается квалификационной комиссией в письменной форме большинством голосов ее членов, участвующих в заседании, и оглашается в присутствии члена квалификационный комиссии и лица, сдающего квалификационный экзамен, участвующего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квалификационной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документальное оформление деятельности квалификационной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улучшению организации работы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квалификационной комиссии правомочно, если на нем присутствует не менее пяти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рассматриваемым вопросам квалификационная комиссия принимает соответствующее решение большинством голосов ее членов, участвующих в заседании, которое подписывается председателем, членами квалификационной комиссии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квалификационной комиссии принимается открытым голосованием. Члены квалификационной комиссии определенно высказывают свое мнение и не могут воздерживаться при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принимаемым решением член квалификационной комиссии может изложить особое мнение в письменной форме, которое приобщается к материалам по принятому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голоса членов квалификационной комиссии разделились поровну, голос председателя квалификационной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квалификационной комиссии может быть обжаловано в уполномоченный орган, а также в судебном порядке.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