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9994e" w14:textId="86999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реализации Закона Республики Казахстан от 23 января 2001 года "О занятости населения"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4 марта 2014 года № 67-ө. Зарегистрирован в Министерстве юстиции Республики Казахстан 3 апреля 2014 года № 9293. Утратил силу приказом Министра здравоохранения и социального развития Республики Казахстан от 7 июня 2016 года № 482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здравоохранения и социального развития РК от 07.06.2016 </w:t>
      </w:r>
      <w:r>
        <w:rPr>
          <w:rFonts w:ascii="Times New Roman"/>
          <w:b w:val="false"/>
          <w:i w:val="false"/>
          <w:color w:val="ff0000"/>
          <w:sz w:val="28"/>
        </w:rPr>
        <w:t>№ 482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подпунктами 9-1)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9-4)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6 Закона Республики Казахстан от 23 января 2001 года «О занятости населения»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Типовой устав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«Центр занятости населения района (города), области (столицы, города республиканского значения)»;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Типовое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районной (городской) комиссии по вопросам занятости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Типовое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региональной комиссии по вопросам занятости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занятости населения Министерства труда и социальной защиты населения Республики Казахстан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средствах массовой информации и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труда и социальной защиты населения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труда и социальной защиты населения Республики Казахстан Абсаттарова К.Б.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 Министр                                    Т. Дуйсенова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 труда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социальной защиты населения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4 марта 2014 года № 67-ө</w:t>
      </w:r>
    </w:p>
    <w:bookmarkEnd w:id="2"/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Типовой устав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
«Центр занятости населения района (города), области</w:t>
      </w:r>
      <w:r>
        <w:br/>
      </w:r>
      <w:r>
        <w:rPr>
          <w:rFonts w:ascii="Times New Roman"/>
          <w:b/>
          <w:i w:val="false"/>
          <w:color w:val="000000"/>
        </w:rPr>
        <w:t>
(столицы, города республиканского значения)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Заголовок Типового устава в редакции приказа и.о. Министра здравоохранения и социального развития РК от 08.01.2016 </w:t>
      </w:r>
      <w:r>
        <w:rPr>
          <w:rFonts w:ascii="Times New Roman"/>
          <w:b w:val="false"/>
          <w:i w:val="false"/>
          <w:color w:val="ff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«Центр занятости населения Отдела занятости и социальных программ акимата ______________ района (города) ______________ области (столицы, города республиканского значения)» (далее – Центр) является некоммерческой организацией, обладающей статусом юридического лица, созданной в организационно-правовой форме учреждения в целях реализации активных мер содействия занятости на территории ______________ района (города) ______________ области (столицы, города республиканского значения).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приказа и.о. Министра здравоохранения и социального развития РК от 08.01.2016 </w:t>
      </w:r>
      <w:r>
        <w:rPr>
          <w:rFonts w:ascii="Times New Roman"/>
          <w:b w:val="false"/>
          <w:i w:val="false"/>
          <w:color w:val="00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Вид государственного учреждения: коммунальное.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учреждение создано решением______________ _______________ района (города) ______________ области (столицы, города республиканского значения) от «___» ____________ ______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Учредителем Центра является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Юридический адрес учредителя: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Уполномоченным органом соответствующей отрасли Центра является__________________________________________________________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Полное наименование Центра: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языке: «______________ облысы (астананың, республикалық маңызы бар қаласы) ______________ ауданының халықты жұмыспен қамту орталығы»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русском языке: государственное учреждение «Центр занятости населения ______________ района (города) ______________ области (столицы, города республиканского значения)».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Место нахождения Центра: ________________________________.</w:t>
      </w:r>
    </w:p>
    <w:bookmarkEnd w:id="5"/>
    <w:bookmarkStart w:name="z2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Юридический статус Центра</w:t>
      </w:r>
    </w:p>
    <w:bookmarkEnd w:id="6"/>
    <w:bookmarkStart w:name="z2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Центр считается созданным и приобретает права юридического лица с момента его государственной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Центр имеет самостоятельный баланс, счета в казначействе в соответствии с законодательством о банковской деятельности Республики Казахстан, бланки, печати и штампы с изображением Государственного Герба Республики Казахстан и наименованием на государственном и русском языках, выступает истцом и ответчиком в суде.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Центр не может создавать, а также выступать учредителем (участником) другого юридического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Центр может иметь структурные подразделения (штатные единицы) в поселках, селах, сельских округах.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Центр отвечает по своим обязательствам находящимся в его распоряжении деньгами. При недостаточности у Центра денег субсидиарную ответственность по его обязательствам несет Республика Казахстан или административно-территориальная единица средствами соответствующего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Гражданско-правовые сделки Центра вступают в силу после их обязательной регистрации в территориальных подразделениях казначейства Министерства финансов Республики Казахстан.</w:t>
      </w:r>
    </w:p>
    <w:bookmarkEnd w:id="7"/>
    <w:bookmarkStart w:name="z2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Цель и цели деятельности Центра</w:t>
      </w:r>
    </w:p>
    <w:bookmarkEnd w:id="8"/>
    <w:bookmarkStart w:name="z3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Предметом деятельности Центра является содействие повышению благосостояния населения путем организации устойчивой и продуктивной занятости, сокращение уровня безработицы.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Целью деятельности Центра является реализация активных мер содействия занятости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занятости населения».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Для достижения цели Центр осуществляет следующие виды деятельности: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отбор и распределение граждан Республики Казахстан и оралманов по категориям для участия в активных мерах содействия занятости, определение их нуждаемости в социальной поддержке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оказание услуг гражданам Республики Казахстан и оралманам по профессиональной ориентации и психологической поддержке;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заключение социальных контрактов с гражданами Республики Казахстан и оралманами, являющимися участниками активных мер содействия занятости;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организацию реализации активных мер содействия занятости,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статьей 20-1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предоставление иных мер государственной поддержки участникам активных мер содействия занятости;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не позднее пяти рабочих дней со дня обращения лиц регистрацию и постановку их на учет;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выдачу направления гражданам Республики Казахстан и безработным для трудоустройства;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направление безработных с их согласия на общественные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направление безработных на профессиональную подготовку, переподготовку и повышение квалификации в соответствии с потребностями рынка труда с последующим содействием их трудоустройству;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направление на профессиональную подготовку, переподготовку и повышение квалификации в соответствии с потребностями рынка труда занятых и лиц, занятых уходом за детьми в возрасте до семи лет, из числа малообеспеченных в случае их обращения;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выдачу безработному справки, что он зарегистрирован как безработный, срок действия которой составляет тридцать календарных дней со дня регистрации;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предоставление информации о регистрации гражданина в качестве безработного в уполномоченный орган по назначению социальных выплат по месту регистрации в течение одного рабочего дня после дня регистрации в электронном формате;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формирование банка и актуализацию данных по рынку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трудовое посредничество.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16 в редакции приказа и.о. Министра здравоохранения и социального развития РК от 08.01.2016 </w:t>
      </w:r>
      <w:r>
        <w:rPr>
          <w:rFonts w:ascii="Times New Roman"/>
          <w:b w:val="false"/>
          <w:i w:val="false"/>
          <w:color w:val="00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Не допускается осуществление Центром деятельности, а также совершение сделок, не отвечающих предмету и целям его деятельности, закрепленным в настоящем уставе.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Действия руководителя Центра, направленные на осуществление Центром неуставной деятельности, являются нарушением трудовых обязанностей и влекут применения мер дисциплинарной и материальной ответственности.</w:t>
      </w:r>
    </w:p>
    <w:bookmarkEnd w:id="9"/>
    <w:bookmarkStart w:name="z3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Управление Центром</w:t>
      </w:r>
    </w:p>
    <w:bookmarkEnd w:id="10"/>
    <w:bookmarkStart w:name="z3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Руководителем Центра является директор.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Директор Центра назначается на должность и освобождается от должности уполномоченным органом соответствующей отрасли, за исключением случаев, установленных трудовым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Директор организует и руководит работой Центра, непосредственно подчиняется уполномоченному органу соответствующей отрасли (за исключением случаев, установленных трудовым законодательством Республики Казахстан) и несет персональную ответственность за выполнение возложенных на Центр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Директор действует на принципах единоначалия и самостоятельно решает вопросы деятельности Центра в соответствии с его компетенцией, определяемой трудовым законодательством Республики Казахстан и настоящим уставом.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Директор без доверенности действует от имени Центра, представляет его интересы в государственных органах и иных организациях, распоряжается в установленном законодательством о государственном имуществе порядке имуществом и средствами Центра, заключает договора, выдает доверенности, в том числе с правом передоверия, открывает в банках счета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Директор издает акты, касающиеся деятельности Центра, в соответствии с трудовым законодательством Республики Казахстан принимает на работу и увольняет работников, принимает меры поощрения и налагает дисциплинарные взыскания на работников Центра, в порядке, установленном трудовым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Определяет обязанности и круг полномочий своего заместителя (заместителей) и иных руководящих сотрудников Центра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Осуществляет иные функции, возложенные на него гражданским законодательством Республики Казахстан, настоящим уставом и учредителем.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Уполномоченный орган соответствующей отрасли в установленном законодательством Республики Казахстан порядке осуществляет следующие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определяет предмет и цели деятельности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координирует и контролирует деятельность Центра по вопросам реализации Программы;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утверждает устав Центра, вносит в него изменения и дополнения;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осуществляет методическое и организационное руководство Центром;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утверждает индивидуальный план финансирования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закрепляет за Центром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осуществляет контроль за использованием по назначению и сохранностью принадлежащего Центру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определяет структуру, порядок формирования и срок полномочий органов управления Центра, порядок принятия Центром решений;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определяет права, обязанности и ответственность руководителя Центра, основания освобождения его от занимаемой должности;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утверждает структуру и предельную штатную численность Центра, за исключением государственных учреждений являющихся государственными органами;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по представлению руководителя Центра назначает на должность и освобождает от должности его заместителя (заместителей);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утверждает годовую финансовую отчетность;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дает согласие уполномоченному органу по государственному имуществу на изъятие или перераспределение имущества, переданного Центру или приобретенного им в результате собственной хозяйственной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принимает решение о реорганизации и ликвидации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осуществляет иные функции, установленные законодательством Республики Казахстан.</w:t>
      </w:r>
    </w:p>
    <w:bookmarkEnd w:id="11"/>
    <w:bookmarkStart w:name="z4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образования имущества Центра</w:t>
      </w:r>
    </w:p>
    <w:bookmarkEnd w:id="12"/>
    <w:bookmarkStart w:name="z4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Центр имеет на праве оперативного управления обособленное имущество, которое относится к коммунальной собственности ______________ района (города) ______________ области (столицы, города республиканского значения).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Имущество Центра состоит из основных фондов и оборотных средств, а также иного имущества, стоимость которых отражается на балансе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Имущество Центра формируется за счет: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имущества, переданного ему учредителем;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имущества (включая денежные доходы), приобретенного в результате собственной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иных источников, не запрещенных законодательством о государственном имуществе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Центр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смете.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 Деятельность Центра финансируется из бюджета средствами ______________ района (города) ______________ области (столицы, города республиканского значения), если дополнительный источник финансирования не установлен законами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33. Центр ведет бухгалтерский учет и представляет финансовую отчетность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34. Проверка и ревизия финансово-хозяйственной деятельности Центра осуществляется учредителем в установленном законодательством Республики Казахстан порядке.</w:t>
      </w:r>
    </w:p>
    <w:bookmarkEnd w:id="13"/>
    <w:bookmarkStart w:name="z5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Режим работы в Центре</w:t>
      </w:r>
    </w:p>
    <w:bookmarkEnd w:id="14"/>
    <w:bookmarkStart w:name="z5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Режим работы Центра не должен противоречить нормам трудового законодательства Республики Казахстан.</w:t>
      </w:r>
    </w:p>
    <w:bookmarkEnd w:id="15"/>
    <w:bookmarkStart w:name="z5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Порядок внесения изменений и дополнений</w:t>
      </w:r>
      <w:r>
        <w:br/>
      </w:r>
      <w:r>
        <w:rPr>
          <w:rFonts w:ascii="Times New Roman"/>
          <w:b/>
          <w:i w:val="false"/>
          <w:color w:val="000000"/>
        </w:rPr>
        <w:t>
в учредительные документы</w:t>
      </w:r>
    </w:p>
    <w:bookmarkEnd w:id="16"/>
    <w:bookmarkStart w:name="z5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Внесение изменений и дополнений в учредительные документы государственного учреждения производится по решению уполномоченного органа соответствующей отрасли.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37. Внесенные изменения и дополнения в учредительные документы Центра регистрируются в соответствии с гражданским законодательством Республики Казахстан.</w:t>
      </w:r>
    </w:p>
    <w:bookmarkEnd w:id="17"/>
    <w:bookmarkStart w:name="z5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8. Условия реорганизации и ликвидации Центра</w:t>
      </w:r>
    </w:p>
    <w:bookmarkEnd w:id="18"/>
    <w:bookmarkStart w:name="z5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Реорганизация и ликвидация государственного учреждения осуществляется в соответствии с гражданским законодательством Республики Казахстан.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________________________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Ф.И.О.              подпись</w:t>
      </w:r>
    </w:p>
    <w:bookmarkStart w:name="z6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 труда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социальной защиты населения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4 марта 2014 года № 67-ө</w:t>
      </w:r>
    </w:p>
    <w:bookmarkEnd w:id="20"/>
    <w:bookmarkStart w:name="z6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Типовое положение</w:t>
      </w:r>
      <w:r>
        <w:br/>
      </w:r>
      <w:r>
        <w:rPr>
          <w:rFonts w:ascii="Times New Roman"/>
          <w:b/>
          <w:i w:val="false"/>
          <w:color w:val="000000"/>
        </w:rPr>
        <w:t>
о районной (городской) комиссии</w:t>
      </w:r>
      <w:r>
        <w:br/>
      </w:r>
      <w:r>
        <w:rPr>
          <w:rFonts w:ascii="Times New Roman"/>
          <w:b/>
          <w:i w:val="false"/>
          <w:color w:val="000000"/>
        </w:rPr>
        <w:t>
по вопросам занятости населения</w:t>
      </w:r>
    </w:p>
    <w:bookmarkEnd w:id="21"/>
    <w:bookmarkStart w:name="z6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2"/>
    <w:bookmarkStart w:name="z6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Районная (городская) комиссия по вопросам занятости населения (далее – Комиссия), образована в целях реализации государственной политики в сфере занятости населения на территории _______________ района (города).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Целью деятельности Комиссии является содействие занятости населения, обеспечение эффективной реализации Дорожной карты занятости 2020,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марта 2015 года № 162 (далее – Программа) в _______________ районе (городе).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в редакции приказа и.о. Министра здравоохранения и социального развития РК от 08.01.2016 </w:t>
      </w:r>
      <w:r>
        <w:rPr>
          <w:rFonts w:ascii="Times New Roman"/>
          <w:b w:val="false"/>
          <w:i w:val="false"/>
          <w:color w:val="00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Комиссия является консультативно-совещательным органом при акимате _______________ района (города).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Комиссия образуется постановлением акимата района (города).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Комиссия в своей деятельности руководствуется действующим гражданским законодательством Республики Казахстан, а также настоящим Положением.</w:t>
      </w:r>
    </w:p>
    <w:bookmarkEnd w:id="23"/>
    <w:bookmarkStart w:name="z6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Основные задачи и функции Комиссии</w:t>
      </w:r>
    </w:p>
    <w:bookmarkEnd w:id="24"/>
    <w:bookmarkStart w:name="z6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Основными задачами Комиссии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координация деятельности государственных органов, государственных и негосударственных организаций, расположенных на территории _______________ района (города), акимов поселков, сел, сельских округов по вопросам реализации Программы;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выработка предложений по вопросам совершенствования механизмов реализации и направлений Программы.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В функции Комиссии входит: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мониторинг и методическое руководство деятельности государственных органов и организаций, акимов поселков, сел, сельских округов на территории района (города) по вопросам реализации Программы;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рассмотрение плана мероприятий района (города), направленного на реализацию Программы;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выработка рекомендации о включении (об отказе) в состав участников Программы в отношении граждан, переезжающих в пределах одного района/города (города областного значения);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проведение отбора потенциальных участников Программы на основании информации и документов, представляемых центрами занятости населения, и направление соответствующих предложений на рассмотрение региональных комиссий;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рассмотрение мастер-плана комплексного развития опорных сел;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выработка рекомендаций по предупреждению и устранению выявленных нарушений по результатам проверок реализации Программы;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мониторинг хода реализации направлении Программы;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рассмотрение вопросов финансирования и мониторинг строительства или реконструкции арендного жилья, инфраструктурных проектов в рамках реализации Программы;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выработка предложений по эффективному использованию бюджетных средств, выделенных на реализацию Программы;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выработка рекомендаций по вопросам реализации Программы на территории _______________ района (города).</w:t>
      </w:r>
    </w:p>
    <w:bookmarkEnd w:id="25"/>
    <w:bookmarkStart w:name="z7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Права Комиссии</w:t>
      </w:r>
    </w:p>
    <w:bookmarkEnd w:id="26"/>
    <w:bookmarkStart w:name="z7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Комиссия имеет следующие права: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взаимодействовать с заинтересованными государственными органами, государственными и негосударственными организациями, акимами поселков, села, сельского округа по вопросам реализации Программы;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приглашать на заседания и заслушивать представителей заинтересованных государственных органов, государственных и негосударственных организаций, расположенных на территории района (города) и участников Программы по вопросам, входящим в ее компетенцию;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привлекать специалистов заинтересованных государственных органов, государственных и негосударственных организаций, консультантов для решения вопросов, входящих в компетенцию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запрашивать и получать от государственных органов, должностных лиц и граждан государственных и негосударственных организаций, материалы и сведения, необходимые для реализации ее функций;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иные права, не противоречащие гражданскому законодательству Республики Казахстан.</w:t>
      </w:r>
    </w:p>
    <w:bookmarkEnd w:id="27"/>
    <w:bookmarkStart w:name="z72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Организация деятельности Комиссии</w:t>
      </w:r>
    </w:p>
    <w:bookmarkEnd w:id="28"/>
    <w:bookmarkStart w:name="z7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Состав Комиссии формируется из представителей местных представительных и исполнительных органов района (города), районных (городских) объединений работников и работодателей, а также иных заинтересованных государственных органов, государственных и негосударственных организаций.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 состав Комиссии входит не менее пяти человек.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Комиссию возглавляет председатель, который руководит ее деятельностью, председательствует на заседаниях Комиссии, планирует работу и осуществляет общий контроль за исполнением ее решений.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Председателем Комиссии является лицо, занимающее должность не ниже заместителя акима _______________ района (города).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 время отсутствия председателя его функции выполняет заместитель.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Рабочим органом Комиссии является Центр занятости населения _______________ района (города).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Подготовку предложений по повестке дня заседания Комиссии, необходимых документов, материалов и оформление протокола после его проведения осуществляет секретарь Комиссии. Секретарь не является членом Комиссии. Секретарем комиссии является директор центра занятости населения района (города) либо его заместитель.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Повестка дня заседаний, а также место и время их проведения определяются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Материалы рабочих заседаний Комиссии после согласования с председателем доводятся до каждого члена Комиссии не позднее, чем за три рабочих дня до заседания.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Заседания Комиссии проводятся по мере необходимости, но не реже одного раза в квартал, и считаются правомочными, если на них присутствует не менее двух третей от общего числа членов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Решения Комиссии принимаются открытым голосованием в течение одного рабочего дня и считаются принятыми, если за них подано большинство голосов от общего количества членов Комиссии. В случае равенства голосов принятым считается решение, за которое проголосовал председатель. Члены Комиссии имеют право на особое мнение, которое в случае его выражения должно быть изложено в письменном виде и приложено к протоколу.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Решения Комиссии носят рекомендательный характер и оформляются протоколом, который подписывается председателем и секретарем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Решения Комиссии в течение трех рабочих дней со дня их принятия направляются заинтересованным государственным органам, государственным и негосударственным организациям для руководства в работе.</w:t>
      </w:r>
    </w:p>
    <w:bookmarkEnd w:id="29"/>
    <w:bookmarkStart w:name="z8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труда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социальной защиты населения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марта 2014 года № 67-ө </w:t>
      </w:r>
    </w:p>
    <w:bookmarkEnd w:id="30"/>
    <w:bookmarkStart w:name="z82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Типовое положение</w:t>
      </w:r>
      <w:r>
        <w:br/>
      </w:r>
      <w:r>
        <w:rPr>
          <w:rFonts w:ascii="Times New Roman"/>
          <w:b/>
          <w:i w:val="false"/>
          <w:color w:val="000000"/>
        </w:rPr>
        <w:t>
о региональной комиссии</w:t>
      </w:r>
      <w:r>
        <w:br/>
      </w:r>
      <w:r>
        <w:rPr>
          <w:rFonts w:ascii="Times New Roman"/>
          <w:b/>
          <w:i w:val="false"/>
          <w:color w:val="000000"/>
        </w:rPr>
        <w:t>
по вопросам занятости населения</w:t>
      </w:r>
    </w:p>
    <w:bookmarkEnd w:id="31"/>
    <w:bookmarkStart w:name="z83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2"/>
    <w:bookmarkStart w:name="z8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Региональная комиссия по вопросам занятости населения (далее – Комиссия), образована в целях реализации государственной политики в сфере занятости населения на территории _______________________ области (столицы, города республиканского значения).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Целью деятельности Комиссии является содействие занятости населению по обеспечению эффективной реализации Дорожной карты занятости 2020,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марта 2015 года № 162 (далее – Программа) в ______________ области (столицы, города республиканского значения).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в редакции приказа и.о. Министра здравоохранения и социального развития РК от 08.01.2016 </w:t>
      </w:r>
      <w:r>
        <w:rPr>
          <w:rFonts w:ascii="Times New Roman"/>
          <w:b w:val="false"/>
          <w:i w:val="false"/>
          <w:color w:val="00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Комиссия образуется постановлением акимата _______________ области (столицы, города республиканского значения).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Комиссия является консультативно-совещательным органом при акимате _______________ области (столицы, города республиканского значения).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Комиссия в своей деятельности руководствуется действующим гражданским законодательством Республики Казахстан, а также настоящим Положением.</w:t>
      </w:r>
    </w:p>
    <w:bookmarkEnd w:id="33"/>
    <w:bookmarkStart w:name="z89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Основные задачи и функции Комиссии</w:t>
      </w:r>
    </w:p>
    <w:bookmarkEnd w:id="34"/>
    <w:bookmarkStart w:name="z9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Основными задачами Комиссии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координация деятельности государственных органов, государственных и негосударственных организаций _______________ области (столицы, города республиканского значения) по вопросам реализации Программы.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выработка предложений по вопросам совершенствования механизмов реализации и направлений Программы.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В функции Комиссии входят: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cогласование списков участников Программы;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выработка рекомендаций о включении (об отказе) в состав участников Программы в отношении граждан, переезжающих с одного района в другой, а также заявки или предложения о включении (об отказе) в состав участников Программы в отношении граждан, переезжающих в другую область;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рассмотрение и согласование приоритетных направлений развития предпринимательства в области (столице, городе республиканского значения), в рамках реализации Программы;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мониторинг и координация деятельности районных (городских) акиматов _______________ области (столицы, города республиканского значения) и иных заинтересованных государственных органов, государственных и негосударственных организаций по вопросам реализации Программы;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рассмотрение плана мероприятий _______________ области (столицы, города республиканского значения), направленного на реализацию Программы;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согласование размера годовой ставки вознаграждения по кредитам, предоставляемым уполномоченной региональной организацией микрофинансовым (микрокредитным) организациям и кредитным товариществам;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согласование размера годовой максимальной эффективной процентной ставки по микрокредитам для конечного заемщика;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согласование мастер-плана комплексного развития опорных сел;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внесение предложений Оператору Программы – Министерство труда и социальной защиты населения Республики Казахстан по переезду участников Программы Республики Казахстан в другую область на основании заявок работодателей и предложений региональных комиссий других регионов;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рассмотрение вопросов финансирования строительства или реконструкции арендного жилья, общежитий для трудовой молодежи и инфраструктурных проектов в рамках реализации Программы;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мониторинг хода реализации направлении Программы и заслушивание отчетов местных исполнительных органов областного, городского и районного значений о реализации Программы;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выработка предложений по эффективному использованию бюджетных средств, выделенных на реализацию Программы;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выработка рекомендаций по вопросам реализации Программы на территории _______________ области (столицы, города республиканского значения);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выработка рекомендаций по предупреждению и устранению выявленных нарушений по результатам проверок реализации Программы;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согласование лимитов финансирования Программы по направлениям в разрезе районов и городов.</w:t>
      </w:r>
    </w:p>
    <w:bookmarkEnd w:id="35"/>
    <w:bookmarkStart w:name="z92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Права Комиссии</w:t>
      </w:r>
    </w:p>
    <w:bookmarkEnd w:id="36"/>
    <w:bookmarkStart w:name="z9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Комиссия имеет следующие права: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взаимодействовать с заинтересованными государственными органами, государственными и негосударственными организациями, расположенными на территории области (столицы, города республиканского значения) по вопросам реализации Программы;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приглашать на заседания и заслушивать представителей заинтересованных государственных органов, государственных и негосударственных организаций, расположенных на территории области (столицы, города республиканского значения) и участников Программы по вопросам, входящим в ее компетенцию;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привлекать специалистов заинтересованных государственных органов, государственных и негосударственных организаций, в качестве консультантов (экспертов) для решения вопросов, входящих в компетенцию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запрашивать и получать от государственных органов, государственных и негосударственных организаций, расположенных на территории области (столицы, города республиканского значения) и участников Программы материалы и сведения, необходимые для реализации ее функций;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вносить акимату _______________ области (столицы, города республиканского значения) предложения по вопросам, предусмотренным пунктом 7 настоящего Положения;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иные права, не противоречащие гражданскому законодательству Республики Казахстан.</w:t>
      </w:r>
    </w:p>
    <w:bookmarkEnd w:id="37"/>
    <w:bookmarkStart w:name="z94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Организация деятельности Комиссии</w:t>
      </w:r>
    </w:p>
    <w:bookmarkEnd w:id="38"/>
    <w:bookmarkStart w:name="z9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Состав Комиссии формируется из представителей местных представительных и исполнительных органов _______________ области (столицы, города республиканского значения), региональных объединений работников и работодателей, а также иных заинтересованных государственных органов, государственных и негосударственных организаций.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 состав Комиссии входит не менее пяти человек.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Комиссию возглавляет председатель, который руководит ее деятельностью, председательствует на заседаниях Комиссии, планирует работу и осуществляет общий контроль за исполнением ее решений.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Председателем Комиссии может быть лицо, занимающее должность не ниже заместителя акима _______________ области (столицы, города республиканского 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 время отсутствия председателя его функции выполняет заместитель.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Рабочим органом Комиссии является управление координации занятости и социальных программ _______________ области (столицы, города республиканского значения).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Подготовку предложений по повестке дня заседания Комиссии, необходимых документов, материалов и оформление протокола после его проведения осуществляет секретарь Комиссии. Секретарь не является членом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Повестка дня заседаний, а также место и время их проведения определяются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Материалы рабочих заседаний Комиссии после согласования с председателем доводятся до каждого члена Комиссии не позднее, чем за три рабочих дня до заседания.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Заседания Комиссии проводятся по мере необходимости, но не реже одного раза в квартал, и считаются правомочными, если на них присутствует не менее двух третей от общего числа членов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Решения Комиссии принимаются открытым голосованием в течение одного рабочего дня и считаются принятыми, если за них подано большинство голосов от общего количества членов Комиссии. В случае равенства голосов принятым считается решение, за которое проголосовал председатель. Члены Комиссии имеют право на особое мнение, которое в случае его выражения должно быть изложено в письменном виде и приложено к протоколу.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Решения Комиссии носят рекомендательный характер и оформляются протоколом, который подписывается председателем и секретарем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Решения Комиссии в течение трех рабочих дней со дня их принятия направляются заинтересованным государственным органам, государственным и негосударственным организациям для руководства в работе.</w:t>
      </w:r>
    </w:p>
    <w:bookmarkEnd w:id="3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