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555" w14:textId="d9b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13 марта 2013 года № 71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7 апреля 2014 года № 93. Зарегистрирован в Министерстве юстиции Республики Казахстан 11 апреля 2014 года № 9310. Утратил силу приказом Министра финансов Республики Казахстан от 18 сентября 2014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13 марта 2013 года № 71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8397, опубликован в газете «Казахстанская правда» от 18 мая 2013 года № 170-171 (27444-27445)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специфики 21 «Административные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 Административные штрафы, пени, санкции, взыскания, налагаемые Министерством культуры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56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 Административные штрафы, пени, санкции, взыскания, налагаемые Агентством Республики Казахстан по связи и информации, его территориальными органами финансируемые из республиканского бюджета, за исключением поступлений от организаций нефтяного сектора»;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«Фундаментальные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238 с бюджетной программой 131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621 с бюджетными программами 005, 010, 015, 016, 017, 018, 019, 020 и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«621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Услуги по обучению населения в рамках «электронного правительства»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Обеспечение функционирования межведомственных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Создание информационной инфраструктуры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Развитие государственной базы данных «Е-лицензирование»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Развитие «электронного правительства»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020 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Создание информационной системы мобильного Правительства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«Переподготовка и повышение квалификации специалистов»: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238 с бюджетной 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Повышение квалификации и переподготовка кадров государственных организаций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238 с бюджетной программой 146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 Обеспечение разработки профессиональных стандартов»;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«Деятельность в области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238 с бюджетными программами 007, 008, 009, 010, 012, 014, 015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Производство национальных фильмов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Проведение социально значимых и культурных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Обеспечение функционирования театрально-концертных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Обеспечение сохранности историко-культурного наследия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Воссоздание, сооружение памятников историко-культурного наследия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Свод и систематизация изучения культурного наследия казахского народа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Обеспечение доступа к информации в публичных библиотеках республиканского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Капитальный, средний и текущий ремонт объектов культуры в рамках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238 с бюджетными программами 011 и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Проведение государственной политики в области внутриполитической стабильности и общественного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Издание социально-важных видов литературы»;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621 с бюджетными программами 022 и 023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«621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Обеспечение сохранности архивных документов и архива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Проведение государственной информационной политики»;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238 с бюджетной программой 001 и бюджетными подпрограммами 100, 103 и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Формирование государственной политики в области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в области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 и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Капитальные расходы Министерства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Стимулирование деятелей в сфере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Развитие государственного языка и других языков народа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005 с бюджетной подпрограммой 100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Прикладные научные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В области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006, 100, 101, 102, 105, 109, 111, 114 и 116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Капитальные расходы государственных организаций в области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 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621 с бюджетными программами 024 и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«621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Стимулирование деятелей в сфере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Пропаганда борьбы с наркоманией и наркобизнесом»;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«Системы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621 с бюджетными программами 004, 006, 007, 011, 012 и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«621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Субсидирование убытков операторов сельской связи по предоставлению универсальных услуг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Техническое сопровождение системы мониторинга радиочастотного спектра и радиоэлектронных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Внедрение переносимости номера в сетях сотовой связи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Сопровождение системы управления и мониторинга сетей операторов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Модернизация системы мониторинга радиочастотного спектра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Международно-правовая защита и координация орбитально-частотного ресурса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215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001 «Услуги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информатизации» и бюджетной подпрограммы 100 «Обеспечение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Услуги по формированию политики, координации, контроля, развития инфраструктуры и конкурентного рынка в области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транспорта и коммуникаций»;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621 с бюджетной программой 001 и бюджетными подпрограммами 100, 103 и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«621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формированию политики, координации, контроля, развития инфраструктуры и конкурентного рынка в области связи, информации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Обеспечение деятельности уполномоченного органа по формированию политики, координации, контроля, развития инфраструктуры и конкурентного рынка в области связи, информации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Проведение социологических, аналитических исследований и оказание консалтинговых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Обеспечение функционирования информационных систем и информационно-техническое обеспечение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003, 008, 009, 014, 100, 101, 102, 105, 109, 114 и 116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Капитальные расходы Агентства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Прикладные исследования в области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Увеличение уставного капитала АО «Национальный инфокоммуникационный холдинг «Зерде»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Увеличение уставных капиталов юридических лиц, осуществляющих деятельность в области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Сопровождение системы мониторинга информационно-коммуникационных сетей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Проведение мероприятий за счет средств на представительские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Выполнение обязательств центральных государственных органов по решениям судов за счет средств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«Отдел жилищно-коммунального хозяйства, пассажирского транспорта и автомобильных дорог района (города областного значения)», 483 «Отдел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значения)», 487 «Отдел жилищно-коммунального хозяйства и жилищной инспекции района (города областного значения)», 490 «Отдел коммунального хозяйства, пассажирского транспорта и автомобильных дорог района (города областного значения)», 491 «Отдел жилищных отношений района (города областного значения)», 492 «Отдел жилищно-коммунального хозяйства, пассажирского транспорта, автомобильных дорог и жилищной инспекции района (города областного значения)», 495 «Отдел архитектуры, строительства, жилищно-коммунального хозяйства, пассажирского транспорта и автомобильных дорог района (города областного значения)», 496 «Отдел жилищной инспекции и коммунального хозяйства района (города областного значения)» и 497 «Отдел жилищно-коммунального хозяйства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060 «Увеличение уставных капиталов специализированных уполномоченных организаций»: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