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8e0a" w14:textId="f978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предельных цен на товарный газ субъектов регулируемого рынка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1 апреля 2014 года № 66-ОД. Зарегистрирован в Министерстве юстиции Республики Казахстан 25 апреля 2014 года № 9354. Утратил силу приказом Министра национальной экономики Республики Казахстан от 1 февраля 2017 года № 36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национальной экономики РК от 01.02.2017 </w:t>
      </w:r>
      <w:r>
        <w:rPr>
          <w:rFonts w:ascii="Times New Roman"/>
          <w:b w:val="false"/>
          <w:i w:val="false"/>
          <w:color w:val="ff0000"/>
          <w:sz w:val="28"/>
        </w:rPr>
        <w:t>№ 36</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4) пункта 1 статьи 13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исполняющего обязанности Министра национальной экономики РК от 02.09.2016 </w:t>
      </w:r>
      <w:r>
        <w:rPr>
          <w:rFonts w:ascii="Times New Roman"/>
          <w:b w:val="false"/>
          <w:i w:val="false"/>
          <w:color w:val="ff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предельных цен на товарный газ субъектов регулируемого рынка согласно приложению к настоящему приказу.</w:t>
      </w:r>
    </w:p>
    <w:bookmarkEnd w:id="1"/>
    <w:bookmarkStart w:name="z3" w:id="2"/>
    <w:p>
      <w:pPr>
        <w:spacing w:after="0"/>
        <w:ind w:left="0"/>
        <w:jc w:val="both"/>
      </w:pPr>
      <w:r>
        <w:rPr>
          <w:rFonts w:ascii="Times New Roman"/>
          <w:b w:val="false"/>
          <w:i w:val="false"/>
          <w:color w:val="000000"/>
          <w:sz w:val="28"/>
        </w:rPr>
        <w:t>
      2. Департаменту по регулированию в сфере транспортной инфраструктуры Агентства Республики Казахстан по регулированию естественных монополий обеспечить:</w:t>
      </w:r>
    </w:p>
    <w:bookmarkEnd w:id="2"/>
    <w:bookmarkStart w:name="z4" w:id="3"/>
    <w:p>
      <w:pPr>
        <w:spacing w:after="0"/>
        <w:ind w:left="0"/>
        <w:jc w:val="both"/>
      </w:pPr>
      <w:r>
        <w:rPr>
          <w:rFonts w:ascii="Times New Roman"/>
          <w:b w:val="false"/>
          <w:i w:val="false"/>
          <w:color w:val="000000"/>
          <w:sz w:val="28"/>
        </w:rPr>
        <w:t xml:space="preserve">
      1) в установленном законодательством порядке государственную регистрацию настоящего приказа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 </w:t>
      </w:r>
    </w:p>
    <w:bookmarkEnd w:id="4"/>
    <w:bookmarkStart w:name="z6" w:id="5"/>
    <w:p>
      <w:pPr>
        <w:spacing w:after="0"/>
        <w:ind w:left="0"/>
        <w:jc w:val="both"/>
      </w:pP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предоставлением в Юридический департамент Агентства Республики Казахстан по регулированию естественных монополий сведений об опубликовании;</w:t>
      </w:r>
    </w:p>
    <w:bookmarkEnd w:id="6"/>
    <w:bookmarkStart w:name="z8" w:id="7"/>
    <w:p>
      <w:pPr>
        <w:spacing w:after="0"/>
        <w:ind w:left="0"/>
        <w:jc w:val="both"/>
      </w:pPr>
      <w:r>
        <w:rPr>
          <w:rFonts w:ascii="Times New Roman"/>
          <w:b w:val="false"/>
          <w:i w:val="false"/>
          <w:color w:val="000000"/>
          <w:sz w:val="28"/>
        </w:rPr>
        <w:t>
      2) довести его до сведения структурных подразделений, территориальных органов Агентства Республики Казахстан по регулированию естественных монополий;</w:t>
      </w:r>
    </w:p>
    <w:bookmarkEnd w:id="7"/>
    <w:bookmarkStart w:name="z9" w:id="8"/>
    <w:p>
      <w:pPr>
        <w:spacing w:after="0"/>
        <w:ind w:left="0"/>
        <w:jc w:val="both"/>
      </w:pPr>
      <w:r>
        <w:rPr>
          <w:rFonts w:ascii="Times New Roman"/>
          <w:b w:val="false"/>
          <w:i w:val="false"/>
          <w:color w:val="000000"/>
          <w:sz w:val="28"/>
        </w:rPr>
        <w:t>
      3) в срок не превышающий десяти календарных дней направить копию приказа на бумажном и электронном носителе для официального опубликования в информационно-правовой системе "Әділет".</w:t>
      </w:r>
    </w:p>
    <w:bookmarkEnd w:id="8"/>
    <w:bookmarkStart w:name="z10" w:id="9"/>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А.А.</w:t>
      </w:r>
    </w:p>
    <w:bookmarkEnd w:id="9"/>
    <w:bookmarkStart w:name="z11"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нефти и газа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У. Карабалин </w:t>
      </w:r>
    </w:p>
    <w:p>
      <w:pPr>
        <w:spacing w:after="0"/>
        <w:ind w:left="0"/>
        <w:jc w:val="both"/>
      </w:pPr>
      <w:r>
        <w:rPr>
          <w:rFonts w:ascii="Times New Roman"/>
          <w:b w:val="false"/>
          <w:i w:val="false"/>
          <w:color w:val="000000"/>
          <w:sz w:val="28"/>
        </w:rPr>
        <w:t xml:space="preserve">
      "_____"____________2014 год "СОГЛАСОВАН" </w:t>
      </w:r>
    </w:p>
    <w:p>
      <w:pPr>
        <w:spacing w:after="0"/>
        <w:ind w:left="0"/>
        <w:jc w:val="both"/>
      </w:pPr>
      <w:r>
        <w:rPr>
          <w:rFonts w:ascii="Times New Roman"/>
          <w:b w:val="false"/>
          <w:i w:val="false"/>
          <w:color w:val="000000"/>
          <w:sz w:val="28"/>
        </w:rPr>
        <w:t xml:space="preserve">
      Министр экономики </w:t>
      </w:r>
    </w:p>
    <w:p>
      <w:pPr>
        <w:spacing w:after="0"/>
        <w:ind w:left="0"/>
        <w:jc w:val="both"/>
      </w:pPr>
      <w:r>
        <w:rPr>
          <w:rFonts w:ascii="Times New Roman"/>
          <w:b w:val="false"/>
          <w:i w:val="false"/>
          <w:color w:val="000000"/>
          <w:sz w:val="28"/>
        </w:rPr>
        <w:t xml:space="preserve">
      и бюджетного планирования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17 апреля 2014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от 1 апреля 2014 года № 66-ОД</w:t>
            </w:r>
          </w:p>
        </w:tc>
      </w:tr>
    </w:tbl>
    <w:bookmarkStart w:name="z13" w:id="11"/>
    <w:p>
      <w:pPr>
        <w:spacing w:after="0"/>
        <w:ind w:left="0"/>
        <w:jc w:val="left"/>
      </w:pPr>
      <w:r>
        <w:rPr>
          <w:rFonts w:ascii="Times New Roman"/>
          <w:b/>
          <w:i w:val="false"/>
          <w:color w:val="000000"/>
        </w:rPr>
        <w:t xml:space="preserve"> Методика</w:t>
      </w:r>
      <w:r>
        <w:br/>
      </w:r>
      <w:r>
        <w:rPr>
          <w:rFonts w:ascii="Times New Roman"/>
          <w:b/>
          <w:i w:val="false"/>
          <w:color w:val="000000"/>
        </w:rPr>
        <w:t>расчета предельных цен на товарный газ субъектов</w:t>
      </w:r>
      <w:r>
        <w:br/>
      </w:r>
      <w:r>
        <w:rPr>
          <w:rFonts w:ascii="Times New Roman"/>
          <w:b/>
          <w:i w:val="false"/>
          <w:color w:val="000000"/>
        </w:rPr>
        <w:t>регулируемого рынка</w:t>
      </w:r>
    </w:p>
    <w:bookmarkEnd w:id="11"/>
    <w:p>
      <w:pPr>
        <w:spacing w:after="0"/>
        <w:ind w:left="0"/>
        <w:jc w:val="both"/>
      </w:pPr>
      <w:r>
        <w:rPr>
          <w:rFonts w:ascii="Times New Roman"/>
          <w:b w:val="false"/>
          <w:i w:val="false"/>
          <w:color w:val="ff0000"/>
          <w:sz w:val="28"/>
        </w:rPr>
        <w:t xml:space="preserve">
      Сноска. Методика в редакции приказа исполняющего обязанности Министра национальной экономики РК от 02.09.2016 </w:t>
      </w:r>
      <w:r>
        <w:rPr>
          <w:rFonts w:ascii="Times New Roman"/>
          <w:b w:val="false"/>
          <w:i w:val="false"/>
          <w:color w:val="ff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12"/>
    <w:p>
      <w:pPr>
        <w:spacing w:after="0"/>
        <w:ind w:left="0"/>
        <w:jc w:val="left"/>
      </w:pPr>
      <w:r>
        <w:rPr>
          <w:rFonts w:ascii="Times New Roman"/>
          <w:b/>
          <w:i w:val="false"/>
          <w:color w:val="000000"/>
        </w:rPr>
        <w:t xml:space="preserve">  Глава 1. Общие положения</w:t>
      </w:r>
    </w:p>
    <w:bookmarkEnd w:id="12"/>
    <w:bookmarkStart w:name="z36" w:id="13"/>
    <w:p>
      <w:pPr>
        <w:spacing w:after="0"/>
        <w:ind w:left="0"/>
        <w:jc w:val="both"/>
      </w:pPr>
      <w:r>
        <w:rPr>
          <w:rFonts w:ascii="Times New Roman"/>
          <w:b w:val="false"/>
          <w:i w:val="false"/>
          <w:color w:val="000000"/>
          <w:sz w:val="28"/>
        </w:rPr>
        <w:t xml:space="preserve">
      1. Настоящая Методика расчета предельных цен на товарный газ субъектов регулируемого рынка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газе и газоснабжении" и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регулируемых рынках, утверждения и корректировки инвестиционной программы (проекта) субъекта регулируемого рынка, утвержденными приказом Министра национальной экономики Республики Казахстан от 29 декабря 2014 года № 174 (зарегистрированный в Реестре государственной регистрации нормативных правовых актов за № 10705) (далее – Правила ценообразования).</w:t>
      </w:r>
    </w:p>
    <w:bookmarkEnd w:id="13"/>
    <w:bookmarkStart w:name="z37" w:id="14"/>
    <w:p>
      <w:pPr>
        <w:spacing w:after="0"/>
        <w:ind w:left="0"/>
        <w:jc w:val="both"/>
      </w:pPr>
      <w:r>
        <w:rPr>
          <w:rFonts w:ascii="Times New Roman"/>
          <w:b w:val="false"/>
          <w:i w:val="false"/>
          <w:color w:val="000000"/>
          <w:sz w:val="28"/>
        </w:rPr>
        <w:t>
      2. Настоящая Методика определяет принципы и механизм расчета дифференцированных цен на товарный газ по группам потребителей путем дифференциации предельных цен оптовой реализации товарного газа на внутреннем рынке, утвержденных постановлением Правительства Республики Казахстан (с учетом тарифа на транспортировку по магистральным газопроводам и хранение газа) отдельно для каждой области, города республиканского значения, столицы (далее – оптовых закупочных цен).</w:t>
      </w:r>
    </w:p>
    <w:bookmarkEnd w:id="14"/>
    <w:bookmarkStart w:name="z38" w:id="15"/>
    <w:p>
      <w:pPr>
        <w:spacing w:after="0"/>
        <w:ind w:left="0"/>
        <w:jc w:val="both"/>
      </w:pPr>
      <w:r>
        <w:rPr>
          <w:rFonts w:ascii="Times New Roman"/>
          <w:b w:val="false"/>
          <w:i w:val="false"/>
          <w:color w:val="000000"/>
          <w:sz w:val="28"/>
        </w:rPr>
        <w:t>
      3. Основополагающими принципами Методики являются:</w:t>
      </w:r>
    </w:p>
    <w:bookmarkEnd w:id="15"/>
    <w:bookmarkStart w:name="z39" w:id="16"/>
    <w:p>
      <w:pPr>
        <w:spacing w:after="0"/>
        <w:ind w:left="0"/>
        <w:jc w:val="both"/>
      </w:pPr>
      <w:r>
        <w:rPr>
          <w:rFonts w:ascii="Times New Roman"/>
          <w:b w:val="false"/>
          <w:i w:val="false"/>
          <w:color w:val="000000"/>
          <w:sz w:val="28"/>
        </w:rPr>
        <w:t>
      1) достижение равнодоходности от реализации газа по группам потребителей;</w:t>
      </w:r>
    </w:p>
    <w:bookmarkEnd w:id="16"/>
    <w:bookmarkStart w:name="z40" w:id="17"/>
    <w:p>
      <w:pPr>
        <w:spacing w:after="0"/>
        <w:ind w:left="0"/>
        <w:jc w:val="both"/>
      </w:pPr>
      <w:r>
        <w:rPr>
          <w:rFonts w:ascii="Times New Roman"/>
          <w:b w:val="false"/>
          <w:i w:val="false"/>
          <w:color w:val="000000"/>
          <w:sz w:val="28"/>
        </w:rPr>
        <w:t>
      2) стимулирование потребителей к экономному использованию товарного газа, использованию ресурсосберегающих технологий;</w:t>
      </w:r>
    </w:p>
    <w:bookmarkEnd w:id="17"/>
    <w:bookmarkStart w:name="z41" w:id="18"/>
    <w:p>
      <w:pPr>
        <w:spacing w:after="0"/>
        <w:ind w:left="0"/>
        <w:jc w:val="both"/>
      </w:pPr>
      <w:r>
        <w:rPr>
          <w:rFonts w:ascii="Times New Roman"/>
          <w:b w:val="false"/>
          <w:i w:val="false"/>
          <w:color w:val="000000"/>
          <w:sz w:val="28"/>
        </w:rPr>
        <w:t>
      3) возмещение экономически обоснованных затрат, связанных с оказанием услуг по газоснабжению;</w:t>
      </w:r>
    </w:p>
    <w:bookmarkEnd w:id="18"/>
    <w:bookmarkStart w:name="z42" w:id="19"/>
    <w:p>
      <w:pPr>
        <w:spacing w:after="0"/>
        <w:ind w:left="0"/>
        <w:jc w:val="both"/>
      </w:pPr>
      <w:r>
        <w:rPr>
          <w:rFonts w:ascii="Times New Roman"/>
          <w:b w:val="false"/>
          <w:i w:val="false"/>
          <w:color w:val="000000"/>
          <w:sz w:val="28"/>
        </w:rPr>
        <w:t>
      4) возможность получения прибыли, обеспечивающей эффективное функционирование субъекта регулируемого рынка.</w:t>
      </w:r>
    </w:p>
    <w:bookmarkEnd w:id="19"/>
    <w:bookmarkStart w:name="z43" w:id="20"/>
    <w:p>
      <w:pPr>
        <w:spacing w:after="0"/>
        <w:ind w:left="0"/>
        <w:jc w:val="both"/>
      </w:pPr>
      <w:r>
        <w:rPr>
          <w:rFonts w:ascii="Times New Roman"/>
          <w:b w:val="false"/>
          <w:i w:val="false"/>
          <w:color w:val="000000"/>
          <w:sz w:val="28"/>
        </w:rPr>
        <w:t>
      4. Понятия и термины, используемые в настоящей Методике, применяются в соответствии с законодательством Республики Казахстан о естественных монополиях и регулируемых рынках и о газе и газоснабжении.</w:t>
      </w:r>
    </w:p>
    <w:bookmarkEnd w:id="20"/>
    <w:bookmarkStart w:name="z44" w:id="21"/>
    <w:p>
      <w:pPr>
        <w:spacing w:after="0"/>
        <w:ind w:left="0"/>
        <w:jc w:val="both"/>
      </w:pPr>
      <w:r>
        <w:rPr>
          <w:rFonts w:ascii="Times New Roman"/>
          <w:b w:val="false"/>
          <w:i w:val="false"/>
          <w:color w:val="000000"/>
          <w:sz w:val="28"/>
        </w:rPr>
        <w:t>
      5. Формирование предельных цен на товарный газ осуществляется в соответствии с Правилами ценообразования.</w:t>
      </w:r>
    </w:p>
    <w:bookmarkEnd w:id="21"/>
    <w:bookmarkStart w:name="z45" w:id="22"/>
    <w:p>
      <w:pPr>
        <w:spacing w:after="0"/>
        <w:ind w:left="0"/>
        <w:jc w:val="left"/>
      </w:pPr>
      <w:r>
        <w:rPr>
          <w:rFonts w:ascii="Times New Roman"/>
          <w:b/>
          <w:i w:val="false"/>
          <w:color w:val="000000"/>
        </w:rPr>
        <w:t xml:space="preserve"> Глава 2. Определение групп потребителей</w:t>
      </w:r>
    </w:p>
    <w:bookmarkEnd w:id="22"/>
    <w:bookmarkStart w:name="z46" w:id="23"/>
    <w:p>
      <w:pPr>
        <w:spacing w:after="0"/>
        <w:ind w:left="0"/>
        <w:jc w:val="both"/>
      </w:pPr>
      <w:r>
        <w:rPr>
          <w:rFonts w:ascii="Times New Roman"/>
          <w:b w:val="false"/>
          <w:i w:val="false"/>
          <w:color w:val="000000"/>
          <w:sz w:val="28"/>
        </w:rPr>
        <w:t>
      6. В целях установления дифференцированных предельных цен на товарный газ выделены следующие группы потребителей:</w:t>
      </w:r>
    </w:p>
    <w:bookmarkEnd w:id="23"/>
    <w:bookmarkStart w:name="z47" w:id="24"/>
    <w:p>
      <w:pPr>
        <w:spacing w:after="0"/>
        <w:ind w:left="0"/>
        <w:jc w:val="both"/>
      </w:pPr>
      <w:r>
        <w:rPr>
          <w:rFonts w:ascii="Times New Roman"/>
          <w:b w:val="false"/>
          <w:i w:val="false"/>
          <w:color w:val="000000"/>
          <w:sz w:val="28"/>
        </w:rPr>
        <w:t>
      I группа потребителей - бытовые потребители (население), получающие товарный газ с газораспределительной системы, теплоэнергетические компании в объемах потребления товарного газа на производство тепловой энергии для населения (далее – ТЭК для населения);</w:t>
      </w:r>
    </w:p>
    <w:bookmarkEnd w:id="24"/>
    <w:p>
      <w:pPr>
        <w:spacing w:after="0"/>
        <w:ind w:left="0"/>
        <w:jc w:val="both"/>
      </w:pPr>
      <w:r>
        <w:rPr>
          <w:rFonts w:ascii="Times New Roman"/>
          <w:b w:val="false"/>
          <w:i w:val="false"/>
          <w:color w:val="000000"/>
          <w:sz w:val="28"/>
        </w:rPr>
        <w:t>
      II группа потребителей – бюджетные организации, содержащиеся за счет бюджетных средств;</w:t>
      </w:r>
    </w:p>
    <w:p>
      <w:pPr>
        <w:spacing w:after="0"/>
        <w:ind w:left="0"/>
        <w:jc w:val="both"/>
      </w:pPr>
      <w:r>
        <w:rPr>
          <w:rFonts w:ascii="Times New Roman"/>
          <w:b w:val="false"/>
          <w:i w:val="false"/>
          <w:color w:val="000000"/>
          <w:sz w:val="28"/>
        </w:rPr>
        <w:t>
      III группа потребителей – прочие потребители, не входящие в первую и вторую группы потребителей.</w:t>
      </w:r>
    </w:p>
    <w:bookmarkStart w:name="z48" w:id="25"/>
    <w:p>
      <w:pPr>
        <w:spacing w:after="0"/>
        <w:ind w:left="0"/>
        <w:jc w:val="left"/>
      </w:pPr>
      <w:r>
        <w:rPr>
          <w:rFonts w:ascii="Times New Roman"/>
          <w:b/>
          <w:i w:val="false"/>
          <w:color w:val="000000"/>
        </w:rPr>
        <w:t xml:space="preserve"> Глава 3. Способ расчета предельных цен</w:t>
      </w:r>
      <w:r>
        <w:br/>
      </w:r>
      <w:r>
        <w:rPr>
          <w:rFonts w:ascii="Times New Roman"/>
          <w:b/>
          <w:i w:val="false"/>
          <w:color w:val="000000"/>
        </w:rPr>
        <w:t>на товарный газ по группам потребителей</w:t>
      </w:r>
    </w:p>
    <w:bookmarkEnd w:id="25"/>
    <w:bookmarkStart w:name="z49" w:id="26"/>
    <w:p>
      <w:pPr>
        <w:spacing w:after="0"/>
        <w:ind w:left="0"/>
        <w:jc w:val="both"/>
      </w:pPr>
      <w:r>
        <w:rPr>
          <w:rFonts w:ascii="Times New Roman"/>
          <w:b w:val="false"/>
          <w:i w:val="false"/>
          <w:color w:val="000000"/>
          <w:sz w:val="28"/>
        </w:rPr>
        <w:t>
      7. Предельные цены на товарный газ для каждой группы потребителей определяются в соответствии с Правилами ценообразования и согласовываются уполномоченным органом.</w:t>
      </w:r>
    </w:p>
    <w:bookmarkEnd w:id="26"/>
    <w:p>
      <w:pPr>
        <w:spacing w:after="0"/>
        <w:ind w:left="0"/>
        <w:jc w:val="both"/>
      </w:pPr>
      <w:r>
        <w:rPr>
          <w:rFonts w:ascii="Times New Roman"/>
          <w:b w:val="false"/>
          <w:i w:val="false"/>
          <w:color w:val="000000"/>
          <w:sz w:val="28"/>
        </w:rPr>
        <w:t>
      Для II и III групп потребителей заключается отдельный договор на транспортировку газа по газораспределительной системе.</w:t>
      </w:r>
    </w:p>
    <w:bookmarkStart w:name="z50" w:id="27"/>
    <w:p>
      <w:pPr>
        <w:spacing w:after="0"/>
        <w:ind w:left="0"/>
        <w:jc w:val="both"/>
      </w:pPr>
      <w:r>
        <w:rPr>
          <w:rFonts w:ascii="Times New Roman"/>
          <w:b w:val="false"/>
          <w:i w:val="false"/>
          <w:color w:val="000000"/>
          <w:sz w:val="28"/>
        </w:rPr>
        <w:t>
      8. Структура предельной цены на товарный газ для первой группы потребителей для населения состоит из:</w:t>
      </w:r>
    </w:p>
    <w:bookmarkEnd w:id="27"/>
    <w:p>
      <w:pPr>
        <w:spacing w:after="0"/>
        <w:ind w:left="0"/>
        <w:jc w:val="both"/>
      </w:pPr>
      <w:r>
        <w:rPr>
          <w:rFonts w:ascii="Times New Roman"/>
          <w:b w:val="false"/>
          <w:i w:val="false"/>
          <w:color w:val="000000"/>
          <w:sz w:val="28"/>
        </w:rPr>
        <w:t>
      оптовой цены на товарный газ с учетом ее дифференциации для первой группы потребителей;</w:t>
      </w:r>
    </w:p>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p>
      <w:pPr>
        <w:spacing w:after="0"/>
        <w:ind w:left="0"/>
        <w:jc w:val="both"/>
      </w:pPr>
      <w:r>
        <w:rPr>
          <w:rFonts w:ascii="Times New Roman"/>
          <w:b w:val="false"/>
          <w:i w:val="false"/>
          <w:color w:val="000000"/>
          <w:sz w:val="28"/>
        </w:rPr>
        <w:t>
      тарифа на транспортировку товарного газа по газораспределительной системе.</w:t>
      </w:r>
    </w:p>
    <w:bookmarkStart w:name="z51" w:id="28"/>
    <w:p>
      <w:pPr>
        <w:spacing w:after="0"/>
        <w:ind w:left="0"/>
        <w:jc w:val="both"/>
      </w:pPr>
      <w:r>
        <w:rPr>
          <w:rFonts w:ascii="Times New Roman"/>
          <w:b w:val="false"/>
          <w:i w:val="false"/>
          <w:color w:val="000000"/>
          <w:sz w:val="28"/>
        </w:rPr>
        <w:t>
      9. Структура предельной цены на товарный газ для первой группы потребителей, ТЭК для населения, производящих тепловую энергии для населения состоит из:</w:t>
      </w:r>
    </w:p>
    <w:bookmarkEnd w:id="28"/>
    <w:p>
      <w:pPr>
        <w:spacing w:after="0"/>
        <w:ind w:left="0"/>
        <w:jc w:val="both"/>
      </w:pPr>
      <w:r>
        <w:rPr>
          <w:rFonts w:ascii="Times New Roman"/>
          <w:b w:val="false"/>
          <w:i w:val="false"/>
          <w:color w:val="000000"/>
          <w:sz w:val="28"/>
        </w:rPr>
        <w:t>
      оптовой цены на товарный газ с учетом ее дифференциации для первой группы потребителей;</w:t>
      </w:r>
    </w:p>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p>
      <w:pPr>
        <w:spacing w:after="0"/>
        <w:ind w:left="0"/>
        <w:jc w:val="both"/>
      </w:pPr>
      <w:r>
        <w:rPr>
          <w:rFonts w:ascii="Times New Roman"/>
          <w:b w:val="false"/>
          <w:i w:val="false"/>
          <w:color w:val="000000"/>
          <w:sz w:val="28"/>
        </w:rPr>
        <w:t>
      тарифа на транспортировку товарного газа по газораспределительной системе (в случае приобретения ТЭК товарного газа по распределительным сетям).</w:t>
      </w:r>
    </w:p>
    <w:bookmarkStart w:name="z52" w:id="29"/>
    <w:p>
      <w:pPr>
        <w:spacing w:after="0"/>
        <w:ind w:left="0"/>
        <w:jc w:val="both"/>
      </w:pPr>
      <w:r>
        <w:rPr>
          <w:rFonts w:ascii="Times New Roman"/>
          <w:b w:val="false"/>
          <w:i w:val="false"/>
          <w:color w:val="000000"/>
          <w:sz w:val="28"/>
        </w:rPr>
        <w:t>
      10. Структура предельной цены на товарный газ для второй группы потребителей состоит из:</w:t>
      </w:r>
    </w:p>
    <w:bookmarkEnd w:id="29"/>
    <w:p>
      <w:pPr>
        <w:spacing w:after="0"/>
        <w:ind w:left="0"/>
        <w:jc w:val="both"/>
      </w:pPr>
      <w:r>
        <w:rPr>
          <w:rFonts w:ascii="Times New Roman"/>
          <w:b w:val="false"/>
          <w:i w:val="false"/>
          <w:color w:val="000000"/>
          <w:sz w:val="28"/>
        </w:rPr>
        <w:t>
      оптовой цены на товарный газ с учетом ее дифференциации для второй группы потребителей;</w:t>
      </w:r>
    </w:p>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p>
      <w:pPr>
        <w:spacing w:after="0"/>
        <w:ind w:left="0"/>
        <w:jc w:val="both"/>
      </w:pPr>
      <w:r>
        <w:rPr>
          <w:rFonts w:ascii="Times New Roman"/>
          <w:b w:val="false"/>
          <w:i w:val="false"/>
          <w:color w:val="000000"/>
          <w:sz w:val="28"/>
        </w:rPr>
        <w:t>
      тарифа на транспортировку товарного газа по газораспределительной системе.</w:t>
      </w:r>
    </w:p>
    <w:bookmarkStart w:name="z53" w:id="30"/>
    <w:p>
      <w:pPr>
        <w:spacing w:after="0"/>
        <w:ind w:left="0"/>
        <w:jc w:val="both"/>
      </w:pPr>
      <w:r>
        <w:rPr>
          <w:rFonts w:ascii="Times New Roman"/>
          <w:b w:val="false"/>
          <w:i w:val="false"/>
          <w:color w:val="000000"/>
          <w:sz w:val="28"/>
        </w:rPr>
        <w:t>
      11. Структура предельной цены на товарный газ для третьей группы потребителей состоит из:</w:t>
      </w:r>
    </w:p>
    <w:bookmarkEnd w:id="30"/>
    <w:p>
      <w:pPr>
        <w:spacing w:after="0"/>
        <w:ind w:left="0"/>
        <w:jc w:val="both"/>
      </w:pPr>
      <w:r>
        <w:rPr>
          <w:rFonts w:ascii="Times New Roman"/>
          <w:b w:val="false"/>
          <w:i w:val="false"/>
          <w:color w:val="000000"/>
          <w:sz w:val="28"/>
        </w:rPr>
        <w:t>
      оптовой цены на товарный газ с учетом ее дифференциации для третьей группы потребителей;</w:t>
      </w:r>
    </w:p>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p>
      <w:pPr>
        <w:spacing w:after="0"/>
        <w:ind w:left="0"/>
        <w:jc w:val="both"/>
      </w:pPr>
      <w:r>
        <w:rPr>
          <w:rFonts w:ascii="Times New Roman"/>
          <w:b w:val="false"/>
          <w:i w:val="false"/>
          <w:color w:val="000000"/>
          <w:sz w:val="28"/>
        </w:rPr>
        <w:t>
      тарифа на транспортировку товарного газа по газораспределительным системам (в случае приобретения третьей группой потребителей товарного газа по распределительным сетям).</w:t>
      </w:r>
    </w:p>
    <w:bookmarkStart w:name="z54" w:id="31"/>
    <w:p>
      <w:pPr>
        <w:spacing w:after="0"/>
        <w:ind w:left="0"/>
        <w:jc w:val="left"/>
      </w:pPr>
      <w:r>
        <w:rPr>
          <w:rFonts w:ascii="Times New Roman"/>
          <w:b/>
          <w:i w:val="false"/>
          <w:color w:val="000000"/>
        </w:rPr>
        <w:t xml:space="preserve"> Глава 4. Расчет дифференцированных оптовых цен</w:t>
      </w:r>
      <w:r>
        <w:br/>
      </w:r>
      <w:r>
        <w:rPr>
          <w:rFonts w:ascii="Times New Roman"/>
          <w:b/>
          <w:i w:val="false"/>
          <w:color w:val="000000"/>
        </w:rPr>
        <w:t>на товарный газ по группам потребителей</w:t>
      </w:r>
    </w:p>
    <w:bookmarkEnd w:id="31"/>
    <w:bookmarkStart w:name="z55" w:id="32"/>
    <w:p>
      <w:pPr>
        <w:spacing w:after="0"/>
        <w:ind w:left="0"/>
        <w:jc w:val="both"/>
      </w:pPr>
      <w:r>
        <w:rPr>
          <w:rFonts w:ascii="Times New Roman"/>
          <w:b w:val="false"/>
          <w:i w:val="false"/>
          <w:color w:val="000000"/>
          <w:sz w:val="28"/>
        </w:rPr>
        <w:t xml:space="preserve">
      12. Дифференцирование оптовых цен товарного газа осуществляется в случае изменения цен оптовой реализации газа,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РК "О газе и газоснабжении".</w:t>
      </w:r>
    </w:p>
    <w:bookmarkEnd w:id="32"/>
    <w:bookmarkStart w:name="z56" w:id="33"/>
    <w:p>
      <w:pPr>
        <w:spacing w:after="0"/>
        <w:ind w:left="0"/>
        <w:jc w:val="both"/>
      </w:pPr>
      <w:r>
        <w:rPr>
          <w:rFonts w:ascii="Times New Roman"/>
          <w:b w:val="false"/>
          <w:i w:val="false"/>
          <w:color w:val="000000"/>
          <w:sz w:val="28"/>
        </w:rPr>
        <w:t>
      13. Расчет дифференцированных оптовых закупочных цен для первой группы потребителей осуществляется по формуле:</w:t>
      </w:r>
    </w:p>
    <w:bookmarkEnd w:id="33"/>
    <w:p>
      <w:pPr>
        <w:spacing w:after="0"/>
        <w:ind w:left="0"/>
        <w:jc w:val="both"/>
      </w:pPr>
      <w:r>
        <w:rPr>
          <w:rFonts w:ascii="Times New Roman"/>
          <w:b w:val="false"/>
          <w:i w:val="false"/>
          <w:color w:val="000000"/>
          <w:sz w:val="28"/>
        </w:rPr>
        <w:t>
      ЦдифI = (ЦдозI х k)-Н-Т, где:</w:t>
      </w:r>
    </w:p>
    <w:p>
      <w:pPr>
        <w:spacing w:after="0"/>
        <w:ind w:left="0"/>
        <w:jc w:val="both"/>
      </w:pPr>
      <w:r>
        <w:rPr>
          <w:rFonts w:ascii="Times New Roman"/>
          <w:b w:val="false"/>
          <w:i w:val="false"/>
          <w:color w:val="000000"/>
          <w:sz w:val="28"/>
        </w:rPr>
        <w:t>
      ЦдифI – расчетная дифференцированная оптовая цена товарного газа для первой группы потребителей (тенге/1000 м3);</w:t>
      </w:r>
    </w:p>
    <w:p>
      <w:pPr>
        <w:spacing w:after="0"/>
        <w:ind w:left="0"/>
        <w:jc w:val="both"/>
      </w:pPr>
      <w:r>
        <w:rPr>
          <w:rFonts w:ascii="Times New Roman"/>
          <w:b w:val="false"/>
          <w:i w:val="false"/>
          <w:color w:val="000000"/>
          <w:sz w:val="28"/>
        </w:rPr>
        <w:t>
      ЦдозI – действующая отпускная цена товарного газа для первой группы потребителей (тенге/1000 м3);</w:t>
      </w:r>
    </w:p>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определяемые в соответствии с согласно Правилам ценообразования;</w:t>
      </w:r>
    </w:p>
    <w:p>
      <w:pPr>
        <w:spacing w:after="0"/>
        <w:ind w:left="0"/>
        <w:jc w:val="both"/>
      </w:pPr>
      <w:r>
        <w:rPr>
          <w:rFonts w:ascii="Times New Roman"/>
          <w:b w:val="false"/>
          <w:i w:val="false"/>
          <w:color w:val="000000"/>
          <w:sz w:val="28"/>
        </w:rPr>
        <w:t>
      Т – утвержденный в установленном законодательством порядке тариф на транспортировку товарного газа по распределительным сетям;</w:t>
      </w:r>
    </w:p>
    <w:p>
      <w:pPr>
        <w:spacing w:after="0"/>
        <w:ind w:left="0"/>
        <w:jc w:val="both"/>
      </w:pPr>
      <w:r>
        <w:rPr>
          <w:rFonts w:ascii="Times New Roman"/>
          <w:b w:val="false"/>
          <w:i w:val="false"/>
          <w:color w:val="000000"/>
          <w:sz w:val="28"/>
        </w:rPr>
        <w:t>
      k – коэффициент изменения отпускной цены реализации товарного газа для первой группы потребителей, определяемый уполномоченным органом осуществляющим руководство на регулируемых рынках на основании социально-экономических факторов ценообразования на внутреннем рынке Республики Казахстан.</w:t>
      </w:r>
    </w:p>
    <w:bookmarkStart w:name="z57" w:id="34"/>
    <w:p>
      <w:pPr>
        <w:spacing w:after="0"/>
        <w:ind w:left="0"/>
        <w:jc w:val="both"/>
      </w:pPr>
      <w:r>
        <w:rPr>
          <w:rFonts w:ascii="Times New Roman"/>
          <w:b w:val="false"/>
          <w:i w:val="false"/>
          <w:color w:val="000000"/>
          <w:sz w:val="28"/>
        </w:rPr>
        <w:t>
      14. Расчет дифференцированных оптовых цен товарного газа для второй группы потребителей осуществляется по формуле:</w:t>
      </w:r>
    </w:p>
    <w:bookmarkEnd w:id="34"/>
    <w:p>
      <w:pPr>
        <w:spacing w:after="0"/>
        <w:ind w:left="0"/>
        <w:jc w:val="both"/>
      </w:pPr>
      <w:r>
        <w:rPr>
          <w:rFonts w:ascii="Times New Roman"/>
          <w:b w:val="false"/>
          <w:i w:val="false"/>
          <w:color w:val="000000"/>
          <w:sz w:val="28"/>
        </w:rPr>
        <w:t>
      ЦдифII = (Vобщ-год Х Цоз - (VI-год Х ЦдифI) - (VIII-год Х Цдиф III)/ VII, где:</w:t>
      </w:r>
    </w:p>
    <w:p>
      <w:pPr>
        <w:spacing w:after="0"/>
        <w:ind w:left="0"/>
        <w:jc w:val="both"/>
      </w:pPr>
      <w:r>
        <w:rPr>
          <w:rFonts w:ascii="Times New Roman"/>
          <w:b w:val="false"/>
          <w:i w:val="false"/>
          <w:color w:val="000000"/>
          <w:sz w:val="28"/>
        </w:rPr>
        <w:t>
      ЦдифII – расчетная дифференцированная оптовая цена товарного газа для второй группы потребителей (тенге/1000 м3);</w:t>
      </w:r>
    </w:p>
    <w:p>
      <w:pPr>
        <w:spacing w:after="0"/>
        <w:ind w:left="0"/>
        <w:jc w:val="both"/>
      </w:pPr>
      <w:r>
        <w:rPr>
          <w:rFonts w:ascii="Times New Roman"/>
          <w:b w:val="false"/>
          <w:i w:val="false"/>
          <w:color w:val="000000"/>
          <w:sz w:val="28"/>
        </w:rPr>
        <w:t>
      Vобщ-год – общий планируемый объем реализации товарного газа на год (1000 м3в);</w:t>
      </w:r>
    </w:p>
    <w:p>
      <w:pPr>
        <w:spacing w:after="0"/>
        <w:ind w:left="0"/>
        <w:jc w:val="both"/>
      </w:pPr>
      <w:r>
        <w:rPr>
          <w:rFonts w:ascii="Times New Roman"/>
          <w:b w:val="false"/>
          <w:i w:val="false"/>
          <w:color w:val="000000"/>
          <w:sz w:val="28"/>
        </w:rPr>
        <w:t>
      Цоз – утвержденная уполномоченным органом в области газоснабжения оптовая цена товарного газа (тенге/1000 м3);</w:t>
      </w:r>
    </w:p>
    <w:p>
      <w:pPr>
        <w:spacing w:after="0"/>
        <w:ind w:left="0"/>
        <w:jc w:val="both"/>
      </w:pPr>
      <w:r>
        <w:rPr>
          <w:rFonts w:ascii="Times New Roman"/>
          <w:b w:val="false"/>
          <w:i w:val="false"/>
          <w:color w:val="000000"/>
          <w:sz w:val="28"/>
        </w:rPr>
        <w:t>
      ЦдифI – расчетная дифференцированная оптовая цена товарного газа для первой группы потребителей (тенге/м3);</w:t>
      </w:r>
    </w:p>
    <w:p>
      <w:pPr>
        <w:spacing w:after="0"/>
        <w:ind w:left="0"/>
        <w:jc w:val="both"/>
      </w:pPr>
      <w:r>
        <w:rPr>
          <w:rFonts w:ascii="Times New Roman"/>
          <w:b w:val="false"/>
          <w:i w:val="false"/>
          <w:color w:val="000000"/>
          <w:sz w:val="28"/>
        </w:rPr>
        <w:t>
      Цдиф III – расчетная дифференцированная оптовая цена товарного газа для третьей группы потребителей (тенге/1000 м3);</w:t>
      </w:r>
    </w:p>
    <w:p>
      <w:pPr>
        <w:spacing w:after="0"/>
        <w:ind w:left="0"/>
        <w:jc w:val="both"/>
      </w:pPr>
      <w:r>
        <w:rPr>
          <w:rFonts w:ascii="Times New Roman"/>
          <w:b w:val="false"/>
          <w:i w:val="false"/>
          <w:color w:val="000000"/>
          <w:sz w:val="28"/>
        </w:rPr>
        <w:t>
      VI-год планируемый объем реализации товарного газа на год для первой группы потребителей (1000 м3);</w:t>
      </w:r>
    </w:p>
    <w:p>
      <w:pPr>
        <w:spacing w:after="0"/>
        <w:ind w:left="0"/>
        <w:jc w:val="both"/>
      </w:pPr>
      <w:r>
        <w:rPr>
          <w:rFonts w:ascii="Times New Roman"/>
          <w:b w:val="false"/>
          <w:i w:val="false"/>
          <w:color w:val="000000"/>
          <w:sz w:val="28"/>
        </w:rPr>
        <w:t>
      VII-год – планируемый объем реализации товарного газа на год для второй группы потребителей (1000 м3);</w:t>
      </w:r>
    </w:p>
    <w:p>
      <w:pPr>
        <w:spacing w:after="0"/>
        <w:ind w:left="0"/>
        <w:jc w:val="both"/>
      </w:pPr>
      <w:r>
        <w:rPr>
          <w:rFonts w:ascii="Times New Roman"/>
          <w:b w:val="false"/>
          <w:i w:val="false"/>
          <w:color w:val="000000"/>
          <w:sz w:val="28"/>
        </w:rPr>
        <w:t>
      VIII-год – планируемый объем реализации товарного газа на год для третьей группы потребителей (1000 м3).</w:t>
      </w:r>
    </w:p>
    <w:bookmarkStart w:name="z58" w:id="35"/>
    <w:p>
      <w:pPr>
        <w:spacing w:after="0"/>
        <w:ind w:left="0"/>
        <w:jc w:val="both"/>
      </w:pPr>
      <w:r>
        <w:rPr>
          <w:rFonts w:ascii="Times New Roman"/>
          <w:b w:val="false"/>
          <w:i w:val="false"/>
          <w:color w:val="000000"/>
          <w:sz w:val="28"/>
        </w:rPr>
        <w:t>
      15. Расчет дифференцированных оптовых закупочных цен для третьей группы потребителей осуществляется по формуле:</w:t>
      </w:r>
    </w:p>
    <w:bookmarkEnd w:id="35"/>
    <w:p>
      <w:pPr>
        <w:spacing w:after="0"/>
        <w:ind w:left="0"/>
        <w:jc w:val="both"/>
      </w:pPr>
      <w:r>
        <w:rPr>
          <w:rFonts w:ascii="Times New Roman"/>
          <w:b w:val="false"/>
          <w:i w:val="false"/>
          <w:color w:val="000000"/>
          <w:sz w:val="28"/>
        </w:rPr>
        <w:t>
      ЦдифIII = (ЦдозIII х k2)-Н-Т, где:</w:t>
      </w:r>
    </w:p>
    <w:p>
      <w:pPr>
        <w:spacing w:after="0"/>
        <w:ind w:left="0"/>
        <w:jc w:val="both"/>
      </w:pPr>
      <w:r>
        <w:rPr>
          <w:rFonts w:ascii="Times New Roman"/>
          <w:b w:val="false"/>
          <w:i w:val="false"/>
          <w:color w:val="000000"/>
          <w:sz w:val="28"/>
        </w:rPr>
        <w:t>
      ЦдифIII – расчетная дифференцированная оптовая цена товарного газа для третьей группы потребителей (тенге/1000 м3);</w:t>
      </w:r>
    </w:p>
    <w:p>
      <w:pPr>
        <w:spacing w:after="0"/>
        <w:ind w:left="0"/>
        <w:jc w:val="both"/>
      </w:pPr>
      <w:r>
        <w:rPr>
          <w:rFonts w:ascii="Times New Roman"/>
          <w:b w:val="false"/>
          <w:i w:val="false"/>
          <w:color w:val="000000"/>
          <w:sz w:val="28"/>
        </w:rPr>
        <w:t>
      ЦдозIII – действующая отпускная цена товарного газа для третьей группы потребителей (тенге/1000 м3);</w:t>
      </w:r>
    </w:p>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определяемой в соответствии с Правилами ценообразования;</w:t>
      </w:r>
    </w:p>
    <w:p>
      <w:pPr>
        <w:spacing w:after="0"/>
        <w:ind w:left="0"/>
        <w:jc w:val="both"/>
      </w:pPr>
      <w:r>
        <w:rPr>
          <w:rFonts w:ascii="Times New Roman"/>
          <w:b w:val="false"/>
          <w:i w:val="false"/>
          <w:color w:val="000000"/>
          <w:sz w:val="28"/>
        </w:rPr>
        <w:t>
      Т – утвержденный в установленном законодательством порядке тариф на транспортировку товарного газа по распределительным сетям;</w:t>
      </w:r>
    </w:p>
    <w:p>
      <w:pPr>
        <w:spacing w:after="0"/>
        <w:ind w:left="0"/>
        <w:jc w:val="both"/>
      </w:pPr>
      <w:r>
        <w:rPr>
          <w:rFonts w:ascii="Times New Roman"/>
          <w:b w:val="false"/>
          <w:i w:val="false"/>
          <w:color w:val="000000"/>
          <w:sz w:val="28"/>
        </w:rPr>
        <w:t>
      k2 – коэффициент изменения отпускной цены реализации товарного газа, определяемый уполномоченным органом осуществляющим руководство на регулируемых рынках на основании социально-экономических факторов ценообразования на внутреннем рынке Республики Казахстан.</w:t>
      </w:r>
    </w:p>
    <w:p>
      <w:pPr>
        <w:spacing w:after="0"/>
        <w:ind w:left="0"/>
        <w:jc w:val="both"/>
      </w:pPr>
      <w:r>
        <w:rPr>
          <w:rFonts w:ascii="Times New Roman"/>
          <w:b w:val="false"/>
          <w:i w:val="false"/>
          <w:color w:val="000000"/>
          <w:sz w:val="28"/>
        </w:rPr>
        <w:t xml:space="preserve">
      Контрольный пример расчета предельных цен на товарный газ субъектов регулируемого рынка по группам потребителей приведен в </w:t>
      </w:r>
      <w:r>
        <w:rPr>
          <w:rFonts w:ascii="Times New Roman"/>
          <w:b w:val="false"/>
          <w:i w:val="false"/>
          <w:color w:val="000000"/>
          <w:sz w:val="28"/>
        </w:rPr>
        <w:t>приложении</w:t>
      </w:r>
      <w:r>
        <w:rPr>
          <w:rFonts w:ascii="Times New Roman"/>
          <w:b w:val="false"/>
          <w:i w:val="false"/>
          <w:color w:val="000000"/>
          <w:sz w:val="28"/>
        </w:rPr>
        <w:t xml:space="preserve"> к данной Методике.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расчета</w:t>
            </w:r>
            <w:r>
              <w:br/>
            </w:r>
            <w:r>
              <w:rPr>
                <w:rFonts w:ascii="Times New Roman"/>
                <w:b w:val="false"/>
                <w:i w:val="false"/>
                <w:color w:val="000000"/>
                <w:sz w:val="20"/>
              </w:rPr>
              <w:t>предельных цен на товарный газ</w:t>
            </w:r>
            <w:r>
              <w:br/>
            </w:r>
            <w:r>
              <w:rPr>
                <w:rFonts w:ascii="Times New Roman"/>
                <w:b w:val="false"/>
                <w:i w:val="false"/>
                <w:color w:val="000000"/>
                <w:sz w:val="20"/>
              </w:rPr>
              <w:t>субъектов регулируемого рынка</w:t>
            </w:r>
          </w:p>
        </w:tc>
      </w:tr>
    </w:tbl>
    <w:bookmarkStart w:name="z60" w:id="36"/>
    <w:p>
      <w:pPr>
        <w:spacing w:after="0"/>
        <w:ind w:left="0"/>
        <w:jc w:val="left"/>
      </w:pPr>
      <w:r>
        <w:rPr>
          <w:rFonts w:ascii="Times New Roman"/>
          <w:b/>
          <w:i w:val="false"/>
          <w:color w:val="000000"/>
        </w:rPr>
        <w:t xml:space="preserve"> Контрольный пример расчета предельных цен на товарный газ</w:t>
      </w:r>
      <w:r>
        <w:br/>
      </w:r>
      <w:r>
        <w:rPr>
          <w:rFonts w:ascii="Times New Roman"/>
          <w:b/>
          <w:i w:val="false"/>
          <w:color w:val="000000"/>
        </w:rPr>
        <w:t>субъектов регулируемого рынка по группам потребителей</w:t>
      </w:r>
    </w:p>
    <w:bookmarkEnd w:id="36"/>
    <w:p>
      <w:pPr>
        <w:spacing w:after="0"/>
        <w:ind w:left="0"/>
        <w:jc w:val="both"/>
      </w:pPr>
      <w:r>
        <w:rPr>
          <w:rFonts w:ascii="Times New Roman"/>
          <w:b w:val="false"/>
          <w:i w:val="false"/>
          <w:color w:val="000000"/>
          <w:sz w:val="28"/>
        </w:rPr>
        <w:t>
      Предположим, что первый ввод оптовых цен на товарный газ по группам потребителей осуществлен с 1 июля 2017 года.</w:t>
      </w:r>
    </w:p>
    <w:p>
      <w:pPr>
        <w:spacing w:after="0"/>
        <w:ind w:left="0"/>
        <w:jc w:val="both"/>
      </w:pPr>
      <w:r>
        <w:rPr>
          <w:rFonts w:ascii="Times New Roman"/>
          <w:b w:val="false"/>
          <w:i w:val="false"/>
          <w:color w:val="000000"/>
          <w:sz w:val="28"/>
        </w:rPr>
        <w:t>
      К примеру, в связи с изменением оптовой цены реализации газа с 1 июля 2017 года на 7 % коэффициент (k) и (k2) составил 3 %.</w:t>
      </w:r>
    </w:p>
    <w:p>
      <w:pPr>
        <w:spacing w:after="0"/>
        <w:ind w:left="0"/>
        <w:jc w:val="both"/>
      </w:pPr>
      <w:r>
        <w:rPr>
          <w:rFonts w:ascii="Times New Roman"/>
          <w:b w:val="false"/>
          <w:i w:val="false"/>
          <w:color w:val="000000"/>
          <w:sz w:val="28"/>
        </w:rPr>
        <w:t>
      Расчет дифференцированных оптовых цен для первой группы потребителей производится по формуле:</w:t>
      </w:r>
    </w:p>
    <w:p>
      <w:pPr>
        <w:spacing w:after="0"/>
        <w:ind w:left="0"/>
        <w:jc w:val="both"/>
      </w:pPr>
      <w:r>
        <w:rPr>
          <w:rFonts w:ascii="Times New Roman"/>
          <w:b w:val="false"/>
          <w:i w:val="false"/>
          <w:color w:val="000000"/>
          <w:sz w:val="28"/>
        </w:rPr>
        <w:t>
      ЦдифI = (ЦдозI х 1,03)-Н-Т = (27 983 х 1,03)- 1 478 тенге/1000м3-8595 тенге/1000м3=18 749, где:</w:t>
      </w:r>
    </w:p>
    <w:p>
      <w:pPr>
        <w:spacing w:after="0"/>
        <w:ind w:left="0"/>
        <w:jc w:val="both"/>
      </w:pPr>
      <w:r>
        <w:rPr>
          <w:rFonts w:ascii="Times New Roman"/>
          <w:b w:val="false"/>
          <w:i w:val="false"/>
          <w:color w:val="000000"/>
          <w:sz w:val="28"/>
        </w:rPr>
        <w:t>
      ЦдифI – расчетная дифференцированная закупочная цена для первой группы потребителей (18 749 тенге/1000 м3).</w:t>
      </w:r>
    </w:p>
    <w:p>
      <w:pPr>
        <w:spacing w:after="0"/>
        <w:ind w:left="0"/>
        <w:jc w:val="both"/>
      </w:pPr>
      <w:r>
        <w:rPr>
          <w:rFonts w:ascii="Times New Roman"/>
          <w:b w:val="false"/>
          <w:i w:val="false"/>
          <w:color w:val="000000"/>
          <w:sz w:val="28"/>
        </w:rPr>
        <w:t>
      ЦдозI – действующая отпускная цена на товарный газ для первой группы потребителей (27 983 тенге/ 1000 м3);</w:t>
      </w:r>
    </w:p>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(1478 тенге/1000 м3);</w:t>
      </w:r>
    </w:p>
    <w:p>
      <w:pPr>
        <w:spacing w:after="0"/>
        <w:ind w:left="0"/>
        <w:jc w:val="both"/>
      </w:pPr>
      <w:r>
        <w:rPr>
          <w:rFonts w:ascii="Times New Roman"/>
          <w:b w:val="false"/>
          <w:i w:val="false"/>
          <w:color w:val="000000"/>
          <w:sz w:val="28"/>
        </w:rPr>
        <w:t>
      Т – утвержденный тариф на транспортировку товарного газа (8595 тенге/1000 м3).</w:t>
      </w:r>
    </w:p>
    <w:p>
      <w:pPr>
        <w:spacing w:after="0"/>
        <w:ind w:left="0"/>
        <w:jc w:val="both"/>
      </w:pPr>
      <w:r>
        <w:rPr>
          <w:rFonts w:ascii="Times New Roman"/>
          <w:b w:val="false"/>
          <w:i w:val="false"/>
          <w:color w:val="000000"/>
          <w:sz w:val="28"/>
        </w:rPr>
        <w:t>
      Расчет дифференцированных оптовых цен для второй группы потребителей производится по формуле:</w:t>
      </w:r>
    </w:p>
    <w:p>
      <w:pPr>
        <w:spacing w:after="0"/>
        <w:ind w:left="0"/>
        <w:jc w:val="both"/>
      </w:pPr>
      <w:r>
        <w:rPr>
          <w:rFonts w:ascii="Times New Roman"/>
          <w:b w:val="false"/>
          <w:i w:val="false"/>
          <w:color w:val="000000"/>
          <w:sz w:val="28"/>
        </w:rPr>
        <w:t>
      ЦдифII = (Vобщ-год Х Цоз - (VI-год Х ЦдифI) - (VIII-год Х Цдиф III)/ VII = (1 112 672 х 20 682 – ( 593 731 Х18 749) –(469 174 Х 22 231))/ 51 768= 28 872 тенге/1000 м3, где:</w:t>
      </w:r>
    </w:p>
    <w:p>
      <w:pPr>
        <w:spacing w:after="0"/>
        <w:ind w:left="0"/>
        <w:jc w:val="both"/>
      </w:pPr>
      <w:r>
        <w:rPr>
          <w:rFonts w:ascii="Times New Roman"/>
          <w:b w:val="false"/>
          <w:i w:val="false"/>
          <w:color w:val="000000"/>
          <w:sz w:val="28"/>
        </w:rPr>
        <w:t>
      Vобщ-год – общий планируемый объем реализации товарного газа на год (1 112 672 тысяч м3);</w:t>
      </w:r>
    </w:p>
    <w:p>
      <w:pPr>
        <w:spacing w:after="0"/>
        <w:ind w:left="0"/>
        <w:jc w:val="both"/>
      </w:pPr>
      <w:r>
        <w:rPr>
          <w:rFonts w:ascii="Times New Roman"/>
          <w:b w:val="false"/>
          <w:i w:val="false"/>
          <w:color w:val="000000"/>
          <w:sz w:val="28"/>
        </w:rPr>
        <w:t>
      Цоз – утвержденная уполномоченным органом в области газоснабжения оптовая цена товарного газа (20 682 тенге/1000 м3);</w:t>
      </w:r>
    </w:p>
    <w:p>
      <w:pPr>
        <w:spacing w:after="0"/>
        <w:ind w:left="0"/>
        <w:jc w:val="both"/>
      </w:pPr>
      <w:r>
        <w:rPr>
          <w:rFonts w:ascii="Times New Roman"/>
          <w:b w:val="false"/>
          <w:i w:val="false"/>
          <w:color w:val="000000"/>
          <w:sz w:val="28"/>
        </w:rPr>
        <w:t>
      ЦдифI – расчетная дифференцированная оптовая цена товарного газа для первой группы потребителей (18 749тенге/1000 м3);</w:t>
      </w:r>
    </w:p>
    <w:p>
      <w:pPr>
        <w:spacing w:after="0"/>
        <w:ind w:left="0"/>
        <w:jc w:val="both"/>
      </w:pPr>
      <w:r>
        <w:rPr>
          <w:rFonts w:ascii="Times New Roman"/>
          <w:b w:val="false"/>
          <w:i w:val="false"/>
          <w:color w:val="000000"/>
          <w:sz w:val="28"/>
        </w:rPr>
        <w:t>
      Цдиф III – расчетная дифференцированная оптовая цена товарного газа для третьей группы потребителей (28 872 тенге/1000 м3);</w:t>
      </w:r>
    </w:p>
    <w:p>
      <w:pPr>
        <w:spacing w:after="0"/>
        <w:ind w:left="0"/>
        <w:jc w:val="both"/>
      </w:pPr>
      <w:r>
        <w:rPr>
          <w:rFonts w:ascii="Times New Roman"/>
          <w:b w:val="false"/>
          <w:i w:val="false"/>
          <w:color w:val="000000"/>
          <w:sz w:val="28"/>
        </w:rPr>
        <w:t>
      VI-год планируемый объем реализации товарного газа на год для первой группы потребителей (593 731 тысяч м3);</w:t>
      </w:r>
    </w:p>
    <w:p>
      <w:pPr>
        <w:spacing w:after="0"/>
        <w:ind w:left="0"/>
        <w:jc w:val="both"/>
      </w:pPr>
      <w:r>
        <w:rPr>
          <w:rFonts w:ascii="Times New Roman"/>
          <w:b w:val="false"/>
          <w:i w:val="false"/>
          <w:color w:val="000000"/>
          <w:sz w:val="28"/>
        </w:rPr>
        <w:t>
      VII-год – планируемый объем реализации товарного газа на год для второй группы потребителей (51 768 тысяч м3);</w:t>
      </w:r>
    </w:p>
    <w:p>
      <w:pPr>
        <w:spacing w:after="0"/>
        <w:ind w:left="0"/>
        <w:jc w:val="both"/>
      </w:pPr>
      <w:r>
        <w:rPr>
          <w:rFonts w:ascii="Times New Roman"/>
          <w:b w:val="false"/>
          <w:i w:val="false"/>
          <w:color w:val="000000"/>
          <w:sz w:val="28"/>
        </w:rPr>
        <w:t>
      VIII-год – планируемый объем реализации товарного газа на год для третьей группы потребителей (467 174 тысяч м3);</w:t>
      </w:r>
    </w:p>
    <w:p>
      <w:pPr>
        <w:spacing w:after="0"/>
        <w:ind w:left="0"/>
        <w:jc w:val="both"/>
      </w:pPr>
      <w:r>
        <w:rPr>
          <w:rFonts w:ascii="Times New Roman"/>
          <w:b w:val="false"/>
          <w:i w:val="false"/>
          <w:color w:val="000000"/>
          <w:sz w:val="28"/>
        </w:rPr>
        <w:t>
      Расчет дифференцированных оптовых цен для третьей группы потребителей производится по формуле:</w:t>
      </w:r>
    </w:p>
    <w:p>
      <w:pPr>
        <w:spacing w:after="0"/>
        <w:ind w:left="0"/>
        <w:jc w:val="both"/>
      </w:pPr>
      <w:r>
        <w:rPr>
          <w:rFonts w:ascii="Times New Roman"/>
          <w:b w:val="false"/>
          <w:i w:val="false"/>
          <w:color w:val="000000"/>
          <w:sz w:val="28"/>
        </w:rPr>
        <w:t>
      ЦдифIII = (ЦдозIII х 1,03)-Н-Т = (31 363 х 1,03)- 1 478 тенге/1000м3-8595 тенге/1000м3, где:</w:t>
      </w:r>
    </w:p>
    <w:p>
      <w:pPr>
        <w:spacing w:after="0"/>
        <w:ind w:left="0"/>
        <w:jc w:val="both"/>
      </w:pPr>
      <w:r>
        <w:rPr>
          <w:rFonts w:ascii="Times New Roman"/>
          <w:b w:val="false"/>
          <w:i w:val="false"/>
          <w:color w:val="000000"/>
          <w:sz w:val="28"/>
        </w:rPr>
        <w:t>
      ЦдифIII – расчетная дифференцированная закупочная цена для третьей группы потребителей (22 231 тенге/1000 м3).</w:t>
      </w:r>
    </w:p>
    <w:p>
      <w:pPr>
        <w:spacing w:after="0"/>
        <w:ind w:left="0"/>
        <w:jc w:val="both"/>
      </w:pPr>
      <w:r>
        <w:rPr>
          <w:rFonts w:ascii="Times New Roman"/>
          <w:b w:val="false"/>
          <w:i w:val="false"/>
          <w:color w:val="000000"/>
          <w:sz w:val="28"/>
        </w:rPr>
        <w:t>
      ЦдозIII – действующая отпускная цена на товарный газ для третьей группы потребителей (31 363 тенге/ 1000 м3);</w:t>
      </w:r>
    </w:p>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(1478 тенге/1000 м3);</w:t>
      </w:r>
    </w:p>
    <w:p>
      <w:pPr>
        <w:spacing w:after="0"/>
        <w:ind w:left="0"/>
        <w:jc w:val="both"/>
      </w:pPr>
      <w:r>
        <w:rPr>
          <w:rFonts w:ascii="Times New Roman"/>
          <w:b w:val="false"/>
          <w:i w:val="false"/>
          <w:color w:val="000000"/>
          <w:sz w:val="28"/>
        </w:rPr>
        <w:t>
      Т – утвержденный тариф на транспортировку товарного газа (8595 тенге/1000 м3).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