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4bac" w14:textId="b8c4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назначению и осуществлению пенсионных выплат сотрудникам, проходившим службу в органах прокуратуры (за исключением органов военной прокуратуры)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20 марта 2014 года № 111-Ө. Зарегистрирован в Министерстве юстиции Республики Казахстан 5 мая 2014 года № 9391. Утратил силу приказом Министра здравоохранения и социального развития Республики Казахстан от 2 декабря 2016 года № 1022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и социального развития РК от 02.12.2016 </w:t>
      </w:r>
      <w:r>
        <w:rPr>
          <w:rFonts w:ascii="Times New Roman"/>
          <w:b w:val="false"/>
          <w:i w:val="false"/>
          <w:color w:val="ff0000"/>
          <w:sz w:val="28"/>
        </w:rPr>
        <w:t>№ 1022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осуществления пенсионных выплат военнослужащим, сотрудникам специальных государственных и правоохранительных органов, а также лицам, права которых иметь воинские или специальные звания, классные чины и носить форменную одежду упразднены с 1 января 2012 года, утвержденных постановлением Правительства Республики Казахстан от 31 декабря 2013 года № 1500,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назначению и осуществлению пенсионных выплат сотрудникам, проходившим службу в органах прокуратуры (за исключением органов военной прокуратуры),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направить настоящий приказ для использования в работе в Комитет по контролю и социальной защите Министерства труда и социальной защиты населения Республики Казахстан,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Казахстан", Генеральную прокуратуру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Дуйсенова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Даулбаев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марта 2014 года № 111-Ө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назначению и осуществлению пенсионных выплат за</w:t>
      </w:r>
      <w:r>
        <w:br/>
      </w:r>
      <w:r>
        <w:rPr>
          <w:rFonts w:ascii="Times New Roman"/>
          <w:b/>
          <w:i w:val="false"/>
          <w:color w:val="000000"/>
        </w:rPr>
        <w:t>
выслугу лет сотрудникам, проходившим службу в органах</w:t>
      </w:r>
      <w:r>
        <w:br/>
      </w:r>
      <w:r>
        <w:rPr>
          <w:rFonts w:ascii="Times New Roman"/>
          <w:b/>
          <w:i w:val="false"/>
          <w:color w:val="000000"/>
        </w:rPr>
        <w:t>
прокуратуры (за исключением органов военной прокуратуры)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в редакции приказа Министра здравоохранения и социального развития РК от 12.01.2016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назначению и осуществлению пенсионных выплат за выслугу лет сотрудникам, проходившим службу в органах прокуратуры (за исключением органов военной прокуратуры)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утвержденных постановлением Правительства Республики Казахстан от 31 декабря 2013 года № 1500 (далее - Правила), для детализации порядка назначения и осуществления пенсионных выплат за выслугу лет указанной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 </w:t>
      </w:r>
      <w:r>
        <w:rPr>
          <w:rFonts w:ascii="Times New Roman"/>
          <w:b w:val="false"/>
          <w:i w:val="false"/>
          <w:color w:val="000000"/>
          <w:sz w:val="28"/>
        </w:rPr>
        <w:t>электронной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уполномоченная организация по выдаче пенсионных выплат – организации,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государственный орган по назначению пенсионных выплат (далее – уполномоченный орган) – 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территориальные подразделения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труда, социальной защиты и миграции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пенсионные выплаты за выслугу лет (далее – пенсионные выплаты) – ежемесячная денежная выплата, осуществляемая за счет бюджетных средств, назначаемая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сотрудникам органов прокуратуры (за исключением органов военной прокуратуры), которым присвоены классные чины, а также лицам, права которых иметь классные чины и носить форменную одежду упразднены с 1 января 2012 года (далее – сотрудники прокуратуры), имеющим право на получение пенсионных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получатель пенсионных выплат – физическое лицо из числа сотрудников прокуратуры, которому назначены пенсионные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отделения Государственной корпорации - городские, районные отделения Государственной корпорации;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филиалы Государственной корпорации - областные, городов Астаны и Алматы филиалы Государственной корпорации;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центральный исполнительный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орган, осуществляющий руководство, а также в пределах,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межотраслевую координацию в сфере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централизованная база данных (далее – ЦБД) – централизованная база данных центрального исполнительного органа для осуществления видов выплат на условиях, установленных в области пенсионного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заявитель – физическое лицо из числа сотрудников прокуратуры, обращающийся за назначением пенсионных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Назначение и осуществление пенсионных выплат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пенсионных выплат сотрудникам прокуратуры, уволенным по достижению </w:t>
      </w:r>
      <w:r>
        <w:rPr>
          <w:rFonts w:ascii="Times New Roman"/>
          <w:b w:val="false"/>
          <w:i w:val="false"/>
          <w:color w:val="000000"/>
          <w:sz w:val="28"/>
        </w:rPr>
        <w:t>предельного возраста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состояния на службе, сокращению штатов, собственному желанию и состоянию здоровья, осуществляется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назначения пенсионных выплат сотрудником прокуратуры в отделение Государственной корпорации по месту жительства подается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для идентификации –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удостоверяющий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заявления сведения о документе, удостоверяющем личность, о регистрации по месту жительства получают из соответствующих государственных информационных систем через </w:t>
      </w:r>
      <w:r>
        <w:rPr>
          <w:rFonts w:ascii="Times New Roman"/>
          <w:b w:val="false"/>
          <w:i w:val="false"/>
          <w:color w:val="000000"/>
          <w:sz w:val="28"/>
        </w:rPr>
        <w:t>шлюз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 (далее – информационные системы).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из информационных систем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(паспорт гражданина Республики Казахстан, удостоверение личности, удостоверение лица без гражданства, вид на жительство иностранца);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</w:t>
      </w:r>
      <w:r>
        <w:rPr>
          <w:rFonts w:ascii="Times New Roman"/>
          <w:b w:val="false"/>
          <w:i w:val="false"/>
          <w:color w:val="000000"/>
          <w:sz w:val="28"/>
        </w:rPr>
        <w:t>адресная 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справка сельских акимов).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также прилагаются сведения о номере банковского счета в уполномоченной организации по выдаче пенсионных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для назначения пенсионных выплат третьими лицами подается по доверенности, выданной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органов прокуратуры по установлению стажа, заверенное гербовой печатью органов прокуратуры,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послужной список, заверенный гербовой печатью органов прокуратуры;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гербовой печатью органов прокуратуры, и другие </w:t>
      </w:r>
      <w:r>
        <w:rPr>
          <w:rFonts w:ascii="Times New Roman"/>
          <w:b w:val="false"/>
          <w:i w:val="false"/>
          <w:color w:val="000000"/>
          <w:sz w:val="28"/>
        </w:rPr>
        <w:t>документы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подтверждающие трудовой стаж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(далее – Закон);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военного билета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размере денежного содержания с указанием даты, по которую выплачено денежное содержание,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приказа об увольнении со службы с указанием даты, причины увольнения;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 накопительной пенсионной системы справка-подтверждение о списании с индивидуального пенсионного счета 50 процентов от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Заявление регистрируется в электронном журнале регистрации заявлений о назначении пенсионных выплат за выслугу лет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с вручением расписки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представления заявителем неполного пакета документов или отсутствия права на назначение пенсионных выплат заявителю безотлагательно выдается расписка об отказе в приеме заявления на назначение пенсионных выплат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Отделение Государственной корпорации в течение трех рабочих дней формирует электронный макет пенсионного дела получателя пенсионных выплат (далее – ЭМД) и проект решения о назначении (возобновлении, отказе в назначении) пенсионных выплат, которые направляются в филиал Государственной корпорации.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ЭМД распечатывается для формирования бумажного варианта пенсионного дела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Филиал Государственной корпорации в течение двух рабочих дней проверяет правильность оформления ЭМД и расчета пенсионных выплат, после чего направляет поступившие документы в уполномоченный орган. При этом электронный проект решения удостоверяется ЭЦП специалиста и руководителя филиала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течение пяти рабочих дней рассматривает поступившие ЭМД, принимает решение о назначении (возобновлении, отказе в назначении) пенсионных выплат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направляет документы в отделение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наличии оснований уполномоченный орган запрашивает из отделения Государственной корпорации макет дела на бумажном носителе для сверки с ЭМД.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Если для принятия решения о назначении (возобновлении, отказе в назначении) пенсионных выплат выявляется необходимость приобщения к ЭМД дополнительных документов в целях проверки достоверности представленных документов, уполномоченный орган возвращает ЭМД в отделение Государственной корпорации с уведомлением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Отделение Государственной корпорации в течение пяти рабочих дней со дня поступления уведомления ставит в известность заявителя о необходимости представления дополнительных документов в течение двадцати пяти рабочих дней. Срок дооформления не должен превышать тридцати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ЭМД, электронного проекта решения о назначении (возобновлении, отказе в назначении) пенсионных выплат, дооформленного с учетом требований настоящей Инструкции и его утверждение уполномоченным органом производятся в соответствии с пунктами 8, 9 и 10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принятии решения о назначении (возобновлении, отказе в назначении) пенсионных выплат отделение Государственной корпорации вручает при личном обращении уведомление о назначении (отказе в назначении)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с регистрацией его в электронном журнале уведомлений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или информирует заявителя посредством передачи sms-оповещения на мобильный телефон заявителя. Sms-оповещения регистрируются в электронном журнале sms-оповещений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уполномоченного органа о назначении (возобновлении, отказе в назначении) пенсионных выплат на бумажном носителе подшивается специалистом отделения Государственной корпорации в дело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Официальным документом, подтверждающий статус получателя, является удостоверение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которое выдается отделением Государственной корпорации под роспись заявителя при обращении.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регистрируется в журнале регистрации удостоверений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размера пенсионных выплат отделением Государственной корпорации в удостоверении производится запись о произошедших изменениях.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Изменение размеров пенсионных выплат в связи с ежегодным повышением,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изменением месячного расчетного показателя производится уполномоченным органом на основании электронного проекта решения, подготовленного отделением Государственной корпорации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изменении фамилии, имени, отчества (при его наличии) получателя в автоматическом режиме производятся изменения в ЦБД.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номера банковского счета, места жительства в отделение Государственной корпорации получателем подается заявление об этих изменениях с документами, подтверждающими соответствующие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зачислении получателей из числа сотрудников прокуратуры на государственную службу с присвоением воинского (специального) звания, классного чина, установлением квалификационного класса осуществление пенсионных выплат, а также государственной базовой пенсионной выплаты, назначенной до 1 января 2016 года, прекращается со дня его назначения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 основании решений уполномоченного органа о назначении (возобновлении, отказе в назначении) пенсионных выплат Государственная корпорация в течение пяти рабочих дней обеспечивает включение назначенных сумм пенсионных выплат в потребность в бюджетных средствах на выплату, которая представляется ежемесячно к 25 числу месяца, предшествующего месяцу выплаты, в Министерство здравоохранения и социального развития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Министерство согласно потребности бюджетных средств на выплату осуществляет перечисление бюджетных средств в Государственную корпорацию в пределах сумм,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Государственная корпорация, получив бюджетные средства, формирует в соответствии с графиком выплаты платежные поручения на выплату. Суммы, образовавшиеся после формирования потребности на месяц выплаты, подлежат включению в последующий за ним месяц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Взаимодействие по осуществлению пенсионных выплат получателям регламентированы на основании договоров, заключенных между Государственной корпорацией и организациями, осуществляющими отдельные виды банковских операций, если иное не установлено Национальным Банком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поступления документов исполнительного производства на удержание из пенсионных выплат отделение Государственной корпорации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производит удержания в ЦБД.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получателя на удержание из пенсионных выплат отделение Государственной корпорации производит удержания на основании решения уполномоченного органа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Возврат излишне зачисленных (выплаченных) сумм пенсионных выплат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заявлению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письма отделения Государственной корпорации по основаниям, предусмотренным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случаях ошибочного перечисления сумм пенсионных выплат Государственная корпорация направляет в уполномоченную организацию по выдаче пенсионных выплат информацию об отзыве платежного поручения или приостановлении исполнения указания, по форме и способом, установленным договором между Государственной корпорацией и уполномоченной организацией по выдаче пенсионных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информации об ошибочном перечислении либо отзыве или приостановлении исполнения указания уполномоченная организация по выдаче пенсионных выплат осуществляет возврат денег в Государственную корпорацию либо приостанавливает исполнение указания.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Взаимодействие и оплата банковских услуг, связанных с осуществлением пенсионных выплат, осуществляется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26.Отделение Государственной корпорации на основании решения уполномоченного органа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приостанавливает пенсионные выплаты с первого числа месяца, следующего за месяцем поступления сведений: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отсутствии расходных операций три и более месяцев по банковскому счету получателя, представляемых уполномоченной организацией по выдаче пенсионных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истечении срока действия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удостоверяющего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личность иностранца или лица без гражданства, в том числе из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выявлении факта без вести пропавших лиц, находящихся в розыске, в том числе из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выявлении факта выезда получателей пенсионных выплат на постоянное местожительства за пределы Республики Казахстан, в том числе из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Отделение Государственной корпорации на основании решения уполномоченного органа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прекращает пенсионные выплаты с первого числа месяца, следующего за месяцем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сведений о смерти, в том числе из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запроса пенсионного дела получателя от уполномоченного органа страны выезда;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получателя пенсионных выплат с предоставлением документа, подтверждающего снятие его с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Лицам, проживающим в медико-социальных учреждениях (организациях) в условиях стационара и находящимся на полном государственном обеспечении, Государственная корпорация осуществляет пенсионные выплаты в объемах,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Закона, с первого числа месяца, следующего за месяцем поступления информации о поступлении (выбытии) получателя в медико-социальное учреждение (организацию).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документов исполнительного производства или заявления получателя на удержание объемы пенсионных выплат,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Закона, определяются после соответствующих удержаний.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Зачисление сумм пенсионных выплат лицам, проживающим в медико-социальных учреждениях (организациях) в условиях стационара и находящимся на полном государственном обеспечении,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назначения и выплаты пенсионных выплат при</w:t>
      </w:r>
      <w:r>
        <w:br/>
      </w:r>
      <w:r>
        <w:rPr>
          <w:rFonts w:ascii="Times New Roman"/>
          <w:b/>
          <w:i w:val="false"/>
          <w:color w:val="000000"/>
        </w:rPr>
        <w:t>
перемене местожительства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перемены места жительства получателем пенсионных выплат представляется в отделение Государственной корпорации заявление на запрос пенсионного дела получателя пенсионных выплат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Отделением Государственной корпорации осуществляется запрос пенсионного дела получателя пенсионных выплат по прежнему местожительству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Пенсионное дело получателя пенсионных выплат, выехавшего в другие регионы Республики Казахстан, высылается по запросу других отделений Государственной корпорации с приложением </w:t>
      </w:r>
      <w:r>
        <w:rPr>
          <w:rFonts w:ascii="Times New Roman"/>
          <w:b w:val="false"/>
          <w:i w:val="false"/>
          <w:color w:val="000000"/>
          <w:sz w:val="28"/>
        </w:rPr>
        <w:t>справки-аттестата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19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выезда получателя за пределы Республики Казахстан отделением Государственной корпорации на основании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пенсионное дело получателя пенсионных выплат выдается на руки или высылается по запросу уполномоченных органов других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Пенсионные выплаты лицам, выезжающим за пределы Республики Казахстан на постоянное местожительство, производятся по месяц снятия с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5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Назначение и выплата единовременной денежной компенсации и</w:t>
      </w:r>
      <w:r>
        <w:br/>
      </w:r>
      <w:r>
        <w:rPr>
          <w:rFonts w:ascii="Times New Roman"/>
          <w:b/>
          <w:i w:val="false"/>
          <w:color w:val="000000"/>
        </w:rPr>
        <w:t>
единовременного пособия в случае смерти получателя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смерти получателя пенсионных выплат выплачиваются: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денежная </w:t>
      </w:r>
      <w:r>
        <w:rPr>
          <w:rFonts w:ascii="Times New Roman"/>
          <w:b w:val="false"/>
          <w:i w:val="false"/>
          <w:color w:val="000000"/>
          <w:sz w:val="28"/>
        </w:rPr>
        <w:t>компенсация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размере, определяемом на момент смерти получателя, лицу, осуществившему погребение, если обращение за ней последовало не позднее трех лет после месяца смерти получателя пенсионных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единовременное пособие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членам семьи умершего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единовременной компенсации и единовременного пособия членам семьи в отделение Государственной корпорации по месту жительства умершего получателя представляется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21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 приеме заявления на назначение единовременной денежной компенсации и единовременного пособия членам семьи сведения о </w:t>
      </w:r>
      <w:r>
        <w:rPr>
          <w:rFonts w:ascii="Times New Roman"/>
          <w:b w:val="false"/>
          <w:i w:val="false"/>
          <w:color w:val="000000"/>
          <w:sz w:val="28"/>
        </w:rPr>
        <w:t>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удостоверяющем личность, о смерти получателя пенсионных выплат получают из соответствующих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из информационных систем физическим или юридическим лицом, осуществившим погребение,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лица, осуществившего погребение (члена семьи), либо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(свидетельство) о государственной регистрации юридического лица (для юридических лиц) или патент индивидуального предпринимателя (для физических лиц, осуществляющих предпринимательскую деятельность без образования юридического лица), осуществившего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смерти получателя или документ, подтверждающий факт смерти, выданный уполномоченным органом других государств и заверенный апостилем.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также прилагаются сведения о номере банковского счета в уполномоченной организации по выдаче пенсионных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единовременного пособия членам семьи умершего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 с умершим (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рождении, о браке, о расторжении брака, об установлении отцовства (материнства);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учебного заведения о том, что дети в возрасте от восемнадцати до двадцати трех лет являются обучающимися очной формы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Отделение Государственной корпорации в течение одного рабочего дня формирует ЭМД и электронный проект решения на назначение (отказе в назначении) единовременной денежной компенсации и единовременного пособия членам семьи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Сформированный ЭМД направляется в уполномоченный орган для принятия решения о назначении (об отказе в назначении) единовременной денежной компенсации и единовременного пособия членам семьи через филиал Государственной корпорации.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поступивший электронный проект решения с электронными документами, принимает решение о назначении (отказе в назначении) единовременной денежной компенсации и единовременного пособия членам семьи в течение одного рабочего дня со дня их поступления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Отделение Государственной корпорации на основании решения уполномоченного органа о назначении единовременной денежной компенсации и единовременного пособия членам семьи в течение одного рабочего дня со дня их поступления формирует заявку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а также список-ведомость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и направляет в Государственную корпорацию.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Перечисление единовременной денежной компенсации и единовременного пособия членам семьи Государственная корпорация производит в течение пяти рабочих дней со дня регистрации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11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
комиссии органов прокуратуры по установлению стажа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рождения: "___" ________ 19__года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Классный чин:________________________________________________________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Приказом органов, ведомств и учреждений прокуратуры № __ от "__" ________ 20__г. уволен с "__" ____ 20__г. по причине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выслуги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сотрудникам специальных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правоохранительных органов, государственной фельдъегерской службы,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лицам, права которых иметь специальные звания, классные чины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носить форменную одежду, упразднены с 1 января 2012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утвержденными постановлением Правительства Республики Казахстан от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февраля 2014 года № 129, комиссия, проверив материалы личного дела,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устанавливает стаж, дающий право на пенсионные выплаты за выслугу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Выслуга лет на день увольнения составляет: ___ лет ___ мес. ___ дн.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Трудовой стаж на день увольнения составляет: ___ лет ___ мес. ___ дн.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комиссии, должность ____________________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комиссии, должность ______________________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 и согласен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заключением комиссии _______________________ Ф.И.О. 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12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"__"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Исх.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
о размере денежного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прокуратуры)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удостоверяет, что денежное содержание на день увольнения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(занимаемая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"____" ________ 19__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(классный чин)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 _________ тенге, в том числе должностной оклад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тенге, доплата за классный чин 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Денежное содержание выплачено по "__" 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13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"___"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- подтверждение</w:t>
      </w:r>
      <w:r>
        <w:br/>
      </w:r>
      <w:r>
        <w:rPr>
          <w:rFonts w:ascii="Times New Roman"/>
          <w:b/>
          <w:i w:val="false"/>
          <w:color w:val="000000"/>
        </w:rPr>
        <w:t>
о списании с индивидуального пенсионного счета 50 процентов</w:t>
      </w:r>
      <w:r>
        <w:br/>
      </w:r>
      <w:r>
        <w:rPr>
          <w:rFonts w:ascii="Times New Roman"/>
          <w:b/>
          <w:i w:val="false"/>
          <w:color w:val="000000"/>
        </w:rPr>
        <w:t>
от суммы обязательных пенсионных взносов, перечисленных за</w:t>
      </w:r>
      <w:r>
        <w:br/>
      </w:r>
      <w:r>
        <w:rPr>
          <w:rFonts w:ascii="Times New Roman"/>
          <w:b/>
          <w:i w:val="false"/>
          <w:color w:val="000000"/>
        </w:rPr>
        <w:t>
счет бюджетных средств до 1 января 2016 года в пользу</w:t>
      </w:r>
      <w:r>
        <w:br/>
      </w:r>
      <w:r>
        <w:rPr>
          <w:rFonts w:ascii="Times New Roman"/>
          <w:b/>
          <w:i w:val="false"/>
          <w:color w:val="000000"/>
        </w:rPr>
        <w:t>
военнослужащих (кроме военнослужащих срочной службы),</w:t>
      </w:r>
      <w:r>
        <w:br/>
      </w:r>
      <w:r>
        <w:rPr>
          <w:rFonts w:ascii="Times New Roman"/>
          <w:b/>
          <w:i w:val="false"/>
          <w:color w:val="000000"/>
        </w:rPr>
        <w:t>
сотрудников специальных государственных и правоохранительных</w:t>
      </w:r>
      <w:r>
        <w:br/>
      </w:r>
      <w:r>
        <w:rPr>
          <w:rFonts w:ascii="Times New Roman"/>
          <w:b/>
          <w:i w:val="false"/>
          <w:color w:val="000000"/>
        </w:rPr>
        <w:t>
органов, государственной фельдъегерской службы, а также лиц,</w:t>
      </w:r>
      <w:r>
        <w:br/>
      </w:r>
      <w:r>
        <w:rPr>
          <w:rFonts w:ascii="Times New Roman"/>
          <w:b/>
          <w:i w:val="false"/>
          <w:color w:val="000000"/>
        </w:rPr>
        <w:t>
права которых иметь специальные звания, классные чины и</w:t>
      </w:r>
      <w:r>
        <w:br/>
      </w:r>
      <w:r>
        <w:rPr>
          <w:rFonts w:ascii="Times New Roman"/>
          <w:b/>
          <w:i w:val="false"/>
          <w:color w:val="000000"/>
        </w:rPr>
        <w:t>
носить форменную одежду упразднены</w:t>
      </w:r>
      <w:r>
        <w:br/>
      </w:r>
      <w:r>
        <w:rPr>
          <w:rFonts w:ascii="Times New Roman"/>
          <w:b/>
          <w:i w:val="false"/>
          <w:color w:val="000000"/>
        </w:rPr>
        <w:t>
с 1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Единый накопительный пенсионный фонд подтверждает, что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пенсионного счета №__________________________________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произведено списание 50 процентов от суммы обязательных пенсионных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взносов, перечисленных за счет бюджетных средств до 1 января 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года, в размере_______________________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руководителя ЕНПФ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14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журнал</w:t>
      </w:r>
      <w:r>
        <w:br/>
      </w:r>
      <w:r>
        <w:rPr>
          <w:rFonts w:ascii="Times New Roman"/>
          <w:b/>
          <w:i w:val="false"/>
          <w:color w:val="000000"/>
        </w:rPr>
        <w:t>
регистрации заявлений граждан о назначении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(вид выплаты)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650"/>
        <w:gridCol w:w="650"/>
        <w:gridCol w:w="650"/>
        <w:gridCol w:w="830"/>
        <w:gridCol w:w="1853"/>
        <w:gridCol w:w="650"/>
        <w:gridCol w:w="650"/>
        <w:gridCol w:w="1008"/>
        <w:gridCol w:w="1033"/>
        <w:gridCol w:w="1009"/>
        <w:gridCol w:w="1009"/>
        <w:gridCol w:w="1010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отчество (при его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решения/отказа в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15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№ ____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заявления на назначение</w:t>
      </w:r>
      <w:r>
        <w:br/>
      </w:r>
      <w:r>
        <w:rPr>
          <w:rFonts w:ascii="Times New Roman"/>
          <w:b/>
          <w:i w:val="false"/>
          <w:color w:val="000000"/>
        </w:rPr>
        <w:t>
пенсионных выплат за выслугу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"___" _________ 20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 "____" ____________ 19__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"____" ___________ 20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Отказано в приеме заявления на назначение по причине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неполного пакета документов, сведений из информационных систем,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требуемых для назначения выплаты, отсутствия права на выплату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16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Пенсионное дело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8"/>
        <w:gridCol w:w="13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(район)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связи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Отметки о принятии и снятии с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Снять с учета с "_____" ________ 20 __________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выплаты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выплаты ___________________________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по "____"_______________ 20______года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листов в деле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М.Ш. Начальник отделения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на учет с "____" ____________ 20______года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выплаты 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выплаты ______ тенге /___________________/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листов в деле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М.Ш. Начальник отделения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Снять с учета с "____"_______________ 20______года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выплаты 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выплаты ___________________________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по "____"________________ 20______года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листов в деле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М.Ш. Начальник отделения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на учет с "____"_____________20______года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выплаты____________________________________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выплаты ______ тенге /____________________/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листов в деле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Отметки о проведении инвентаризации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листов (дата, подпись, ___ листов (дата,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листов (дата, подпись, ___ листов (дата,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листов (дата, подпись, ___ листов (дата,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листов (дата, подпись, ___ листов (дата,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листов (дата, подпись, ___ листов (дата,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листов (дата, подпись, ___ листов (дата,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Отметки о проверке 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_________|_____________________________________|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|Представитель (дата, 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_________|_____________________________________|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 (дата, 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_________|_____________________________________|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|Представитель (дата, 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_________|_____________________________________|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 (дата, 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_________|_____________________________________|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|Представитель (дата, 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_________|_____________________________________|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(дата, подпись)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17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№ __ от "__" __________ 20__ г.</w:t>
      </w:r>
      <w:r>
        <w:br/>
      </w:r>
      <w:r>
        <w:rPr>
          <w:rFonts w:ascii="Times New Roman"/>
          <w:b/>
          <w:i w:val="false"/>
          <w:color w:val="000000"/>
        </w:rPr>
        <w:t>
Департамента Комитета труда, социальной защите и миграции</w:t>
      </w:r>
      <w:r>
        <w:br/>
      </w:r>
      <w:r>
        <w:rPr>
          <w:rFonts w:ascii="Times New Roman"/>
          <w:b/>
          <w:i w:val="false"/>
          <w:color w:val="000000"/>
        </w:rPr>
        <w:t>
по ________________области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№ дела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 назначении (возобновлении, отказе в назначении) пенсионных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 за выслугу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 __________ Дата рождения "__" __________ 19__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обращения "__" __________ 20__ г.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причина увольнения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денежного содержания на день увольнения 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(возобновить) пенсионные выплаты за выслугу лет в размере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 процентов от денежного содержания в соответствии с подпунктом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пункта __ статьи __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пенсионном обеспечении в Республике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пенсионных выплат за выслугу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 тенге с "__" __________ 20__ г. пожизненно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Отказать в назначении пенсионных выплат за выслугу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(основание)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департамента___________________________________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по назначению ___________________________________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решения подготовлен: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филиала Государственной корпорации 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филиала Государственной корпорации 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отделения Государственной корпорации 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отделения Государственной корпорации 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18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"___" ________20____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 заявителя "________" ___________________ __________года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необходимости представления следующих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"__" 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документов в течение указанного срока,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выносит решение о назначении (возобновлении,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отказе в назначении) пенсионных выплат за выслугу лет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имеющимся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19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__________</w:t>
      </w:r>
      <w:r>
        <w:br/>
      </w:r>
      <w:r>
        <w:rPr>
          <w:rFonts w:ascii="Times New Roman"/>
          <w:b/>
          <w:i w:val="false"/>
          <w:color w:val="000000"/>
        </w:rPr>
        <w:t>
о назначении (отказе в назначении)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(вид выплаты)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"___" 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Гражданин(ка)________________________________________________________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 заявителя "___"________________19__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(отказе в назначении) № __ от "__" 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Назначенная сумма: _____________________________________________тенге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"_____" ________20____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Отказано в назначении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 (указать причины)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ЭЦП ответственного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 и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20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журнал уведомлений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(вид выплаты)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_________________отделению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1244"/>
        <w:gridCol w:w="3547"/>
        <w:gridCol w:w="1244"/>
        <w:gridCol w:w="1245"/>
        <w:gridCol w:w="1245"/>
        <w:gridCol w:w="1245"/>
        <w:gridCol w:w="1245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вручения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21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журнал sms-оповещений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вид выплаты)</w:t>
      </w:r>
      <w:r>
        <w:br/>
      </w:r>
      <w:r>
        <w:rPr>
          <w:rFonts w:ascii="Times New Roman"/>
          <w:b/>
          <w:i w:val="false"/>
          <w:color w:val="000000"/>
        </w:rPr>
        <w:t>
по _________________ отделению Государственной корпорации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947"/>
        <w:gridCol w:w="2701"/>
        <w:gridCol w:w="947"/>
        <w:gridCol w:w="947"/>
        <w:gridCol w:w="948"/>
        <w:gridCol w:w="2934"/>
        <w:gridCol w:w="948"/>
        <w:gridCol w:w="949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передачи sms-оповещения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22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7"/>
        <w:gridCol w:w="6033"/>
      </w:tblGrid>
      <w:tr>
        <w:trPr>
          <w:trHeight w:val="30" w:hRule="atLeast"/>
        </w:trPr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 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Куәлiк № 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(тегi - фамилия)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(аты - имя)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(әкесiнiң аты (бар болса) –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__________________ж.\г.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(туған жылы - дата рождения)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- фото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Бөлiмше бастығы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Берiлген уақыты "__"___20__ ж./г.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_____________Заңның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мөлшерiнде ____________________ жылдан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________________________ 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(төлемнiң түрi)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_________________________тағайындалды.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өтілі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айлық табысы ____________теңге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______жылдан ______жылға 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Мүгедектiк тобы және ceбeбi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Отбасының еңбекке жарамсыз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мүшелерiнің саны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 соответствии со ст.__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назначены 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(вид выплаты)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"_____"_________ _______года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"____"_________ _______года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работы 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Среднемесячный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"_____"_________ _______года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"____"_________ _______года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Группа и причина инвалидности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Количество нетрудоспособных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_____куәлiкке қосымша 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қою және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 аудандық (қалалық) орталық Мемлекеттік корпорация бөлiмшесiне ________ есепке қойылды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мөлшерiнде еңбек сiңiрген жылдары үшiн зейнетақы төлемдерi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жылдан бастап _________ жылға дейiн төлендi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Бөлiмше бастығы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бөлiмшесiнен ______________ есептен шығарылды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мөлшерiнде еңбек сiңiрген жылдары үшiн зейнетақы төлемдерi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жылдан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_________жылға дейiн төлендi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Бөлiмше бастығы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Вкладыш к удостоверению №____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и снятие с учета Принят на учет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(городского) отделения Государственной корпорации Выплата пенсионных выплат за выслугу лет в размере __________________ тенге производится с "___" 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 с учета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(городского) отделения Государственной корпорации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пенсионных выплат за выслугу лет в размере _____________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произведена по "___" 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сiңiрген жылдары үшiн зейнетақы төлемдерiнің мерзiмi ұзартылды немесе оның мөлшерi өзгертiлдi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жылдан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 жылға дейiн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 теңге мөлшерiнде еңбек сiңiрген жылдары үшiн зейнетақы төлемдерi тағайындалды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Бөлiмше бастығы 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выплаты за выслугу лет продлены или изменен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"_____"_________ _______года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"____"_________ _______года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выплата за выслугу лет установлены в размере__________________ тенге Начальник отделения 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23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удостоверений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3705"/>
        <w:gridCol w:w="1184"/>
        <w:gridCol w:w="3818"/>
        <w:gridCol w:w="1185"/>
        <w:gridCol w:w="1185"/>
      </w:tblGrid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удостоверения личности, паспорта, кем выдан,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Скрепление печатью: количество листов в журнале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отделения Государственной корпорации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24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№ ____ от "__" _______ 20__ г.</w:t>
      </w:r>
      <w:r>
        <w:br/>
      </w:r>
      <w:r>
        <w:rPr>
          <w:rFonts w:ascii="Times New Roman"/>
          <w:b/>
          <w:i w:val="false"/>
          <w:color w:val="000000"/>
        </w:rPr>
        <w:t>
Департамента Комитета труда, социальной защиты и миграции</w:t>
      </w:r>
      <w:r>
        <w:br/>
      </w:r>
      <w:r>
        <w:rPr>
          <w:rFonts w:ascii="Times New Roman"/>
          <w:b/>
          <w:i w:val="false"/>
          <w:color w:val="000000"/>
        </w:rPr>
        <w:t>
по 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дела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повышении размера пенсионных выплат за выслугу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 _____ Дата рождения "__"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пенсионных выплат за выслугу лет до "__" 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Повысить размер пенсионных выплат за выслугу лет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(наименование, номер и дата нормативного правового 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пенсионной выплаты за выслугу лет с "__" _______ 20__ г. _______________________________________________тенге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решения подготовлен: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филиала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филиала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отделения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отделения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25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№ ____ от "__" _______ 20 ____ года</w:t>
      </w:r>
      <w:r>
        <w:br/>
      </w:r>
      <w:r>
        <w:rPr>
          <w:rFonts w:ascii="Times New Roman"/>
          <w:b/>
          <w:i w:val="false"/>
          <w:color w:val="000000"/>
        </w:rPr>
        <w:t>
Департамента Комитета труда, социальной защиты и миграции</w:t>
      </w:r>
      <w:r>
        <w:br/>
      </w:r>
      <w:r>
        <w:rPr>
          <w:rFonts w:ascii="Times New Roman"/>
          <w:b/>
          <w:i w:val="false"/>
          <w:color w:val="000000"/>
        </w:rPr>
        <w:t>
по ________________________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№ дела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удержании из суммы пенсионных выплат за выслугу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Гражданина(ки)_____________________________________________________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 ______________ Дата рождения "____" ___________ 19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пенсионных выплат за выслугу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Производить удержание в соответствии с заявлением от "___"_________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удержания___________________________________________________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удержания)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"____" ________ 20 __ года до полного погашения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решения подготовлен: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филиала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филиала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отделения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отделения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26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№ ____ от "___" _______ 20 __ года</w:t>
      </w:r>
      <w:r>
        <w:br/>
      </w:r>
      <w:r>
        <w:rPr>
          <w:rFonts w:ascii="Times New Roman"/>
          <w:b/>
          <w:i w:val="false"/>
          <w:color w:val="000000"/>
        </w:rPr>
        <w:t>
Департамента Комитета труда, социальной защиты и миграции</w:t>
      </w:r>
      <w:r>
        <w:br/>
      </w:r>
      <w:r>
        <w:rPr>
          <w:rFonts w:ascii="Times New Roman"/>
          <w:b/>
          <w:i w:val="false"/>
          <w:color w:val="000000"/>
        </w:rPr>
        <w:t>
по 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дела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приостановлении размера пенсионных выплат за выслугу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Гражданин(ка)_______________________________________________________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 ___ Дата рождения "______" ________ 19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Приостановить выплату с "_____"__________20___года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решения подготовлен: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филиала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филиала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отделения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отделения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27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№ ____ от "___" _______ 20 ___года</w:t>
      </w:r>
      <w:r>
        <w:br/>
      </w:r>
      <w:r>
        <w:rPr>
          <w:rFonts w:ascii="Times New Roman"/>
          <w:b/>
          <w:i w:val="false"/>
          <w:color w:val="000000"/>
        </w:rPr>
        <w:t>
Департамента Комитета труда, социальной защиты и миграции</w:t>
      </w:r>
      <w:r>
        <w:br/>
      </w:r>
      <w:r>
        <w:rPr>
          <w:rFonts w:ascii="Times New Roman"/>
          <w:b/>
          <w:i w:val="false"/>
          <w:color w:val="000000"/>
        </w:rPr>
        <w:t>
по ________________________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дела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прекращении пенсионных выплат за выслугу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 ___ Дата рождения "_____" ________ 19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Прекратить выплату с "__"__________20___года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решения подготовлен: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филиала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филиала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отделения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отделения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28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района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___________________отделение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гражданина (ки)___________________________________________________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"______" ____________________________ 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документа, удостоверяющего личность: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Серия документа: ________ номер документа: _____ кем выдан: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выдачи: "____" _____________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постоянного местожительства: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_________________ село: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(микрорайон)______________ дом ____________ квартира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запросить дело получателя пенсионных выплат за выслугу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прежнего местожительства: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2386"/>
        <w:gridCol w:w="4223"/>
        <w:gridCol w:w="2387"/>
      </w:tblGrid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 в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Контактные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домашний _________ мобильный ____________ Е-маil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представление недостоверных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сведений и поддельных документов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 "__________"__________________________________ 20 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принятия заявления с документами)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принято "_______" __________________ 20 _______ года №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29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СПРАВКА-АТТЕСТАТ №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 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"______" ____________________________ 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Пенсионные выплаты за выслугу лет выплачены по "__" ______ 20 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размере ____________________________________________________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отделения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отделения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служебного телефона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30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района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отделение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гражданина (ки)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"____" 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документа, удостоверяющего личность: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Серия документа: ________ номер документа: _________ кем выдан: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выдачи: "____" _____________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постоянного местожительства: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_________________ село: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(микрорайон)______________ дом ________ квартира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выдать на руки дело получателя пенсионных выплат за выслугу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выбытия: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4"/>
        <w:gridCol w:w="2364"/>
        <w:gridCol w:w="4186"/>
        <w:gridCol w:w="2366"/>
      </w:tblGrid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 в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Контактные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домашний___________ мобильный ______________ Е-маil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необходимых для оформления и выдачи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 "____"_____ 20 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принятия заявления с документами)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принято "__" _________ 20 ______ года №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подпись, принявшего документы: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31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района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отделение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Комитета труда, социальной защиты и миграции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_______________ 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(проживающего по адресу,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единовременную денежную компенсацию и единовременное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пособие членам семьи (нужное 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дата рождения умершего)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(проживавшего по адресу)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Единовременную денежную компенсацию и единовременное пособие членам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 (нужное подчеркнуть) прошу перечислить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 ___________ ______________________ филиала банка,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"Казпочты" 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необходимых для единовременной денежной компенсации и единовременного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пособия членам семьи 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приложенных к заявлению: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4"/>
        <w:gridCol w:w="2364"/>
        <w:gridCol w:w="4186"/>
        <w:gridCol w:w="2366"/>
      </w:tblGrid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 в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Контактные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домашний ________ мобильный __________ Е-маil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подачи заявления: "___" ____ 20 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за № ___ Дата принятия документов "__" 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роспись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32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№ ____ от "___" _______ 20 __ года</w:t>
      </w:r>
      <w:r>
        <w:br/>
      </w:r>
      <w:r>
        <w:rPr>
          <w:rFonts w:ascii="Times New Roman"/>
          <w:b/>
          <w:i w:val="false"/>
          <w:color w:val="000000"/>
        </w:rPr>
        <w:t>
Департамента Комитета труда, социальной защиты и миграции</w:t>
      </w:r>
      <w:r>
        <w:br/>
      </w:r>
      <w:r>
        <w:rPr>
          <w:rFonts w:ascii="Times New Roman"/>
          <w:b/>
          <w:i w:val="false"/>
          <w:color w:val="000000"/>
        </w:rPr>
        <w:t>
по ________________________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дела умершего получателя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назначении (отказе в назначении) единовременной денежной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компенсации и единовременного пособия членам семьи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1.Гражданину(ке) (юридическому лицу)_________________________________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 получателя/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обращения "__"________ 20 __ года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единовременную денежную компенсацию в связи со смертью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гражданина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умершего 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смерти "___"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правоохранительной службе" от 6 января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единовременной денежной компенсации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2.Гражданину(ке)_____________________________________________________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 члена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единовременное пособие членам семьи в связи со смертью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гражданина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умершего 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правоохранительной службе"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единовременного пособия членам семьи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решения подготовлен: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филиала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филиала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отделения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отделения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33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(филиал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единовременной денежной компенсации и единовременного</w:t>
      </w:r>
      <w:r>
        <w:br/>
      </w:r>
      <w:r>
        <w:rPr>
          <w:rFonts w:ascii="Times New Roman"/>
          <w:b/>
          <w:i w:val="false"/>
          <w:color w:val="000000"/>
        </w:rPr>
        <w:t>
пособия членам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"______" __________ 20 ___года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3807"/>
        <w:gridCol w:w="4305"/>
        <w:gridCol w:w="552"/>
        <w:gridCol w:w="764"/>
        <w:gridCol w:w="552"/>
        <w:gridCol w:w="765"/>
        <w:gridCol w:w="766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умершего пенсионера (получателя пособия)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(при его наличии) получателя единовременной денежной компенсации и единовременного пособия членам семьи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банковского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районного 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34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(филиал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единовременной денежной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"______" __________ 20 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(Для юридических лиц, индивидуальных предпринимателей)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688"/>
        <w:gridCol w:w="1321"/>
        <w:gridCol w:w="953"/>
        <w:gridCol w:w="953"/>
        <w:gridCol w:w="1321"/>
        <w:gridCol w:w="954"/>
        <w:gridCol w:w="1689"/>
        <w:gridCol w:w="2057"/>
      </w:tblGrid>
      <w:tr>
        <w:trPr>
          <w:trHeight w:val="30" w:hRule="atLeast"/>
        </w:trPr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отделения Государственной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Район,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за текущий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потребность в денежных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филиала Государственной корпорации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 сотрудникам,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органах прокуратуры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органов военной прокуратуры)</w:t>
            </w:r>
          </w:p>
          <w:bookmarkEnd w:id="35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Список-ведомость № ______ </w:t>
      </w:r>
      <w:r>
        <w:br/>
      </w:r>
      <w:r>
        <w:rPr>
          <w:rFonts w:ascii="Times New Roman"/>
          <w:b/>
          <w:i w:val="false"/>
          <w:color w:val="000000"/>
        </w:rPr>
        <w:t>
получателей _____ района _______________________ области</w:t>
      </w:r>
      <w:r>
        <w:br/>
      </w:r>
      <w:r>
        <w:rPr>
          <w:rFonts w:ascii="Times New Roman"/>
          <w:b/>
          <w:i w:val="false"/>
          <w:color w:val="000000"/>
        </w:rPr>
        <w:t>
на выплату единовременной денежной компенсации и</w:t>
      </w:r>
      <w:r>
        <w:br/>
      </w:r>
      <w:r>
        <w:rPr>
          <w:rFonts w:ascii="Times New Roman"/>
          <w:b/>
          <w:i w:val="false"/>
          <w:color w:val="000000"/>
        </w:rPr>
        <w:t>
единовременного пособия членам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"_____" ________________ 20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906"/>
        <w:gridCol w:w="654"/>
        <w:gridCol w:w="654"/>
        <w:gridCol w:w="1828"/>
        <w:gridCol w:w="654"/>
        <w:gridCol w:w="2837"/>
        <w:gridCol w:w="1915"/>
        <w:gridCol w:w="1916"/>
      </w:tblGrid>
      <w:tr>
        <w:trPr>
          <w:trHeight w:val="30" w:hRule="atLeast"/>
        </w:trPr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пенсионного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умершего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 осуществившего погребение (члена семьи)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единовременной денежной компенсации и единовременного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договора оказания ритуальных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Начальник отделения Государственной корпорации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