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4d5e9" w14:textId="c44d5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профессионального стандарта в деятельности по мелиорации и рекультивации сельскохозяйственных земель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21 января 2014 года № 20/38. Зарегистрирован в Министерстве юстиции Республики Казахстан 21 мая 2014 года № 9440. Утратил силу приказом Министра сельского хозяйства Республики Казахстан от 20 декабря 2020 года № 393.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сельского хозяйства РК от 20.12.2020 </w:t>
      </w:r>
      <w:r>
        <w:rPr>
          <w:rFonts w:ascii="Times New Roman"/>
          <w:b w:val="false"/>
          <w:i w:val="false"/>
          <w:color w:val="ff0000"/>
          <w:sz w:val="28"/>
        </w:rPr>
        <w:t>№ 393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138-5 Трудового кодекса Республики Казахстан от 15 мая 2007 года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апреля 2013 года № 406 "Об утверждении распределения и Правил использования средств на разработку профессиональных стандартов на 2013 год",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профессиональный 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в деятельности по мелиорации и рекультивации сельскохозяйственных земель.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мелиорации и сельскохозяйственного водообеспечения (Нарбаев М.Т.) принять меры к внедрению профессионального стандарта в порядке, установленном законодательством Республики Казахстан.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Управлению социальной политики (Лепешко С.С.) обеспечить в установленном законодательством порядке государственную регистрацию настоящего приказа в Министерстве юстиции Республики Казахстан и его официальное опубликование.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Управление социальной политики (Лепешко С.С.).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со дня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590"/>
        <w:gridCol w:w="8710"/>
      </w:tblGrid>
      <w:tr>
        <w:trPr>
          <w:trHeight w:val="30" w:hRule="atLeast"/>
        </w:trPr>
        <w:tc>
          <w:tcPr>
            <w:tcW w:w="35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87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Мамытбеков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труда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социальной защиты населения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___________Т. Дуйсенова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"___"__________20__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января 2014 года № 20/38</w:t>
            </w:r>
          </w:p>
        </w:tc>
      </w:tr>
    </w:tbl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Профессиональный стандарт</w:t>
      </w:r>
      <w:r>
        <w:br/>
      </w:r>
      <w:r>
        <w:rPr>
          <w:rFonts w:ascii="Times New Roman"/>
          <w:b/>
          <w:i w:val="false"/>
          <w:color w:val="000000"/>
        </w:rPr>
        <w:t>в деятельности по мелиорации и рекультивации</w:t>
      </w:r>
      <w:r>
        <w:br/>
      </w:r>
      <w:r>
        <w:rPr>
          <w:rFonts w:ascii="Times New Roman"/>
          <w:b/>
          <w:i w:val="false"/>
          <w:color w:val="000000"/>
        </w:rPr>
        <w:t>сельскохозяйственных земель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Профессиональный стандарт в деятельности по мелиорации и рекультивации сельскохозяйственных земель (далее - ПС) предназначен для: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регулирования взаимодействия трудовой сферы и сферы профессионального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регламентации требований для разработки программ подготовки, повышения квалификации и профессиональной переподготовки;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регламентации требований для оценки компетенций работников при аттестации и сертификации персонала;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выработки единых требований к содержанию профессиональной деятельности, обновления квалификационных требований, отвечающих современным потребностям рынка труда;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решения широкого круга задач в области управления персоналом;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разработки образовательных стандартов, учебных планов, модульных учебных программ, а также разработки соответствующих учебно-методических материалов;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проведения оценки профессиональной подготовленности и подтверждения соответствия квалификации специалистов.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Основными пользователями ПС являются: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выпускники организаций образования, работники;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руководители и работники организаций, руководители и специалисты подразделений управления персоналом организаций;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специалисты, разрабатывающие образовательные программы;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специалисты в области оценки профессиональной подготовленности и подтверждения соответствия квалификации специалистов.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 основе ПС могут разрабатываться внутренние, корпоративные стандарты организаций на функциональные модели деятельности, должности, повышение квалификации, аттестацию работников, систему стимулирования труда и другие.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настоящем ПС применяются следующие термины и определения: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квалификация – степень профессиональной подготовленности работника к выполнению конкретного вида работы;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квалификационный уровень/уровень квалификации – уровень требований к квалификации (компетенциям) работника, отражающий сложность, самостоятельность и ответственность выполняемых работ;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предмет труда – предмет, на который направлены действия работника с целью создания продукта при помощи определенных средств труда;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средства труда – средства, используемые работником для преобразования предмета труда из исходного состояния в продукт;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вид трудовой деятельности – составная часть области профессиональной деятельности, сформированная целостным набором трудовых функций и необходимых для их выполнения компетенций;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трудовая функция – интегрированный и относительно автономный набор трудовых действий, определяемых бизнес-процессом и предполагающий наличие необходимых компетенций для их выполнения в рамках конкретного вида трудовой деятельности;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область профессиональной деятельности – совокупность видов трудовой деятельности отрасли, имеющая общую интеграционную основу (аналогичные или близкие назначение, объекты, технологии, в том числе средства труда) и предполагающая схожий набор трудовых функций и компетенций для их выполнения; 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ПС – стандарт, определяющий в конкретной области профессиональной деятельности требования к уровню квалификации, компетенций, содержанию, качеству и условиям труда;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единица ПС – структурный элемент профессионального стандарта, содержащий развернутую характеристику конкретной трудовой функции, которая является целостной, завершенной, относительно автономной и значимой для данного вида трудовой деятельности;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профессия – основной род занятий трудовой деятельности человека, требующий определенных знаний, умений и практических навыков, приобретаемых в результате специальной подготовки и подтверждаемых соответствующими документами об образовании;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компетенция – способность работника применять в профессиональной деятельности знания и умения; 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должность – структурная единица работодателя, на которую возложен круг должностных полномочий и должностных обязанностей;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задача – совокупность действий, связанных с реализацией трудовой функции и достижением результата с использованием конкретных предметов и средств труда;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отрасль – совокупность предприятий и организаций, для которых характерна общность выпускаемой продукции, технологии производства, основных фондов и профессиональных навыков работающих;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отраслевая рамка квалификаций – структурированное описание квалификационных уровней, признаваемых в отрасли;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национальная рамка квалификаций – структурированное описание квалификационных уровней, признаваемых на рынке труда; 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функциональная карта – структурированное описание трудовых функций и задач, выполняемых работником определенного вида деятельности в рамках той или иной области профессиональной деятельности. </w:t>
      </w:r>
    </w:p>
    <w:bookmarkEnd w:id="26"/>
    <w:bookmarkStart w:name="z29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Паспорт ПС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Вид экономической деятельности (область профессиональной деятельности): Государственный классификатор занятий Республики Казахстан 03-2007: 39.00 Рекультивация и прочие услуги в области удаления отходов.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Основная цель вида экономической (области профессиональной) деятельности: увеличение площадей орошаемых земель, их продуктивности, улучшение эколого-мелиоративного состояния земель, выполнение профилактических мелиоративных работ.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ПС устанавливает в области профессиональной деятельности: рекультивация и прочие услуги в области удаления отходов.</w:t>
      </w:r>
    </w:p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Виды деятельности, профессии, квалификационные уровни определены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ПС.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 стандарта относятся к видам деятельности и следующим профессиям данной области: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слесарь по ремонту агрегатов;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гидротехник (инженер-гидротехник, техник-гидротехник)</w:t>
      </w:r>
    </w:p>
    <w:bookmarkStart w:name="z33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Карточка видов трудовой деятельности (профессий)</w:t>
      </w:r>
      <w:r>
        <w:br/>
      </w:r>
      <w:r>
        <w:rPr>
          <w:rFonts w:ascii="Times New Roman"/>
          <w:b/>
          <w:i w:val="false"/>
          <w:color w:val="000000"/>
        </w:rPr>
        <w:t>Параграф 1. Слесарь по ремонту агрегатов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Квалификационный уровень по ОРК – 3-4.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Возможные наименования должностей: слесарь по ремонту агрегатов.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Профессия "слесарь по ремонту агрегатов" обязывает субъекта знать и уметь выполнять задачи, связанные с реализацией основной функции: мелиорация и рекультивация сельскохозяйственных земель.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Связь с действующими нормативными документами указана в </w:t>
      </w:r>
      <w:r>
        <w:rPr>
          <w:rFonts w:ascii="Times New Roman"/>
          <w:b w:val="false"/>
          <w:i w:val="false"/>
          <w:color w:val="000000"/>
          <w:sz w:val="28"/>
        </w:rPr>
        <w:t>таблице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2 к настоящему ПС.</w:t>
      </w:r>
    </w:p>
    <w:bookmarkEnd w:id="35"/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Требования к условиям труда, образованию и опыту работы слесаря по ремонту агрегатов приведены в </w:t>
      </w:r>
      <w:r>
        <w:rPr>
          <w:rFonts w:ascii="Times New Roman"/>
          <w:b w:val="false"/>
          <w:i w:val="false"/>
          <w:color w:val="000000"/>
          <w:sz w:val="28"/>
        </w:rPr>
        <w:t>таблице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2 к настоящему ПС.</w:t>
      </w:r>
    </w:p>
    <w:bookmarkEnd w:id="36"/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Перечень единиц ПС, определяющий трудовые функции, выполняемые слесарем по ремонту агрегатов указан в </w:t>
      </w:r>
      <w:r>
        <w:rPr>
          <w:rFonts w:ascii="Times New Roman"/>
          <w:b w:val="false"/>
          <w:i w:val="false"/>
          <w:color w:val="000000"/>
          <w:sz w:val="28"/>
        </w:rPr>
        <w:t>таблице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2 к настоящему ПС.</w:t>
      </w:r>
    </w:p>
    <w:bookmarkEnd w:id="37"/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Описание единиц ПС и трудовые действия, выполняемые слесарем по ремонту агрегатов, приведены в </w:t>
      </w:r>
      <w:r>
        <w:rPr>
          <w:rFonts w:ascii="Times New Roman"/>
          <w:b w:val="false"/>
          <w:i w:val="false"/>
          <w:color w:val="000000"/>
          <w:sz w:val="28"/>
        </w:rPr>
        <w:t>таблице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2 к настоящему ПС.</w:t>
      </w:r>
    </w:p>
    <w:bookmarkEnd w:id="38"/>
    <w:bookmarkStart w:name="z4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Требования к компетенциям слесаря по ремонту агрегатов указаны в </w:t>
      </w:r>
      <w:r>
        <w:rPr>
          <w:rFonts w:ascii="Times New Roman"/>
          <w:b w:val="false"/>
          <w:i w:val="false"/>
          <w:color w:val="000000"/>
          <w:sz w:val="28"/>
        </w:rPr>
        <w:t>таблицах 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2 к настоящему ПС.</w:t>
      </w:r>
    </w:p>
    <w:bookmarkEnd w:id="39"/>
    <w:bookmarkStart w:name="z42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Гидротехник</w:t>
      </w:r>
    </w:p>
    <w:bookmarkEnd w:id="40"/>
    <w:bookmarkStart w:name="z4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Квалификационный уровень по ОРК – 4-7.</w:t>
      </w:r>
    </w:p>
    <w:bookmarkEnd w:id="41"/>
    <w:bookmarkStart w:name="z4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Возможные наименования должностей: гидротехник (инженер-гидротехник, техник-гидротехник, главный гидротехник).</w:t>
      </w:r>
    </w:p>
    <w:bookmarkEnd w:id="42"/>
    <w:bookmarkStart w:name="z4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Профессия "гидротехник" обязывает субъекта знать и уметь выполнять задачи, связанные с реализацией основной функции: мелиорация и рекультивация сельскохозяйственных земель.</w:t>
      </w:r>
    </w:p>
    <w:bookmarkEnd w:id="43"/>
    <w:bookmarkStart w:name="z4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Связь с действующими нормативными документами указана в </w:t>
      </w:r>
      <w:r>
        <w:rPr>
          <w:rFonts w:ascii="Times New Roman"/>
          <w:b w:val="false"/>
          <w:i w:val="false"/>
          <w:color w:val="000000"/>
          <w:sz w:val="28"/>
        </w:rPr>
        <w:t>таблице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3 к настоящему ПС.</w:t>
      </w:r>
    </w:p>
    <w:bookmarkEnd w:id="44"/>
    <w:bookmarkStart w:name="z4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Требования к условиям труда, образованию и опыту работы гидротехника (инженера-гидротехника) приведены в </w:t>
      </w:r>
      <w:r>
        <w:rPr>
          <w:rFonts w:ascii="Times New Roman"/>
          <w:b w:val="false"/>
          <w:i w:val="false"/>
          <w:color w:val="000000"/>
          <w:sz w:val="28"/>
        </w:rPr>
        <w:t>таблице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3 к настоящему ПС.</w:t>
      </w:r>
    </w:p>
    <w:bookmarkEnd w:id="45"/>
    <w:bookmarkStart w:name="z4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Перечень единиц ПС, определяющий трудовые функции, выполняемые гидротехником (инженером-гидротехником) указан в </w:t>
      </w:r>
      <w:r>
        <w:rPr>
          <w:rFonts w:ascii="Times New Roman"/>
          <w:b w:val="false"/>
          <w:i w:val="false"/>
          <w:color w:val="000000"/>
          <w:sz w:val="28"/>
        </w:rPr>
        <w:t>таблице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3 к настоящему ПС.</w:t>
      </w:r>
    </w:p>
    <w:bookmarkEnd w:id="46"/>
    <w:bookmarkStart w:name="z4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Описание единиц ПС и трудовые действия, выполняемые гидротехником (инженером-гидротехником), приведены в </w:t>
      </w:r>
      <w:r>
        <w:rPr>
          <w:rFonts w:ascii="Times New Roman"/>
          <w:b w:val="false"/>
          <w:i w:val="false"/>
          <w:color w:val="000000"/>
          <w:sz w:val="28"/>
        </w:rPr>
        <w:t>таблице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3 к настоящему ПС.</w:t>
      </w:r>
    </w:p>
    <w:bookmarkEnd w:id="47"/>
    <w:bookmarkStart w:name="z5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Требования к компетенциям гидротехника (инженера-гидротехника) указаны в таблице 5, 6, 7, 8 </w:t>
      </w:r>
      <w:r>
        <w:rPr>
          <w:rFonts w:ascii="Times New Roman"/>
          <w:b w:val="false"/>
          <w:i w:val="false"/>
          <w:color w:val="000000"/>
          <w:sz w:val="28"/>
        </w:rPr>
        <w:t>Приложения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ПС.</w:t>
      </w:r>
    </w:p>
    <w:bookmarkEnd w:id="48"/>
    <w:bookmarkStart w:name="z51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Разработчики ПС</w:t>
      </w:r>
    </w:p>
    <w:bookmarkEnd w:id="49"/>
    <w:bookmarkStart w:name="z5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Разработчиком ПС является Министерство сельского хозяйства Республики Казахстан.</w:t>
      </w:r>
    </w:p>
    <w:bookmarkEnd w:id="50"/>
    <w:bookmarkStart w:name="z5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58. Лист согласования, экспертиза и регистрация ПС приведены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ПС.</w:t>
      </w:r>
    </w:p>
    <w:bookmarkEnd w:id="5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профессиональному стандарту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деятельности по мелиорации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рекультивации сельскохозяйственных земель</w:t>
            </w:r>
          </w:p>
        </w:tc>
      </w:tr>
    </w:tbl>
    <w:bookmarkStart w:name="z55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Виды деятельности, профессии, квалификационные уровни</w:t>
      </w:r>
    </w:p>
    <w:bookmarkEnd w:id="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45"/>
        <w:gridCol w:w="1881"/>
        <w:gridCol w:w="1545"/>
        <w:gridCol w:w="5004"/>
        <w:gridCol w:w="2325"/>
      </w:tblGrid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профессии с учетом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тенденций рынка труда</w:t>
            </w:r>
          </w:p>
        </w:tc>
        <w:tc>
          <w:tcPr>
            <w:tcW w:w="5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профессии согласно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государственному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классификатору занятий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01-2005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ОРК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Мелиорация и рекультивация сельскохозяйственных земель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 по ремонту агрегатов</w:t>
            </w:r>
          </w:p>
        </w:tc>
        <w:tc>
          <w:tcPr>
            <w:tcW w:w="5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 по ремонту агрегатов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Мелиорация и рекультивация сельскохозяйственных земель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Гидротехник Инженер-гидротехник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Техник-гидротехник</w:t>
            </w:r>
          </w:p>
        </w:tc>
        <w:tc>
          <w:tcPr>
            <w:tcW w:w="5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Гидротехник Инженер-гидротехник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Техник-гидротехник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профессиональному стандарту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деятельности по мелиорации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рекультивации сельскохозяйственных земель</w:t>
            </w:r>
          </w:p>
        </w:tc>
      </w:tr>
    </w:tbl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1. Связь с действующими нормативными документами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39"/>
        <w:gridCol w:w="9861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классификатор занятий Республики Казахстан (ГКЗ)</w:t>
            </w:r>
          </w:p>
        </w:tc>
      </w:tr>
      <w:tr>
        <w:trPr>
          <w:trHeight w:val="30" w:hRule="atLeast"/>
        </w:trPr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Базовая группа</w:t>
            </w:r>
          </w:p>
        </w:tc>
        <w:tc>
          <w:tcPr>
            <w:tcW w:w="9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7232 Слесарь по ремонту агрегатов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тарифно-квалификационный справочник работ и профессий рабочих (ЕТКС)</w:t>
            </w:r>
          </w:p>
        </w:tc>
      </w:tr>
      <w:tr>
        <w:trPr>
          <w:trHeight w:val="30" w:hRule="atLeast"/>
        </w:trPr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Выпуск, раздел ЕТКС</w:t>
            </w:r>
          </w:p>
        </w:tc>
        <w:tc>
          <w:tcPr>
            <w:tcW w:w="9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 22, раздел Производство и ремонт летательных аппаратов, двигателей и их оборудования</w:t>
            </w:r>
          </w:p>
        </w:tc>
      </w:tr>
      <w:tr>
        <w:trPr>
          <w:trHeight w:val="30" w:hRule="atLeast"/>
        </w:trPr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Профессия по ЕТКС</w:t>
            </w:r>
          </w:p>
        </w:tc>
        <w:tc>
          <w:tcPr>
            <w:tcW w:w="9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 по ремонту агрегатов</w:t>
            </w:r>
          </w:p>
        </w:tc>
      </w:tr>
      <w:tr>
        <w:trPr>
          <w:trHeight w:val="30" w:hRule="atLeast"/>
        </w:trPr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 уровень ОРК</w:t>
            </w:r>
          </w:p>
        </w:tc>
        <w:tc>
          <w:tcPr>
            <w:tcW w:w="9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Разряды по ЕТКС</w:t>
            </w:r>
          </w:p>
        </w:tc>
      </w:tr>
      <w:tr>
        <w:trPr>
          <w:trHeight w:val="30" w:hRule="atLeast"/>
        </w:trPr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</w:t>
            </w:r>
          </w:p>
        </w:tc>
      </w:tr>
      <w:tr>
        <w:trPr>
          <w:trHeight w:val="30" w:hRule="atLeast"/>
        </w:trPr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Таблица 2. Требования к условиям труда, образованию и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опыту работы слесаря по ремонту агрегатов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81"/>
        <w:gridCol w:w="6139"/>
        <w:gridCol w:w="1537"/>
        <w:gridCol w:w="2643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Возможные места работы по профессии (предприятия, организации)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Частные сельскохозяйственные компании с любой организационно-правовой формы, фермерские, коллективные хозяйства, фирмы сельскохозяйственного направления, производственные кооперативы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Вредные и опасные условия труда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Отсутствуют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Особые условия допуска к работе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 законодательством Республики Казахстан</w:t>
            </w:r>
          </w:p>
        </w:tc>
      </w:tr>
      <w:tr>
        <w:trPr>
          <w:trHeight w:val="30" w:hRule="atLeast"/>
        </w:trPr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 и обучения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Требуемый опыт работы</w:t>
            </w:r>
          </w:p>
        </w:tc>
      </w:tr>
      <w:tr>
        <w:trPr>
          <w:trHeight w:val="30" w:hRule="atLeast"/>
        </w:trPr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Практический опыт и/или профессиональная подготовка (курсы на базе организации образования по программам профессиональной подготовки до одного года или обучение на предприятии) при наличии общего среднего образования или технического и профессионального образования на базе основного среднего образования без практического опыта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 образование повышенного уровня (дополнительная профессиональная подготовка), практический опыт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Опыт работы не менее 3-х лет на 3 уровне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Таблица 3. Перечень единиц ПС, определяющий трудовые</w:t>
      </w:r>
    </w:p>
    <w:bookmarkEnd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функции, выполняемые слесарем по ремонту агрегатов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17"/>
        <w:gridCol w:w="9183"/>
      </w:tblGrid>
      <w:tr>
        <w:trPr>
          <w:trHeight w:val="30" w:hRule="atLeast"/>
        </w:trPr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трудовой функции</w:t>
            </w:r>
          </w:p>
        </w:tc>
        <w:tc>
          <w:tcPr>
            <w:tcW w:w="9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трудовой функции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(единицы профессионального стандарта)</w:t>
            </w:r>
          </w:p>
        </w:tc>
      </w:tr>
      <w:tr>
        <w:trPr>
          <w:trHeight w:val="30" w:hRule="atLeast"/>
        </w:trPr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несложных агрегатов</w:t>
            </w:r>
          </w:p>
        </w:tc>
      </w:tr>
      <w:tr>
        <w:trPr>
          <w:trHeight w:val="30" w:hRule="atLeast"/>
        </w:trPr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слесарных работ при ремонте деталей агрегатов</w:t>
            </w:r>
          </w:p>
        </w:tc>
      </w:tr>
      <w:tr>
        <w:trPr>
          <w:trHeight w:val="30" w:hRule="atLeast"/>
        </w:trPr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Подгонка простых деталей агрегатов по месту путем притирки и шабровки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Таблица 4. Описание единиц ПС, выполняемых слесарем по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ремонту агрегатов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1"/>
        <w:gridCol w:w="520"/>
        <w:gridCol w:w="3729"/>
        <w:gridCol w:w="7330"/>
      </w:tblGrid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 трудовой функции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труда</w:t>
            </w:r>
          </w:p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труда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(трудовые действия)</w:t>
            </w:r>
          </w:p>
        </w:tc>
      </w:tr>
      <w:tr>
        <w:trPr>
          <w:trHeight w:val="30" w:hRule="atLeast"/>
        </w:trPr>
        <w:tc>
          <w:tcPr>
            <w:tcW w:w="7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Агрегаты</w:t>
            </w:r>
          </w:p>
        </w:tc>
        <w:tc>
          <w:tcPr>
            <w:tcW w:w="37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Корпусы агрегатов, крепежные детали, насосные, дождевальные агрегаты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1-1) Выполнение слесарных работ при ремонте деталей агрегатов по 8-11 квалитетам, подгонка простых деталей агрегатов по месту путем притирки и шабровки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1-2) Развертывание отверстия развертками, постановка штифтов и шпилек</w:t>
            </w:r>
          </w:p>
        </w:tc>
      </w:tr>
      <w:tr>
        <w:trPr>
          <w:trHeight w:val="30" w:hRule="atLeast"/>
        </w:trPr>
        <w:tc>
          <w:tcPr>
            <w:tcW w:w="7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Детали агрегатов</w:t>
            </w:r>
          </w:p>
        </w:tc>
        <w:tc>
          <w:tcPr>
            <w:tcW w:w="37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Крепежные детали, сопла регулируемые, валы газотурбинных двигателей, инструменты для нарезки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2-1) Ремонт и испытание на специальных и комбинированных стендах сложных агрегатов, опиловка деталей агрегатов, нарезка резьбы вручную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2-2) Выполнение при ремонте слесарных операций</w:t>
            </w:r>
          </w:p>
        </w:tc>
      </w:tr>
      <w:tr>
        <w:trPr>
          <w:trHeight w:val="30" w:hRule="atLeast"/>
        </w:trPr>
        <w:tc>
          <w:tcPr>
            <w:tcW w:w="7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техника</w:t>
            </w:r>
          </w:p>
        </w:tc>
        <w:tc>
          <w:tcPr>
            <w:tcW w:w="37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Схемы, измерительные приборы, экспериментальные агрегаты, эталоны, измерительные приборы, инструкции, правила и требования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3-1) Правила чтения чертежей и кинематических схем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3-2) Ремонт и проведение испытаний сложных экспериментальных агрегатов с отработкой их испытательных схем, настройка и регулирование стендового оборудования по рабочим и контрольным эталонам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Таблица 5. Требования к компетенциям слесаря по ремонту</w:t>
      </w:r>
    </w:p>
    <w:bookmarkEnd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агрегатов 3-го квалификационного уровня ОРК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46"/>
        <w:gridCol w:w="4153"/>
        <w:gridCol w:w="3730"/>
        <w:gridCol w:w="2671"/>
      </w:tblGrid>
      <w:tr>
        <w:trPr>
          <w:trHeight w:val="30" w:hRule="atLeast"/>
        </w:trPr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задачи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Личностные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компетенции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навыки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</w:t>
            </w:r>
          </w:p>
        </w:tc>
      </w:tr>
      <w:tr>
        <w:trPr>
          <w:trHeight w:val="30" w:hRule="atLeast"/>
        </w:trPr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1-1)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 в рамках функциональных обязанностей оценивать и определять необходимые ресурсы по ремонту агрегатов мелиоративной техники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стандартных практических задач с применением основных практических и познавательных навыков ремонта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Знания, полученные в процессе профессиональной подготовки по ремонту сельскохозяйственной мелиоративной техники</w:t>
            </w:r>
          </w:p>
        </w:tc>
      </w:tr>
      <w:tr>
        <w:trPr>
          <w:trHeight w:val="30" w:hRule="atLeast"/>
        </w:trPr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1-2)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 в рамках функциональных обязанностей оценивать и определять необходимые ресурсы по развертыванию отверстия развертками, постановке штифтов и шпилек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стандартных практических задач с применением основных навыков ремонта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Знания, полученные в процессе профессиональной подготовки по ремонту сельскохозяйственной мелиоративной техники</w:t>
            </w:r>
          </w:p>
        </w:tc>
      </w:tr>
      <w:tr>
        <w:trPr>
          <w:trHeight w:val="30" w:hRule="atLeast"/>
        </w:trPr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2-1)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Понимание исполнительской деятельности, включающей планирование рабочего процесса работ по ремонту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Ответственность за результаты и качество работы в рамках определенных задач, высокие требования к надежности работы техники 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основных и простых инструментов, оборудования мелиоративной техники</w:t>
            </w:r>
          </w:p>
        </w:tc>
      </w:tr>
      <w:tr>
        <w:trPr>
          <w:trHeight w:val="30" w:hRule="atLeast"/>
        </w:trPr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2-2)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Понимание исполнительской деятельности, включающей планирование рабочего процесса работ по выполнению слесарных операций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Ответственность за результаты и качество работы в рамках определенных задач, высокие требования к надежности работы техники 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основных и простых инструментов, оборудования мелиоративной техники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Таблица 6. Требования к компетенциям слесаря по ремонту</w:t>
      </w:r>
    </w:p>
    <w:bookmarkEnd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агрегатов 4-го квалификационного уровня ОРК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7"/>
        <w:gridCol w:w="4214"/>
        <w:gridCol w:w="3239"/>
        <w:gridCol w:w="3240"/>
      </w:tblGrid>
      <w:tr>
        <w:trPr>
          <w:trHeight w:val="30" w:hRule="atLeast"/>
        </w:trPr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задачи</w:t>
            </w:r>
          </w:p>
        </w:tc>
        <w:tc>
          <w:tcPr>
            <w:tcW w:w="4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Личностные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компетенции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навыки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</w:t>
            </w:r>
          </w:p>
        </w:tc>
      </w:tr>
      <w:tr>
        <w:trPr>
          <w:trHeight w:val="30" w:hRule="atLeast"/>
        </w:trPr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3-1)</w:t>
            </w:r>
          </w:p>
        </w:tc>
        <w:tc>
          <w:tcPr>
            <w:tcW w:w="4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 в рамках функциональных обязанностей оценивать и определять необходимые ресурсы, время для самостоятельного достижения установленных результатов в ремонтной в работе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решать стандартные практические задачи, навыки в контексте самостоятельного планирования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Практико-ориентированные профессиональные знания, полученные в процессе профессиональной подготовки ремонтных работ</w:t>
            </w:r>
          </w:p>
        </w:tc>
      </w:tr>
      <w:tr>
        <w:trPr>
          <w:trHeight w:val="30" w:hRule="atLeast"/>
        </w:trPr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3-2)</w:t>
            </w:r>
          </w:p>
        </w:tc>
        <w:tc>
          <w:tcPr>
            <w:tcW w:w="4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Понимание исполнительской деятельности, включающей планирование рабочего процесса контроля состояния техники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Может сверять работу с планами, обеспечивать достижение планируемого результата и соответствие полученного результата нормам качества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 основных принципов использования, техобслуживания, перемещения, сохранности и складирования рабочих инструментов и деталей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профессиональному стандарту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деятельности по мелиорации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рекультивации сельскохозяйственных земель</w:t>
            </w:r>
          </w:p>
        </w:tc>
      </w:tr>
    </w:tbl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Таблица 1. Связь с действующими нормативными документами</w:t>
      </w:r>
    </w:p>
    <w:bookmarkEnd w:id="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66"/>
        <w:gridCol w:w="10334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классификатор занятий Республики Казахстан (ГКЗ)</w:t>
            </w:r>
          </w:p>
        </w:tc>
      </w:tr>
      <w:tr>
        <w:trPr>
          <w:trHeight w:val="30" w:hRule="atLeast"/>
        </w:trPr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Базовая группа</w:t>
            </w:r>
          </w:p>
        </w:tc>
        <w:tc>
          <w:tcPr>
            <w:tcW w:w="10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 Гидротехник (инженер-гидротехник, техник-гидротехник)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 Главный гидротехник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тарифно-квалификационный справочник работ и профессий рабочих (ЕТКС)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Типовые квалификационные характеристики должностей руководителей и специалистов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сельскохозяйственной отрасли (утверждены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сельского хозяйства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от 1 июля 2013 года № 17/308, зарегистрированы в Министерстве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юстиции Республики Казахстан 8 августа 2013 года № 8614)</w:t>
            </w:r>
          </w:p>
        </w:tc>
      </w:tr>
      <w:tr>
        <w:trPr>
          <w:trHeight w:val="30" w:hRule="atLeast"/>
        </w:trPr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</w:t>
            </w:r>
          </w:p>
        </w:tc>
        <w:tc>
          <w:tcPr>
            <w:tcW w:w="10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Разряды по ЕТКС</w:t>
            </w:r>
          </w:p>
        </w:tc>
      </w:tr>
      <w:tr>
        <w:trPr>
          <w:trHeight w:val="30" w:hRule="atLeast"/>
        </w:trPr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гидротехник, техник-гидротехник - без категории, І, ІІ </w:t>
            </w:r>
          </w:p>
        </w:tc>
      </w:tr>
      <w:tr>
        <w:trPr>
          <w:trHeight w:val="30" w:hRule="atLeast"/>
        </w:trPr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инженер-гидротехник - без категории, І, ІІ</w:t>
            </w:r>
          </w:p>
        </w:tc>
      </w:tr>
      <w:tr>
        <w:trPr>
          <w:trHeight w:val="30" w:hRule="atLeast"/>
        </w:trPr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инженер-гидротехник - без категории, І, ІІ</w:t>
            </w:r>
          </w:p>
        </w:tc>
      </w:tr>
      <w:tr>
        <w:trPr>
          <w:trHeight w:val="30" w:hRule="atLeast"/>
        </w:trPr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гидротехник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Таблица 2. Требования к условиям труда, образованию и</w:t>
      </w:r>
    </w:p>
    <w:bookmarkEnd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опыту работы гидротехника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18"/>
        <w:gridCol w:w="4011"/>
        <w:gridCol w:w="1066"/>
        <w:gridCol w:w="430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Возможные места работы по профессии (предприятия, организации)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Сельскохозяйственные компании, фермерские, коллективные хозяйства, фирмы сельскохозяйственного направления, организации связанные с мелиорацией и рекультивацией сельскохозяйственных земель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Вредные и опасные условия труда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Особые условия допуска к работе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 законодательством Республики Казахстан</w:t>
            </w:r>
          </w:p>
        </w:tc>
      </w:tr>
      <w:tr>
        <w:trPr>
          <w:trHeight w:val="30" w:hRule="atLeast"/>
        </w:trPr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 и обучения</w:t>
            </w:r>
          </w:p>
        </w:tc>
        <w:tc>
          <w:tcPr>
            <w:tcW w:w="4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Требуемый опыт работы</w:t>
            </w:r>
          </w:p>
        </w:tc>
      </w:tr>
      <w:tr>
        <w:trPr>
          <w:trHeight w:val="30" w:hRule="atLeast"/>
        </w:trPr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 образование повышенного уровня (дополнительная профессиональная подготовка), практический опыт</w:t>
            </w:r>
          </w:p>
        </w:tc>
        <w:tc>
          <w:tcPr>
            <w:tcW w:w="4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категории - без требований к стажу работы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категории - не менее 1 года в должности без категории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 категории – не менее 1 года в должности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категории</w:t>
            </w:r>
          </w:p>
        </w:tc>
      </w:tr>
      <w:tr>
        <w:trPr>
          <w:trHeight w:val="30" w:hRule="atLeast"/>
        </w:trPr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 (специалист среднего звена), послесреднее образование, практический опыт, или высшее образование</w:t>
            </w:r>
          </w:p>
        </w:tc>
        <w:tc>
          <w:tcPr>
            <w:tcW w:w="4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категории - без требований к стажу работы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категории - не менее 1 года в должности без категории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 категории – не менее 1 года в должности ІІ категории </w:t>
            </w:r>
          </w:p>
        </w:tc>
      </w:tr>
      <w:tr>
        <w:trPr>
          <w:trHeight w:val="30" w:hRule="atLeast"/>
        </w:trPr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образование, практический опыт.</w:t>
            </w:r>
          </w:p>
        </w:tc>
        <w:tc>
          <w:tcPr>
            <w:tcW w:w="4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категории - без требований к стажу работы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категории - не менее 1 года в должности без категории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 категории – не менее 1 года в должности ІІ категории</w:t>
            </w:r>
          </w:p>
        </w:tc>
      </w:tr>
      <w:tr>
        <w:trPr>
          <w:trHeight w:val="30" w:hRule="atLeast"/>
        </w:trPr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образование, практический опыт. Послевузовское образование, практический опыт</w:t>
            </w:r>
          </w:p>
        </w:tc>
        <w:tc>
          <w:tcPr>
            <w:tcW w:w="4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Опыт работы не менее 5 лет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Таблица 3. Перечень единиц ПС, определяющий трудовые</w:t>
      </w:r>
    </w:p>
    <w:bookmarkEnd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функции, выполняемые гидротехником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5"/>
        <w:gridCol w:w="10835"/>
      </w:tblGrid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</w:t>
            </w:r>
          </w:p>
        </w:tc>
        <w:tc>
          <w:tcPr>
            <w:tcW w:w="10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трудовой функции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(единицы профессионального стандарта)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Организует рациональное использование водных ресурсов хозяйства, осуществляет полив сельскохозяйственных культур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Обеспечивает необходимый режим орошения полей в соответствии с графиками поливов, а на осушенных землях – необходимый режим осушения, поддерживая оптимальную влажность почвы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Обеспечивает сохранность гидротехнических сооружений, организует правильное хранение и эксплуатацию поливной техники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4. Описание единиц ПС, выполняемых гидротехником</w:t>
      </w:r>
    </w:p>
    <w:bookmarkEnd w:id="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7"/>
        <w:gridCol w:w="1910"/>
        <w:gridCol w:w="2935"/>
        <w:gridCol w:w="6228"/>
      </w:tblGrid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 трудовой функции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труда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труда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(трудовые действия)</w:t>
            </w:r>
          </w:p>
        </w:tc>
      </w:tr>
      <w:tr>
        <w:trPr>
          <w:trHeight w:val="30" w:hRule="atLeast"/>
        </w:trPr>
        <w:tc>
          <w:tcPr>
            <w:tcW w:w="12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Гидросооружения</w:t>
            </w:r>
          </w:p>
        </w:tc>
        <w:tc>
          <w:tcPr>
            <w:tcW w:w="29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Измерительные приборы, защитные костюмы, ведомости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1-1) Осуществлять рациональное использование водных ресурсов хозяйства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1-2) Осуществлять полив сельскохозяйственных культур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Поля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Оросительные системы, дождевальные установки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2-1) Обеспечивать необходимый режим орошения полей в соответствии с графиками поливов</w:t>
            </w:r>
          </w:p>
        </w:tc>
      </w:tr>
      <w:tr>
        <w:trPr>
          <w:trHeight w:val="30" w:hRule="atLeast"/>
        </w:trPr>
        <w:tc>
          <w:tcPr>
            <w:tcW w:w="12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Гидротехнических сооружений, поливная техника</w:t>
            </w:r>
          </w:p>
        </w:tc>
        <w:tc>
          <w:tcPr>
            <w:tcW w:w="29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Инструменты для ремонта, склады, смазочные материалы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3-1) Обеспечивать сохранность гидротехнических сооружений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3-2) Организует правильное хранение и эксплуатацию поливной техники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Таблица 5. Требования к компетенциям гидротехника 4-го</w:t>
      </w:r>
    </w:p>
    <w:bookmarkEnd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квалификационного уровня ОРК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7"/>
        <w:gridCol w:w="3833"/>
        <w:gridCol w:w="2103"/>
        <w:gridCol w:w="5177"/>
      </w:tblGrid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задачи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Личностные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компетенции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навыки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1-1)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Распределяет трудовые ресурсы, дает четкие и результативные инструкции с целю рационального использование водных ресурсов хозяйства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практических задач, предполагающих многообразие способов решения при рациональном использование водных ресурсов хозяйства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(практические и теоретические) знания и практический опыт (или широкий диапазон теоретических и практических знаний в профессиональной области). Знания в области мелиорации и рекультивации сельскохозяйственных земель и высшее образование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1-2)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Распределяет трудовые ресурсы, дает четкие и результативные инструкции с целью полива сельскохозяйственных культур 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практических задач, предполагающих многообразие способов решения при поливе сельскохозяйственных культур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(практические и теоретические) знания и практический опыт (или широкий диапазон теоретических и практических знаний в профессиональной области)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2-1)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Контролирует ход работы, полив сельскохозяйственных культур сверяясь с планом на соответствие к заранее разработанным планам, нормам качества, графикам выполнения работ и финансовой смете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 практические и познавательные навыки в контроле хода работы, полив сельскохозяйственных культур 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Обладает всесторонним знанием о методологии системного анализа и проектирования профессиональных ситуаций, способах принятия управленческих решений, об управлении человеческими ресурсами, о стратегическом планировании результатов в рамках профессиональной деятельности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3-1)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полной мере несет ответственность за сохранность гидротехнических сооружений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Создания условий сохранности гидротехнических сооружений 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Самостоятельный поиск информации, необходимый для решения профессиональных задач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Таблица 5. Требования к компетенциям гидротехника 5-го</w:t>
      </w:r>
    </w:p>
    <w:bookmarkEnd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квалификационного уровня ОРК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7"/>
        <w:gridCol w:w="3833"/>
        <w:gridCol w:w="2103"/>
        <w:gridCol w:w="5177"/>
      </w:tblGrid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задачи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Личностные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компетенции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навыки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1-1)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Распределяет трудовые ресурсы, дает четкие и результативные инструкции с целью рационального использование водных ресурсов хозяйства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практических задач, предполагающих многообразие способов решения при рациональном использование водных ресурсов хозяйства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(практические и теоретические) знания и практический опыт (или широкий диапазон теоретических и практических знаний в профессиональной области). Знания в области мелиорации и рекультивации сельскохозяйственных земель и высшее образование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2-1)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Контролирует ход работы, полив сельскохозяйственных культур сверяясь с планом на соответствие к заранее разработанным планам, нормам качества, графикам выполнения работ и финансовой смете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 практические и познавательные навыки в контроле хода работы, полив сельскохозяйственных культур 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Обладает всесторонним знанием о методологии системного анализа и проектирования профессиональных ситуаций, способах принятия управленческих решений, об управлении человеческими ресурсами, о стратегическом планировании результатов в рамках профессиональной деятельности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3-1)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полной мере несет ответственность за сохранность гидротехнических сооружений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Создания условий сохранности гидротехнических сооружений 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Самостоятельный поиск информации, необходимый для решения профессиональных задач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3-2)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Способность самостоятельно управлять и контролировать, и организовать правильное хранение и эксплуатацию поливной техники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Творческий подход самостоятельно управлять и организовать правильное хранение и эксплуатацию поливной техники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 ряд задач и учитывает основные процессы планирования, и трансформации планов в рабочие процесс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Таблица 5. Требования к компетенциям гидротехника </w:t>
      </w:r>
    </w:p>
    <w:bookmarkEnd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6-го квалификационного уровня ОРК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7"/>
        <w:gridCol w:w="3833"/>
        <w:gridCol w:w="2103"/>
        <w:gridCol w:w="5177"/>
      </w:tblGrid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задачи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Личностные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компетенции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навыки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1-1)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Распределяет трудовые ресурсы, дает четкие и результативные инструкции с целю рационального использование водных ресурсов хозяйства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практических задач, предполагающих многообразие способов решения при рациональном использование водных ресурсов хозяйства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(практические и теоретические) знания и практический опыт (или широкий диапазон теоретических и практических знаний в профессиональной области). Знания в области мелиорации и рекультивации сельскохозяйственных земель и высшее образование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2-1)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Контролирует ход работы, полив сельскохозяйственных культур сверяясь с планом на соответствие к заранее разработанным планам, нормам качества, графикам выполнения работ и финансовой смете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 практические и познавательные навыки в контроле хода работы, полив сельскохозяйственных культур 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Обладает всесторонним знанием о методологии системного анализа и проектирования профессиональных ситуаций, способах принятия управленческих решений, об управлении человеческими ресурсами, о стратегическом планировании результатов в рамках профессиональной деятельности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3-1)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полной мере несет ответственность за сохранность гидротехнических сооружений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Создания условий сохранности гидротехнических сооружений 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Самостоятельный поиск информации, необходимый для решения профессиональных задач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3-2)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Способность самостоятельно управлять и контролировать, и организовать правильное хранение и эксплуатацию поливной техники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Творческий подход самостоятельно управлять и организовать правильное хранение и эксплуатацию поливной техники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 ряд задач и учитывает основные процессы планирования, и трансформации планов в рабочие процесс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4-1)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Разрабатывает новые методы, подходы и процедуры управления объемом и качеством выполненной ими работы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корректировать деятельность подразделения за объемом и качеством выполненной ими работы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правил контроля за объемом и качеством выполненной работы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Таблица 5. Требования к компетенциям гидротехника </w:t>
      </w:r>
    </w:p>
    <w:bookmarkEnd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7-го квалификационного уровня ОРК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7"/>
        <w:gridCol w:w="3833"/>
        <w:gridCol w:w="2103"/>
        <w:gridCol w:w="5177"/>
      </w:tblGrid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задачи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Личностные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компетенции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навыки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1-1)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Распределяет трудовые ресурсы, дает четкие и результативные инструкции с целю рационального использование водных ресурсов хозяйства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практических задач, предполагающих многообразие способов решения при рациональном использование водных ресурсов хозяйства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(практические и теоретические) знания и практический опыт (или широкий диапазон теоретических и практических знаний в профессиональной области). Знания в области мелиорации и рекультивации сельскохозяйственных земель и высшее образование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2-1)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Контролирует ход работы, полив сельскохозяйственных культур сверяясь с планом на соответствие к заранее разработанным планам, нормам качества, графикам выполнения работ и финансовой смете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 практические и познавательные навыки в контроле хода работы, полив сельскохозяйственных культур 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Обладает всесторонним знанием о методологии системного анализа и проектирования профессиональных ситуаций, способах принятия управленческих решений, об управлении человеческими ресурсами, о стратегическом планировании результатов в рамках профессиональной деятельности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3-1)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полной мере несет ответственность за сохранность гидротехнических сооружений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Создания условий сохранности гидротехнических сооружений 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Самостоятельный поиск информации, необходимый для решения профессиональных задач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3-2)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Способность самостоятельно управлять и контролировать, и организовать правильное хранение и эксплуатацию поливной техники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Творческий подход самостоятельно управлять и организовать правильное хранение и эксплуатацию поливной техники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 ряд задач и учитывает основные процессы планирования, и трансформации планов в рабочие процесс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4-1)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Разрабатывает новые методы, подходы и процедуры управления объемом и качеством выполненной ими работы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корректировать деятельности подразделения за объемом и качеством выполненной ими работы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правил контроля за объемом и качеством выполненной работы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4-2)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решения и несет ответственность на уровне по решению задач возложенных на него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использовать инновационные методы по решению задач возложенных на него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правил проведения мероприятий по решению задач, возложенных на него и отдавать распоряжения младшему персоналу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профессиональному стандарту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деятельности по мелиорации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рекультивации сельскохозяйственных земель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Лист согласования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организации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труда и социальной защиты населения Республики Казахстан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ПС зарегистрирован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 в Реестр профессиональных стандартов рег. №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Письмо (протокол) № _______________Дата ____________________________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