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1a93" w14:textId="a1b1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"Комитет по контролю и социальной защите Министерства труда и социальной защиты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11 мая 2014 года № 216-Ө. Зарегистрирован в Министерстве юстиции Республики Казахстан 5 июня 2014 года № 9484. Утратил силу приказом Министра здравоохранения и социального развития Республики Казахстан от 17 октября 2014 года № 145</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и социального развития РК от 17.10.2014 </w:t>
      </w:r>
      <w:r>
        <w:rPr>
          <w:rFonts w:ascii="Times New Roman"/>
          <w:b w:val="false"/>
          <w:i w:val="false"/>
          <w:color w:val="ff0000"/>
          <w:sz w:val="28"/>
        </w:rPr>
        <w:t>№ 145</w:t>
      </w:r>
      <w:r>
        <w:rPr>
          <w:rFonts w:ascii="Times New Roman"/>
          <w:b w:val="false"/>
          <w:i w:val="false"/>
          <w:color w:val="ff0000"/>
          <w:sz w:val="28"/>
        </w:rPr>
        <w:t xml:space="preserve"> (вводится в действие со дня его государственной регистрации и подлежит официальному опубликованию).</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«Комитет по контролю и социальной защите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2. Комитету по контролю и социальной защите Министерства труда и социальной защиты населения Республики Казахстан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средствах массовой информации и информационно-правовой системы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color w:val="000000"/>
          <w:sz w:val="28"/>
        </w:rPr>
        <w:t>      Министр                                    Т. Дуйсенова</w:t>
      </w:r>
    </w:p>
    <w:bookmarkStart w:name="z8"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Министра труда и </w:t>
      </w:r>
      <w:r>
        <w:br/>
      </w:r>
      <w:r>
        <w:rPr>
          <w:rFonts w:ascii="Times New Roman"/>
          <w:b w:val="false"/>
          <w:i w:val="false"/>
          <w:color w:val="000000"/>
          <w:sz w:val="28"/>
        </w:rPr>
        <w:t>
социальной защиты населения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мая 2014 года № 216-Ө</w:t>
      </w:r>
    </w:p>
    <w:bookmarkEnd w:id="1"/>
    <w:bookmarkStart w:name="z9" w:id="2"/>
    <w:p>
      <w:pPr>
        <w:spacing w:after="0"/>
        <w:ind w:left="0"/>
        <w:jc w:val="left"/>
      </w:pPr>
      <w:r>
        <w:rPr>
          <w:rFonts w:ascii="Times New Roman"/>
          <w:b/>
          <w:i w:val="false"/>
          <w:color w:val="000000"/>
        </w:rPr>
        <w:t xml:space="preserve"> 
Положение</w:t>
      </w:r>
      <w:r>
        <w:br/>
      </w:r>
      <w:r>
        <w:rPr>
          <w:rFonts w:ascii="Times New Roman"/>
          <w:b/>
          <w:i w:val="false"/>
          <w:color w:val="000000"/>
        </w:rPr>
        <w:t>
о Комитете по контролю и социальной защите</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Государственное учреждение «Комитет по контролю и социальной защите Министерства труда и социальной защиты населения Республики Казахстан» (далее – Комитет) является ведомством и уполномоченным органом в пределах компетенции Министерства труда и социальной защиты населения Республики Казахстан (далее – Министерство), осуществляющим реализационные, контрольные и надзорные функции в сфере труда, а также безопасности и охраны труда, занятости, социального обеспечения, в том числе пенсионного обеспечения и обязательного социального страхования, социальной защиты инвалидов, социальной поддержки семей с детьми, предоставление социальной помощи отдельным категориям граждан.</w:t>
      </w:r>
      <w:r>
        <w:br/>
      </w:r>
      <w:r>
        <w:rPr>
          <w:rFonts w:ascii="Times New Roman"/>
          <w:b w:val="false"/>
          <w:i w:val="false"/>
          <w:color w:val="000000"/>
          <w:sz w:val="28"/>
        </w:rPr>
        <w:t>
</w:t>
      </w:r>
      <w:r>
        <w:rPr>
          <w:rFonts w:ascii="Times New Roman"/>
          <w:b w:val="false"/>
          <w:i w:val="false"/>
          <w:color w:val="000000"/>
          <w:sz w:val="28"/>
        </w:rPr>
        <w:t>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
      4. Комитет по вопросам своей компетенции в установленном законодательством порядке принимает решения, оформляемые приказами председателя Комитета,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Структура и штатная численность Комитета утверждаются ответственным секретарем Министерства, после согласования с Министром.</w:t>
      </w:r>
      <w:r>
        <w:br/>
      </w:r>
      <w:r>
        <w:rPr>
          <w:rFonts w:ascii="Times New Roman"/>
          <w:b w:val="false"/>
          <w:i w:val="false"/>
          <w:color w:val="000000"/>
          <w:sz w:val="28"/>
        </w:rPr>
        <w:t>
      Комитет состоит из:</w:t>
      </w:r>
      <w:r>
        <w:br/>
      </w:r>
      <w:r>
        <w:rPr>
          <w:rFonts w:ascii="Times New Roman"/>
          <w:b w:val="false"/>
          <w:i w:val="false"/>
          <w:color w:val="000000"/>
          <w:sz w:val="28"/>
        </w:rPr>
        <w:t>
      1) Управления контроля трудового законодательства;</w:t>
      </w:r>
      <w:r>
        <w:br/>
      </w:r>
      <w:r>
        <w:rPr>
          <w:rFonts w:ascii="Times New Roman"/>
          <w:b w:val="false"/>
          <w:i w:val="false"/>
          <w:color w:val="000000"/>
          <w:sz w:val="28"/>
        </w:rPr>
        <w:t>
      2) Управления контроля законодательства по социальной защите и медико-социальной экспертизе;</w:t>
      </w:r>
      <w:r>
        <w:br/>
      </w:r>
      <w:r>
        <w:rPr>
          <w:rFonts w:ascii="Times New Roman"/>
          <w:b w:val="false"/>
          <w:i w:val="false"/>
          <w:color w:val="000000"/>
          <w:sz w:val="28"/>
        </w:rPr>
        <w:t>
      3) Управления контроля условий и охраны труда.</w:t>
      </w:r>
      <w:r>
        <w:br/>
      </w:r>
      <w:r>
        <w:rPr>
          <w:rFonts w:ascii="Times New Roman"/>
          <w:b w:val="false"/>
          <w:i w:val="false"/>
          <w:color w:val="000000"/>
          <w:sz w:val="28"/>
        </w:rPr>
        <w:t>
</w:t>
      </w:r>
      <w:r>
        <w:rPr>
          <w:rFonts w:ascii="Times New Roman"/>
          <w:b w:val="false"/>
          <w:i w:val="false"/>
          <w:color w:val="000000"/>
          <w:sz w:val="28"/>
        </w:rPr>
        <w:t>
      6. Комитет имеет территориальные подразделения в областях, городах Астана и Алматы,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Положению.</w:t>
      </w:r>
      <w:r>
        <w:br/>
      </w:r>
      <w:r>
        <w:rPr>
          <w:rFonts w:ascii="Times New Roman"/>
          <w:b w:val="false"/>
          <w:i w:val="false"/>
          <w:color w:val="000000"/>
          <w:sz w:val="28"/>
        </w:rPr>
        <w:t>
</w:t>
      </w:r>
      <w:r>
        <w:rPr>
          <w:rFonts w:ascii="Times New Roman"/>
          <w:b w:val="false"/>
          <w:i w:val="false"/>
          <w:color w:val="000000"/>
          <w:sz w:val="28"/>
        </w:rPr>
        <w:t>
      7. Местонахождение Комитета: 010000, город Астана, район Есиль, улица Орынбор, дом № 8, административное здание «Дом министерств», 6-й подъезд.</w:t>
      </w:r>
      <w:r>
        <w:br/>
      </w:r>
      <w:r>
        <w:rPr>
          <w:rFonts w:ascii="Times New Roman"/>
          <w:b w:val="false"/>
          <w:i w:val="false"/>
          <w:color w:val="000000"/>
          <w:sz w:val="28"/>
        </w:rPr>
        <w:t>
</w:t>
      </w:r>
      <w:r>
        <w:rPr>
          <w:rFonts w:ascii="Times New Roman"/>
          <w:b w:val="false"/>
          <w:i w:val="false"/>
          <w:color w:val="000000"/>
          <w:sz w:val="28"/>
        </w:rPr>
        <w:t>
      8. Полное наименование Комитета - государственное учреждение «Комитет по контролю и социальной защите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9. Настоящее Положение является учредительным документом Комитета.</w:t>
      </w:r>
      <w:r>
        <w:br/>
      </w:r>
      <w:r>
        <w:rPr>
          <w:rFonts w:ascii="Times New Roman"/>
          <w:b w:val="false"/>
          <w:i w:val="false"/>
          <w:color w:val="000000"/>
          <w:sz w:val="28"/>
        </w:rPr>
        <w:t>
</w:t>
      </w:r>
      <w:r>
        <w:rPr>
          <w:rFonts w:ascii="Times New Roman"/>
          <w:b w:val="false"/>
          <w:i w:val="false"/>
          <w:color w:val="000000"/>
          <w:sz w:val="28"/>
        </w:rPr>
        <w:t>
      10. Финансирование деятельности Комитета осуществляется из республиканского бюджета.</w:t>
      </w:r>
      <w:r>
        <w:br/>
      </w:r>
      <w:r>
        <w:rPr>
          <w:rFonts w:ascii="Times New Roman"/>
          <w:b w:val="false"/>
          <w:i w:val="false"/>
          <w:color w:val="000000"/>
          <w:sz w:val="28"/>
        </w:rPr>
        <w:t>
</w:t>
      </w:r>
      <w:r>
        <w:rPr>
          <w:rFonts w:ascii="Times New Roman"/>
          <w:b w:val="false"/>
          <w:i w:val="false"/>
          <w:color w:val="000000"/>
          <w:sz w:val="28"/>
        </w:rPr>
        <w:t>
      11. Режим работы устанавливается регламентом работы Министерства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его функциями.</w:t>
      </w:r>
      <w:r>
        <w:br/>
      </w:r>
      <w:r>
        <w:rPr>
          <w:rFonts w:ascii="Times New Roman"/>
          <w:b w:val="false"/>
          <w:i w:val="false"/>
          <w:color w:val="000000"/>
          <w:sz w:val="28"/>
        </w:rPr>
        <w:t>
      Если Комитету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4"/>
    <w:bookmarkStart w:name="z23" w:id="5"/>
    <w:p>
      <w:pPr>
        <w:spacing w:after="0"/>
        <w:ind w:left="0"/>
        <w:jc w:val="left"/>
      </w:pPr>
      <w:r>
        <w:rPr>
          <w:rFonts w:ascii="Times New Roman"/>
          <w:b/>
          <w:i w:val="false"/>
          <w:color w:val="000000"/>
        </w:rPr>
        <w:t xml:space="preserve"> 
2. Основные задачи и функции Комитета</w:t>
      </w:r>
    </w:p>
    <w:bookmarkEnd w:id="5"/>
    <w:bookmarkStart w:name="z24" w:id="6"/>
    <w:p>
      <w:pPr>
        <w:spacing w:after="0"/>
        <w:ind w:left="0"/>
        <w:jc w:val="both"/>
      </w:pPr>
      <w:r>
        <w:rPr>
          <w:rFonts w:ascii="Times New Roman"/>
          <w:b w:val="false"/>
          <w:i w:val="false"/>
          <w:color w:val="000000"/>
          <w:sz w:val="28"/>
        </w:rPr>
        <w:t>
      13. Основными задачами Комитета является:</w:t>
      </w:r>
      <w:r>
        <w:br/>
      </w:r>
      <w:r>
        <w:rPr>
          <w:rFonts w:ascii="Times New Roman"/>
          <w:b w:val="false"/>
          <w:i w:val="false"/>
          <w:color w:val="000000"/>
          <w:sz w:val="28"/>
        </w:rPr>
        <w:t>
      1)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поддержки семей с детьми, предоставления социальной помощи отдельным категориям граждан, социальной защите инвалидов в пределах своей компетенции;</w:t>
      </w:r>
      <w:r>
        <w:br/>
      </w:r>
      <w:r>
        <w:rPr>
          <w:rFonts w:ascii="Times New Roman"/>
          <w:b w:val="false"/>
          <w:i w:val="false"/>
          <w:color w:val="000000"/>
          <w:sz w:val="28"/>
        </w:rPr>
        <w:t>
      2) осуществление государственного контроля за соблюдением трудового законодательства Республики Казахстан, в том числе требований по безопасности и охране труда, законодательства о занятости населения в пределах своей компетенции;</w:t>
      </w:r>
      <w:r>
        <w:br/>
      </w:r>
      <w:r>
        <w:rPr>
          <w:rFonts w:ascii="Times New Roman"/>
          <w:b w:val="false"/>
          <w:i w:val="false"/>
          <w:color w:val="000000"/>
          <w:sz w:val="28"/>
        </w:rPr>
        <w:t>
      3) организация контроля в области безопасности и охраны труда в пределах своей компетенции;</w:t>
      </w:r>
      <w:r>
        <w:br/>
      </w:r>
      <w:r>
        <w:rPr>
          <w:rFonts w:ascii="Times New Roman"/>
          <w:b w:val="false"/>
          <w:i w:val="false"/>
          <w:color w:val="000000"/>
          <w:sz w:val="28"/>
        </w:rPr>
        <w:t>
      4) расследование несчастных случаев на производстве, в том числе осуществление контроля за своевременным и объективным проведением расследования несчастных случаев на производстве местных органов государственной инспекции труда в порядке, установленном законодательством Республики Казахстан;</w:t>
      </w:r>
      <w:r>
        <w:br/>
      </w:r>
      <w:r>
        <w:rPr>
          <w:rFonts w:ascii="Times New Roman"/>
          <w:b w:val="false"/>
          <w:i w:val="false"/>
          <w:color w:val="000000"/>
          <w:sz w:val="28"/>
        </w:rPr>
        <w:t>
      5) осуществление руководства деятельности территориальных подразделений и координация деятельности территориальных подразделений и местных органах по инспекции труда.</w:t>
      </w:r>
      <w:r>
        <w:br/>
      </w:r>
      <w:r>
        <w:rPr>
          <w:rFonts w:ascii="Times New Roman"/>
          <w:b w:val="false"/>
          <w:i w:val="false"/>
          <w:color w:val="000000"/>
          <w:sz w:val="28"/>
        </w:rPr>
        <w:t>
</w:t>
      </w:r>
      <w:r>
        <w:rPr>
          <w:rFonts w:ascii="Times New Roman"/>
          <w:b w:val="false"/>
          <w:i w:val="false"/>
          <w:color w:val="000000"/>
          <w:sz w:val="28"/>
        </w:rPr>
        <w:t>
      14. В соответствии с возложенными задачами Комитета в установленном законодательством порядке осуществляет следующие функции:</w:t>
      </w:r>
      <w:r>
        <w:br/>
      </w:r>
      <w:r>
        <w:rPr>
          <w:rFonts w:ascii="Times New Roman"/>
          <w:b w:val="false"/>
          <w:i w:val="false"/>
          <w:color w:val="000000"/>
          <w:sz w:val="28"/>
        </w:rPr>
        <w:t>
      в целях реализации задачи по реализации государственной политики в области социального обеспечения, в том числе пенсионного обеспечения и обязательного социального страхования, социальной поддержки семей с детьми, предоставления социальной помощи отдельным категориям граждан, социальной защите инвалидов в пределах своей компетенции:</w:t>
      </w:r>
      <w:r>
        <w:br/>
      </w:r>
      <w:r>
        <w:rPr>
          <w:rFonts w:ascii="Times New Roman"/>
          <w:b w:val="false"/>
          <w:i w:val="false"/>
          <w:color w:val="000000"/>
          <w:sz w:val="28"/>
        </w:rPr>
        <w:t>
      1)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РГКП «Государственный центр по выплате пенсий» (далее – Центр) и АО «Государственный фонд социального страхования» (далее – Фонд), специального государственного пособия, государственного пособия семьям, имеющим детей,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и обеспечение их выплат;</w:t>
      </w:r>
      <w:r>
        <w:br/>
      </w:r>
      <w:r>
        <w:rPr>
          <w:rFonts w:ascii="Times New Roman"/>
          <w:b w:val="false"/>
          <w:i w:val="false"/>
          <w:color w:val="000000"/>
          <w:sz w:val="28"/>
        </w:rPr>
        <w:t>
      2) принятие решения о назначении либо отказе в назначении пенсионных и социальных выплат из Центра и Фонда;</w:t>
      </w:r>
      <w:r>
        <w:br/>
      </w:r>
      <w:r>
        <w:rPr>
          <w:rFonts w:ascii="Times New Roman"/>
          <w:b w:val="false"/>
          <w:i w:val="false"/>
          <w:color w:val="000000"/>
          <w:sz w:val="28"/>
        </w:rPr>
        <w:t>
      3) организация сбора данных о численности получателей и сумм пенсионных и социальных выплат из Центра и Фонда;</w:t>
      </w:r>
      <w:r>
        <w:br/>
      </w:r>
      <w:r>
        <w:rPr>
          <w:rFonts w:ascii="Times New Roman"/>
          <w:b w:val="false"/>
          <w:i w:val="false"/>
          <w:color w:val="000000"/>
          <w:sz w:val="28"/>
        </w:rPr>
        <w:t>
      4) разъяснение по вопросам назначения и получения пенсионных и социальных выплат из Центра и Фонда;</w:t>
      </w:r>
      <w:r>
        <w:br/>
      </w:r>
      <w:r>
        <w:rPr>
          <w:rFonts w:ascii="Times New Roman"/>
          <w:b w:val="false"/>
          <w:i w:val="false"/>
          <w:color w:val="000000"/>
          <w:sz w:val="28"/>
        </w:rPr>
        <w:t>
      5)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Фонда;</w:t>
      </w:r>
      <w:r>
        <w:br/>
      </w:r>
      <w:r>
        <w:rPr>
          <w:rFonts w:ascii="Times New Roman"/>
          <w:b w:val="false"/>
          <w:i w:val="false"/>
          <w:color w:val="000000"/>
          <w:sz w:val="28"/>
        </w:rPr>
        <w:t>
      6) проверка достоверности документов, необходимых для назначения пенсионных и социальных выплат из Центра и социальных выплат из Фонда;</w:t>
      </w:r>
      <w:r>
        <w:br/>
      </w:r>
      <w:r>
        <w:rPr>
          <w:rFonts w:ascii="Times New Roman"/>
          <w:b w:val="false"/>
          <w:i w:val="false"/>
          <w:color w:val="000000"/>
          <w:sz w:val="28"/>
        </w:rPr>
        <w:t>
      7) определение перечня, форм, сроков предоставления финансовой и иной отчетности по всем видам пенсионных и социальных выплат из Центра и Фонда для обеспечения своих контрольных и надзорных функций;</w:t>
      </w:r>
      <w:r>
        <w:br/>
      </w:r>
      <w:r>
        <w:rPr>
          <w:rFonts w:ascii="Times New Roman"/>
          <w:b w:val="false"/>
          <w:i w:val="false"/>
          <w:color w:val="000000"/>
          <w:sz w:val="28"/>
        </w:rPr>
        <w:t>
      8) получений сведений о деятельности Фонда, а также от государственных органов и организаций сведений, необходимых для осуществления своих контрольных и надзорных функций;</w:t>
      </w:r>
      <w:r>
        <w:br/>
      </w:r>
      <w:r>
        <w:rPr>
          <w:rFonts w:ascii="Times New Roman"/>
          <w:b w:val="false"/>
          <w:i w:val="false"/>
          <w:color w:val="000000"/>
          <w:sz w:val="28"/>
        </w:rPr>
        <w:t>
      9) инспектирование в пределах своей компетенции деятельности Фонда в порядке, установленном законодательством Республики Казахстан.</w:t>
      </w:r>
      <w:r>
        <w:br/>
      </w:r>
      <w:r>
        <w:rPr>
          <w:rFonts w:ascii="Times New Roman"/>
          <w:b w:val="false"/>
          <w:i w:val="false"/>
          <w:color w:val="000000"/>
          <w:sz w:val="28"/>
        </w:rPr>
        <w:t>
      10) проведение медико-социальной экспертизы;</w:t>
      </w:r>
      <w:r>
        <w:br/>
      </w: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r>
        <w:br/>
      </w:r>
      <w:r>
        <w:rPr>
          <w:rFonts w:ascii="Times New Roman"/>
          <w:b w:val="false"/>
          <w:i w:val="false"/>
          <w:color w:val="000000"/>
          <w:sz w:val="28"/>
        </w:rPr>
        <w:t>
      12) составление индивидуальных программ реабилитации инвалидов и контроль за их реабилитацией;</w:t>
      </w:r>
      <w:r>
        <w:br/>
      </w:r>
      <w:r>
        <w:rPr>
          <w:rFonts w:ascii="Times New Roman"/>
          <w:b w:val="false"/>
          <w:i w:val="false"/>
          <w:color w:val="000000"/>
          <w:sz w:val="28"/>
        </w:rPr>
        <w:t>
      в целях реализации задачи по осуществлению государственного контроля за соблюдением трудового законодательства Республики Казахстан, в том числе требований по безопасности и охране труда, законодательства о занятости населения в пределах своей компетенции:</w:t>
      </w:r>
      <w:r>
        <w:br/>
      </w:r>
      <w:r>
        <w:rPr>
          <w:rFonts w:ascii="Times New Roman"/>
          <w:b w:val="false"/>
          <w:i w:val="false"/>
          <w:color w:val="000000"/>
          <w:sz w:val="28"/>
        </w:rPr>
        <w:t>
      1) осуществление координации и методическое руководство местных исполнительных органов в области регулирования трудовых отношений;</w:t>
      </w:r>
      <w:r>
        <w:br/>
      </w:r>
      <w:r>
        <w:rPr>
          <w:rFonts w:ascii="Times New Roman"/>
          <w:b w:val="false"/>
          <w:i w:val="false"/>
          <w:color w:val="000000"/>
          <w:sz w:val="28"/>
        </w:rPr>
        <w:t>
      2) формирование баз данных АИС «Централизованный банк данных лиц, имеющих инвалидность», «Охрана труда», а также сопровождение АИС «Е-собес», «Социальная помощь: АСП, ГДП», «Рынок труда», «Занятость»;</w:t>
      </w:r>
      <w:r>
        <w:br/>
      </w:r>
      <w:r>
        <w:rPr>
          <w:rFonts w:ascii="Times New Roman"/>
          <w:b w:val="false"/>
          <w:i w:val="false"/>
          <w:color w:val="000000"/>
          <w:sz w:val="28"/>
        </w:rPr>
        <w:t>
      в целях реализации задачи по организации контроля в области безопасности и охраны труда в пределах своей компетенции:</w:t>
      </w:r>
      <w:r>
        <w:br/>
      </w:r>
      <w:r>
        <w:rPr>
          <w:rFonts w:ascii="Times New Roman"/>
          <w:b w:val="false"/>
          <w:i w:val="false"/>
          <w:color w:val="000000"/>
          <w:sz w:val="28"/>
        </w:rPr>
        <w:t>
      1) участие в обучении и проверке знаний у руководящих работников и лиц, ответственных за обеспечение безопасности и охраны труда у работодателей;</w:t>
      </w:r>
      <w:r>
        <w:br/>
      </w:r>
      <w:r>
        <w:rPr>
          <w:rFonts w:ascii="Times New Roman"/>
          <w:b w:val="false"/>
          <w:i w:val="false"/>
          <w:color w:val="000000"/>
          <w:sz w:val="28"/>
        </w:rPr>
        <w:t>
      2) организация мониторинга и оценки рисков в сфере безопасности и охраны труда;</w:t>
      </w:r>
      <w:r>
        <w:br/>
      </w:r>
      <w:r>
        <w:rPr>
          <w:rFonts w:ascii="Times New Roman"/>
          <w:b w:val="false"/>
          <w:i w:val="false"/>
          <w:color w:val="000000"/>
          <w:sz w:val="28"/>
        </w:rPr>
        <w:t>
      3) рассмотрение обращений работников, работодателей и их представителей по вопросам безопасности и охраны труда;</w:t>
      </w:r>
      <w:r>
        <w:br/>
      </w:r>
      <w:r>
        <w:rPr>
          <w:rFonts w:ascii="Times New Roman"/>
          <w:b w:val="false"/>
          <w:i w:val="false"/>
          <w:color w:val="000000"/>
          <w:sz w:val="28"/>
        </w:rPr>
        <w:t>
      в целях реализации задачи по расследованию несчастных случаев на производстве, в том числе осуществление контроля за своевременным и объективным проведением расследования несчастных случаев на производстве местных органов государственной инспекции труда в порядке, установленном законодательством Республики Казахстан:</w:t>
      </w:r>
      <w:r>
        <w:br/>
      </w:r>
      <w:r>
        <w:rPr>
          <w:rFonts w:ascii="Times New Roman"/>
          <w:b w:val="false"/>
          <w:i w:val="false"/>
          <w:color w:val="000000"/>
          <w:sz w:val="28"/>
        </w:rPr>
        <w:t>
      1) создание комиссии для расследования групповых несчастных случаев на производстве при гибели от трех до пяти человек;</w:t>
      </w:r>
      <w:r>
        <w:br/>
      </w:r>
      <w:r>
        <w:rPr>
          <w:rFonts w:ascii="Times New Roman"/>
          <w:b w:val="false"/>
          <w:i w:val="false"/>
          <w:color w:val="000000"/>
          <w:sz w:val="28"/>
        </w:rPr>
        <w:t>
      2) расследование групповых несчастных случаев на производстве при гибели от трех до пяти человек в порядке, установленном законодательством Республики Казахстан;</w:t>
      </w:r>
      <w:r>
        <w:br/>
      </w:r>
      <w:r>
        <w:rPr>
          <w:rFonts w:ascii="Times New Roman"/>
          <w:b w:val="false"/>
          <w:i w:val="false"/>
          <w:color w:val="000000"/>
          <w:sz w:val="28"/>
        </w:rPr>
        <w:t>
      3) осуществление контроля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w:t>
      </w:r>
      <w:r>
        <w:br/>
      </w:r>
      <w:r>
        <w:rPr>
          <w:rFonts w:ascii="Times New Roman"/>
          <w:b w:val="false"/>
          <w:i w:val="false"/>
          <w:color w:val="000000"/>
          <w:sz w:val="28"/>
        </w:rPr>
        <w:t>
      4) рассмотрение разногласий по вопросам расследования, оформления и регистрации несчастных случаев между работодателем, работником и государственным инспектором труда;</w:t>
      </w:r>
      <w:r>
        <w:br/>
      </w:r>
      <w:r>
        <w:rPr>
          <w:rFonts w:ascii="Times New Roman"/>
          <w:b w:val="false"/>
          <w:i w:val="false"/>
          <w:color w:val="000000"/>
          <w:sz w:val="28"/>
        </w:rPr>
        <w:t>
      в целях реализации задачи по осуществлению руководства деятельности территориальных подразделений и координация деятельности территориальных подразделений и местных органах по инспекции труда</w:t>
      </w:r>
      <w:r>
        <w:br/>
      </w:r>
      <w:r>
        <w:rPr>
          <w:rFonts w:ascii="Times New Roman"/>
          <w:b w:val="false"/>
          <w:i w:val="false"/>
          <w:color w:val="000000"/>
          <w:sz w:val="28"/>
        </w:rPr>
        <w:t>
      1) координация деятельности и осуществление проверки деятельности местного органа по инспекции труда;</w:t>
      </w:r>
      <w:r>
        <w:br/>
      </w:r>
      <w:r>
        <w:rPr>
          <w:rFonts w:ascii="Times New Roman"/>
          <w:b w:val="false"/>
          <w:i w:val="false"/>
          <w:color w:val="000000"/>
          <w:sz w:val="28"/>
        </w:rPr>
        <w:t>
      2) осуществление запроса необходимой информации от местных исполнительных органов по инспекции труда по вопросам трудовых отношений;</w:t>
      </w:r>
      <w:r>
        <w:br/>
      </w:r>
      <w:r>
        <w:rPr>
          <w:rFonts w:ascii="Times New Roman"/>
          <w:b w:val="false"/>
          <w:i w:val="false"/>
          <w:color w:val="000000"/>
          <w:sz w:val="28"/>
        </w:rPr>
        <w:t>
      3) осуществление правовой, консультативной и разъяснительной работы территориальным подразделениям;</w:t>
      </w:r>
      <w:r>
        <w:br/>
      </w:r>
      <w:r>
        <w:rPr>
          <w:rFonts w:ascii="Times New Roman"/>
          <w:b w:val="false"/>
          <w:i w:val="false"/>
          <w:color w:val="000000"/>
          <w:sz w:val="28"/>
        </w:rPr>
        <w:t>
      иные задачи и функции, возложенные на Комитет законодательством и руководством Министерства.</w:t>
      </w:r>
      <w:r>
        <w:br/>
      </w:r>
      <w:r>
        <w:rPr>
          <w:rFonts w:ascii="Times New Roman"/>
          <w:b w:val="false"/>
          <w:i w:val="false"/>
          <w:color w:val="000000"/>
          <w:sz w:val="28"/>
        </w:rPr>
        <w:t>
</w:t>
      </w:r>
      <w:r>
        <w:rPr>
          <w:rFonts w:ascii="Times New Roman"/>
          <w:b w:val="false"/>
          <w:i w:val="false"/>
          <w:color w:val="000000"/>
          <w:sz w:val="28"/>
        </w:rPr>
        <w:t>
      15. Для реализации основных задач и осуществления возложенных на него функций Комитета имеет право в установленном законодательством порядке:</w:t>
      </w:r>
      <w:r>
        <w:br/>
      </w:r>
      <w:r>
        <w:rPr>
          <w:rFonts w:ascii="Times New Roman"/>
          <w:b w:val="false"/>
          <w:i w:val="false"/>
          <w:color w:val="000000"/>
          <w:sz w:val="28"/>
        </w:rPr>
        <w:t>
      1) осуществлять проверки и иные формы государственного контроля по соблюдению требований трудового законодательства Республики Казахстан;</w:t>
      </w:r>
      <w:r>
        <w:br/>
      </w:r>
      <w:r>
        <w:rPr>
          <w:rFonts w:ascii="Times New Roman"/>
          <w:b w:val="false"/>
          <w:i w:val="false"/>
          <w:color w:val="000000"/>
          <w:sz w:val="28"/>
        </w:rPr>
        <w:t>
      2) участвовать в работе комиссий и рабочих групп по обсуждению вопросов входящих в компетенцию Комитета;</w:t>
      </w:r>
      <w:r>
        <w:br/>
      </w:r>
      <w:r>
        <w:rPr>
          <w:rFonts w:ascii="Times New Roman"/>
          <w:b w:val="false"/>
          <w:i w:val="false"/>
          <w:color w:val="000000"/>
          <w:sz w:val="28"/>
        </w:rPr>
        <w:t>
      3) осуществлять контакты с другими государственными органами, местными исполнительными органами и организациями;</w:t>
      </w:r>
      <w:r>
        <w:br/>
      </w:r>
      <w:r>
        <w:rPr>
          <w:rFonts w:ascii="Times New Roman"/>
          <w:b w:val="false"/>
          <w:i w:val="false"/>
          <w:color w:val="000000"/>
          <w:sz w:val="28"/>
        </w:rPr>
        <w:t>
      4) запрашивать необходимую информацию от местных органов по государственной инспекции труда по вопросам трудовых отношений;</w:t>
      </w:r>
      <w:r>
        <w:br/>
      </w:r>
      <w:r>
        <w:rPr>
          <w:rFonts w:ascii="Times New Roman"/>
          <w:b w:val="false"/>
          <w:i w:val="false"/>
          <w:color w:val="000000"/>
          <w:sz w:val="28"/>
        </w:rPr>
        <w:t>
      5) запрашивать от организаций находящихся в ведении Министерства, от местных органов по государственной инспекции труда, работодателей (юридических лиц), физических лиц, включая лиц, занимающихся предпринимательской деятельностью, документы и справки информационного характера, необходимые для обеспечения аналитической работы и выполнения возложенных на Комитет функций;</w:t>
      </w:r>
      <w:r>
        <w:br/>
      </w:r>
      <w:r>
        <w:rPr>
          <w:rFonts w:ascii="Times New Roman"/>
          <w:b w:val="false"/>
          <w:i w:val="false"/>
          <w:color w:val="000000"/>
          <w:sz w:val="28"/>
        </w:rPr>
        <w:t>
      6) осуществлять иные права, предусмотренные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Обязанности:</w:t>
      </w:r>
      <w:r>
        <w:br/>
      </w:r>
      <w:r>
        <w:rPr>
          <w:rFonts w:ascii="Times New Roman"/>
          <w:b w:val="false"/>
          <w:i w:val="false"/>
          <w:color w:val="000000"/>
          <w:sz w:val="28"/>
        </w:rPr>
        <w:t>
      1) представлять Министерство в государственных и негосударственных организациях по вопросам, входящим в компетенцию Комитета и вести соответствующую переписку;</w:t>
      </w:r>
      <w:r>
        <w:br/>
      </w:r>
      <w:r>
        <w:rPr>
          <w:rFonts w:ascii="Times New Roman"/>
          <w:b w:val="false"/>
          <w:i w:val="false"/>
          <w:color w:val="000000"/>
          <w:sz w:val="28"/>
        </w:rPr>
        <w:t>
      2) принимать соответствующие решения по вопросам, входящим в компетенцию Комитета;</w:t>
      </w:r>
      <w:r>
        <w:br/>
      </w:r>
      <w:r>
        <w:rPr>
          <w:rFonts w:ascii="Times New Roman"/>
          <w:b w:val="false"/>
          <w:i w:val="false"/>
          <w:color w:val="000000"/>
          <w:sz w:val="28"/>
        </w:rPr>
        <w:t>
      3) соблюдать законодательство Республики Казахстан, права и охраняемые законом интересы физических и юридических лиц.</w:t>
      </w:r>
    </w:p>
    <w:bookmarkEnd w:id="6"/>
    <w:bookmarkStart w:name="z28" w:id="7"/>
    <w:p>
      <w:pPr>
        <w:spacing w:after="0"/>
        <w:ind w:left="0"/>
        <w:jc w:val="left"/>
      </w:pPr>
      <w:r>
        <w:rPr>
          <w:rFonts w:ascii="Times New Roman"/>
          <w:b/>
          <w:i w:val="false"/>
          <w:color w:val="000000"/>
        </w:rPr>
        <w:t xml:space="preserve"> 
3. Организация деятельности Комитета</w:t>
      </w:r>
    </w:p>
    <w:bookmarkEnd w:id="7"/>
    <w:bookmarkStart w:name="z29" w:id="8"/>
    <w:p>
      <w:pPr>
        <w:spacing w:after="0"/>
        <w:ind w:left="0"/>
        <w:jc w:val="both"/>
      </w:pPr>
      <w:r>
        <w:rPr>
          <w:rFonts w:ascii="Times New Roman"/>
          <w:b w:val="false"/>
          <w:i w:val="false"/>
          <w:color w:val="000000"/>
          <w:sz w:val="28"/>
        </w:rPr>
        <w:t>
      17. Комитет возглавляет председатель – Главный государственный инспектор труда Республики Казахстан (далее – председатель), назначаемый на должность и освобождаемый от должности Министром.</w:t>
      </w:r>
      <w:r>
        <w:br/>
      </w:r>
      <w:r>
        <w:rPr>
          <w:rFonts w:ascii="Times New Roman"/>
          <w:b w:val="false"/>
          <w:i w:val="false"/>
          <w:color w:val="000000"/>
          <w:sz w:val="28"/>
        </w:rPr>
        <w:t>
</w:t>
      </w:r>
      <w:r>
        <w:rPr>
          <w:rFonts w:ascii="Times New Roman"/>
          <w:b w:val="false"/>
          <w:i w:val="false"/>
          <w:color w:val="000000"/>
          <w:sz w:val="28"/>
        </w:rPr>
        <w:t>
      18. Председатель Комитета имеет заместителей, назначаемых на должности и освобождаемых от должностей ответственным секретарем по представлению председателя Комитета.</w:t>
      </w:r>
      <w:r>
        <w:br/>
      </w:r>
      <w:r>
        <w:rPr>
          <w:rFonts w:ascii="Times New Roman"/>
          <w:b w:val="false"/>
          <w:i w:val="false"/>
          <w:color w:val="000000"/>
          <w:sz w:val="28"/>
        </w:rPr>
        <w:t>
</w:t>
      </w:r>
      <w:r>
        <w:rPr>
          <w:rFonts w:ascii="Times New Roman"/>
          <w:b w:val="false"/>
          <w:i w:val="false"/>
          <w:color w:val="000000"/>
          <w:sz w:val="28"/>
        </w:rPr>
        <w:t>
      19.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20. В этих целях председатель Комитета:</w:t>
      </w:r>
      <w:r>
        <w:br/>
      </w:r>
      <w:r>
        <w:rPr>
          <w:rFonts w:ascii="Times New Roman"/>
          <w:b w:val="false"/>
          <w:i w:val="false"/>
          <w:color w:val="000000"/>
          <w:sz w:val="28"/>
        </w:rPr>
        <w:t>
      1) в соответствии с законодательством, назначает и освобождает от должностей работников Комитета,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r>
        <w:br/>
      </w:r>
      <w:r>
        <w:rPr>
          <w:rFonts w:ascii="Times New Roman"/>
          <w:b w:val="false"/>
          <w:i w:val="false"/>
          <w:color w:val="000000"/>
          <w:sz w:val="28"/>
        </w:rPr>
        <w:t>
      2) определяет обязанности и полномочия руководителей структурных подразделений Комитета;</w:t>
      </w:r>
      <w:r>
        <w:br/>
      </w:r>
      <w:r>
        <w:rPr>
          <w:rFonts w:ascii="Times New Roman"/>
          <w:b w:val="false"/>
          <w:i w:val="false"/>
          <w:color w:val="000000"/>
          <w:sz w:val="28"/>
        </w:rPr>
        <w:t>
      3) определяет обязанности и полномочия руководителей и заместителей руководителей территориальных подразделений Комитета;</w:t>
      </w:r>
      <w:r>
        <w:br/>
      </w:r>
      <w:r>
        <w:rPr>
          <w:rFonts w:ascii="Times New Roman"/>
          <w:b w:val="false"/>
          <w:i w:val="false"/>
          <w:color w:val="000000"/>
          <w:sz w:val="28"/>
        </w:rPr>
        <w:t>
      4) проводит ежегодную оценку деятельности работников Комитета для определения эффективности и качества их работы,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r>
        <w:br/>
      </w:r>
      <w:r>
        <w:rPr>
          <w:rFonts w:ascii="Times New Roman"/>
          <w:b w:val="false"/>
          <w:i w:val="false"/>
          <w:color w:val="000000"/>
          <w:sz w:val="28"/>
        </w:rPr>
        <w:t>
      5)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повышения квалификации работников Комитета, и заместителей руководителей территориальных подразделений;</w:t>
      </w:r>
      <w:r>
        <w:br/>
      </w:r>
      <w:r>
        <w:rPr>
          <w:rFonts w:ascii="Times New Roman"/>
          <w:b w:val="false"/>
          <w:i w:val="false"/>
          <w:color w:val="000000"/>
          <w:sz w:val="28"/>
        </w:rPr>
        <w:t>
      6) решает вопросы наложения дисциплинарных взысканий на работников Комитета,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r>
        <w:br/>
      </w:r>
      <w:r>
        <w:rPr>
          <w:rFonts w:ascii="Times New Roman"/>
          <w:b w:val="false"/>
          <w:i w:val="false"/>
          <w:color w:val="000000"/>
          <w:sz w:val="28"/>
        </w:rPr>
        <w:t>
      7) вносит на рассмотрение ответственного секретаря вопросы командирования, предоставление отпусков, оказания материальной помощи, подготовки (переподготовки), повышения квалификации, поощрения, выплаты надбавок и премирования, исполнительской и трудовой дисциплины заместителей председателя Комитета, а также руководителей территориальных подразделений;</w:t>
      </w:r>
      <w:r>
        <w:br/>
      </w:r>
      <w:r>
        <w:rPr>
          <w:rFonts w:ascii="Times New Roman"/>
          <w:b w:val="false"/>
          <w:i w:val="false"/>
          <w:color w:val="000000"/>
          <w:sz w:val="28"/>
        </w:rPr>
        <w:t>
      8) согласовывает назначение главного государственного инспектора труда области, города республиканского значения, столицы;</w:t>
      </w:r>
      <w:r>
        <w:br/>
      </w:r>
      <w:r>
        <w:rPr>
          <w:rFonts w:ascii="Times New Roman"/>
          <w:b w:val="false"/>
          <w:i w:val="false"/>
          <w:color w:val="000000"/>
          <w:sz w:val="28"/>
        </w:rPr>
        <w:t>
      9) подписывает правовые акты в пределах своей компетенции;</w:t>
      </w:r>
      <w:r>
        <w:br/>
      </w:r>
      <w:r>
        <w:rPr>
          <w:rFonts w:ascii="Times New Roman"/>
          <w:b w:val="false"/>
          <w:i w:val="false"/>
          <w:color w:val="000000"/>
          <w:sz w:val="28"/>
        </w:rPr>
        <w:t>
      10) представляет Комитет в государственных органах и иных организациях, не зависимо от форм собственности, а также в отношениях с физическими лицами;</w:t>
      </w:r>
      <w:r>
        <w:br/>
      </w:r>
      <w:r>
        <w:rPr>
          <w:rFonts w:ascii="Times New Roman"/>
          <w:b w:val="false"/>
          <w:i w:val="false"/>
          <w:color w:val="000000"/>
          <w:sz w:val="28"/>
        </w:rPr>
        <w:t>
      11) в соответствии с законодательством принимает решения о предъявлении от имени Комитета претензий и исков к юридическим и физическим лицам;</w:t>
      </w:r>
      <w:r>
        <w:br/>
      </w:r>
      <w:r>
        <w:rPr>
          <w:rFonts w:ascii="Times New Roman"/>
          <w:b w:val="false"/>
          <w:i w:val="false"/>
          <w:color w:val="000000"/>
          <w:sz w:val="28"/>
        </w:rPr>
        <w:t>
      12) принимает меры, направленные на противодействие коррупции в Комитете и несет персональную ответственность за принятие ненадлежащих антикоррупционных мер.</w:t>
      </w:r>
    </w:p>
    <w:bookmarkEnd w:id="8"/>
    <w:bookmarkStart w:name="z33" w:id="9"/>
    <w:p>
      <w:pPr>
        <w:spacing w:after="0"/>
        <w:ind w:left="0"/>
        <w:jc w:val="left"/>
      </w:pPr>
      <w:r>
        <w:rPr>
          <w:rFonts w:ascii="Times New Roman"/>
          <w:b/>
          <w:i w:val="false"/>
          <w:color w:val="000000"/>
        </w:rPr>
        <w:t xml:space="preserve"> 
4. Имущество Комитета</w:t>
      </w:r>
    </w:p>
    <w:bookmarkEnd w:id="9"/>
    <w:bookmarkStart w:name="z34" w:id="10"/>
    <w:p>
      <w:pPr>
        <w:spacing w:after="0"/>
        <w:ind w:left="0"/>
        <w:jc w:val="both"/>
      </w:pPr>
      <w:r>
        <w:rPr>
          <w:rFonts w:ascii="Times New Roman"/>
          <w:b w:val="false"/>
          <w:i w:val="false"/>
          <w:color w:val="000000"/>
          <w:sz w:val="28"/>
        </w:rPr>
        <w:t>
      21. Комитет может иметь на праве оперативного управления обособленное имущество в случаях, предусмотренных законодательством Республики Казахстан.</w:t>
      </w:r>
      <w:r>
        <w:br/>
      </w:r>
      <w:r>
        <w:rPr>
          <w:rFonts w:ascii="Times New Roman"/>
          <w:b w:val="false"/>
          <w:i w:val="false"/>
          <w:color w:val="000000"/>
          <w:sz w:val="28"/>
        </w:rPr>
        <w:t>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 Имущество, закрепленное за Комитетом, относится к республиканской собственности.</w:t>
      </w:r>
      <w:r>
        <w:br/>
      </w:r>
      <w:r>
        <w:rPr>
          <w:rFonts w:ascii="Times New Roman"/>
          <w:b w:val="false"/>
          <w:i w:val="false"/>
          <w:color w:val="000000"/>
          <w:sz w:val="28"/>
        </w:rPr>
        <w:t>
      23.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10"/>
    <w:bookmarkStart w:name="z36" w:id="11"/>
    <w:p>
      <w:pPr>
        <w:spacing w:after="0"/>
        <w:ind w:left="0"/>
        <w:jc w:val="left"/>
      </w:pPr>
      <w:r>
        <w:rPr>
          <w:rFonts w:ascii="Times New Roman"/>
          <w:b/>
          <w:i w:val="false"/>
          <w:color w:val="000000"/>
        </w:rPr>
        <w:t xml:space="preserve"> 
5. Реорганизация и упразднение Комитета</w:t>
      </w:r>
    </w:p>
    <w:bookmarkEnd w:id="11"/>
    <w:bookmarkStart w:name="z37" w:id="12"/>
    <w:p>
      <w:pPr>
        <w:spacing w:after="0"/>
        <w:ind w:left="0"/>
        <w:jc w:val="both"/>
      </w:pPr>
      <w:r>
        <w:rPr>
          <w:rFonts w:ascii="Times New Roman"/>
          <w:b w:val="false"/>
          <w:i w:val="false"/>
          <w:color w:val="000000"/>
          <w:sz w:val="28"/>
        </w:rPr>
        <w:t>
      24. Реорганизация и упразднение Комитета осуществляются в соответствии с законодательством Республики Казахстан.</w:t>
      </w:r>
    </w:p>
    <w:bookmarkEnd w:id="12"/>
    <w:bookmarkStart w:name="z38" w:id="1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Положению о Комитете по    </w:t>
      </w:r>
      <w:r>
        <w:br/>
      </w:r>
      <w:r>
        <w:rPr>
          <w:rFonts w:ascii="Times New Roman"/>
          <w:b w:val="false"/>
          <w:i w:val="false"/>
          <w:color w:val="000000"/>
          <w:sz w:val="28"/>
        </w:rPr>
        <w:t xml:space="preserve">
контролю и социальной защите   </w:t>
      </w:r>
    </w:p>
    <w:bookmarkEnd w:id="13"/>
    <w:bookmarkStart w:name="z39" w:id="14"/>
    <w:p>
      <w:pPr>
        <w:spacing w:after="0"/>
        <w:ind w:left="0"/>
        <w:jc w:val="left"/>
      </w:pPr>
      <w:r>
        <w:rPr>
          <w:rFonts w:ascii="Times New Roman"/>
          <w:b/>
          <w:i w:val="false"/>
          <w:color w:val="000000"/>
        </w:rPr>
        <w:t xml:space="preserve"> 
Перечень территориальных подразделений, находящихся в ведении</w:t>
      </w:r>
      <w:r>
        <w:br/>
      </w:r>
      <w:r>
        <w:rPr>
          <w:rFonts w:ascii="Times New Roman"/>
          <w:b/>
          <w:i w:val="false"/>
          <w:color w:val="000000"/>
        </w:rPr>
        <w:t>
Комитета по контролю и социальной защите Министерства труда</w:t>
      </w:r>
      <w:r>
        <w:br/>
      </w:r>
      <w:r>
        <w:rPr>
          <w:rFonts w:ascii="Times New Roman"/>
          <w:b/>
          <w:i w:val="false"/>
          <w:color w:val="000000"/>
        </w:rPr>
        <w:t>
и социальной защиты населения Республики Казахстан</w:t>
      </w:r>
    </w:p>
    <w:bookmarkEnd w:id="14"/>
    <w:bookmarkStart w:name="z40" w:id="15"/>
    <w:p>
      <w:pPr>
        <w:spacing w:after="0"/>
        <w:ind w:left="0"/>
        <w:jc w:val="both"/>
      </w:pPr>
      <w:r>
        <w:rPr>
          <w:rFonts w:ascii="Times New Roman"/>
          <w:b w:val="false"/>
          <w:i w:val="false"/>
          <w:color w:val="000000"/>
          <w:sz w:val="28"/>
        </w:rPr>
        <w:t>
      1. Департамент по контролю и социальной защите по Акмолинской области, город Кокшетау.</w:t>
      </w:r>
      <w:r>
        <w:br/>
      </w:r>
      <w:r>
        <w:rPr>
          <w:rFonts w:ascii="Times New Roman"/>
          <w:b w:val="false"/>
          <w:i w:val="false"/>
          <w:color w:val="000000"/>
          <w:sz w:val="28"/>
        </w:rPr>
        <w:t>
</w:t>
      </w:r>
      <w:r>
        <w:rPr>
          <w:rFonts w:ascii="Times New Roman"/>
          <w:b w:val="false"/>
          <w:i w:val="false"/>
          <w:color w:val="000000"/>
          <w:sz w:val="28"/>
        </w:rPr>
        <w:t>
      2. Департамент по контролю и социальной защите по Актюбинской области, город Актобе.</w:t>
      </w:r>
      <w:r>
        <w:br/>
      </w:r>
      <w:r>
        <w:rPr>
          <w:rFonts w:ascii="Times New Roman"/>
          <w:b w:val="false"/>
          <w:i w:val="false"/>
          <w:color w:val="000000"/>
          <w:sz w:val="28"/>
        </w:rPr>
        <w:t>
</w:t>
      </w:r>
      <w:r>
        <w:rPr>
          <w:rFonts w:ascii="Times New Roman"/>
          <w:b w:val="false"/>
          <w:i w:val="false"/>
          <w:color w:val="000000"/>
          <w:sz w:val="28"/>
        </w:rPr>
        <w:t>
      3. Департамент по контролю и социальной защите по Алматинской области, город Алматы.</w:t>
      </w:r>
      <w:r>
        <w:br/>
      </w:r>
      <w:r>
        <w:rPr>
          <w:rFonts w:ascii="Times New Roman"/>
          <w:b w:val="false"/>
          <w:i w:val="false"/>
          <w:color w:val="000000"/>
          <w:sz w:val="28"/>
        </w:rPr>
        <w:t>
</w:t>
      </w:r>
      <w:r>
        <w:rPr>
          <w:rFonts w:ascii="Times New Roman"/>
          <w:b w:val="false"/>
          <w:i w:val="false"/>
          <w:color w:val="000000"/>
          <w:sz w:val="28"/>
        </w:rPr>
        <w:t>
      4. Департамент по контролю и социальной защите по Атырауской области, город Атырау.</w:t>
      </w:r>
      <w:r>
        <w:br/>
      </w:r>
      <w:r>
        <w:rPr>
          <w:rFonts w:ascii="Times New Roman"/>
          <w:b w:val="false"/>
          <w:i w:val="false"/>
          <w:color w:val="000000"/>
          <w:sz w:val="28"/>
        </w:rPr>
        <w:t>
</w:t>
      </w:r>
      <w:r>
        <w:rPr>
          <w:rFonts w:ascii="Times New Roman"/>
          <w:b w:val="false"/>
          <w:i w:val="false"/>
          <w:color w:val="000000"/>
          <w:sz w:val="28"/>
        </w:rPr>
        <w:t>
      5. Департамент по контролю и социальной защите по Восточно-Казахстанской области, город Усть-Каменогорск.</w:t>
      </w:r>
      <w:r>
        <w:br/>
      </w:r>
      <w:r>
        <w:rPr>
          <w:rFonts w:ascii="Times New Roman"/>
          <w:b w:val="false"/>
          <w:i w:val="false"/>
          <w:color w:val="000000"/>
          <w:sz w:val="28"/>
        </w:rPr>
        <w:t>
</w:t>
      </w:r>
      <w:r>
        <w:rPr>
          <w:rFonts w:ascii="Times New Roman"/>
          <w:b w:val="false"/>
          <w:i w:val="false"/>
          <w:color w:val="000000"/>
          <w:sz w:val="28"/>
        </w:rPr>
        <w:t>
      6. Департамент по контролю и социальной защите по Жамбылской области, город Тараз.</w:t>
      </w:r>
      <w:r>
        <w:br/>
      </w:r>
      <w:r>
        <w:rPr>
          <w:rFonts w:ascii="Times New Roman"/>
          <w:b w:val="false"/>
          <w:i w:val="false"/>
          <w:color w:val="000000"/>
          <w:sz w:val="28"/>
        </w:rPr>
        <w:t>
</w:t>
      </w:r>
      <w:r>
        <w:rPr>
          <w:rFonts w:ascii="Times New Roman"/>
          <w:b w:val="false"/>
          <w:i w:val="false"/>
          <w:color w:val="000000"/>
          <w:sz w:val="28"/>
        </w:rPr>
        <w:t>
      7. Департамент по контролю и социальной защите по Западно-Казахстанской области, город Уральск.</w:t>
      </w:r>
      <w:r>
        <w:br/>
      </w:r>
      <w:r>
        <w:rPr>
          <w:rFonts w:ascii="Times New Roman"/>
          <w:b w:val="false"/>
          <w:i w:val="false"/>
          <w:color w:val="000000"/>
          <w:sz w:val="28"/>
        </w:rPr>
        <w:t>
</w:t>
      </w:r>
      <w:r>
        <w:rPr>
          <w:rFonts w:ascii="Times New Roman"/>
          <w:b w:val="false"/>
          <w:i w:val="false"/>
          <w:color w:val="000000"/>
          <w:sz w:val="28"/>
        </w:rPr>
        <w:t>
      8. Департамент по контролю и социальной защите по Карагандинской области, город Караганда.</w:t>
      </w:r>
      <w:r>
        <w:br/>
      </w:r>
      <w:r>
        <w:rPr>
          <w:rFonts w:ascii="Times New Roman"/>
          <w:b w:val="false"/>
          <w:i w:val="false"/>
          <w:color w:val="000000"/>
          <w:sz w:val="28"/>
        </w:rPr>
        <w:t>
</w:t>
      </w:r>
      <w:r>
        <w:rPr>
          <w:rFonts w:ascii="Times New Roman"/>
          <w:b w:val="false"/>
          <w:i w:val="false"/>
          <w:color w:val="000000"/>
          <w:sz w:val="28"/>
        </w:rPr>
        <w:t>
      9. Департамент по контролю и социальной защите по Кызылординской области, город Кызылорда.</w:t>
      </w:r>
      <w:r>
        <w:br/>
      </w:r>
      <w:r>
        <w:rPr>
          <w:rFonts w:ascii="Times New Roman"/>
          <w:b w:val="false"/>
          <w:i w:val="false"/>
          <w:color w:val="000000"/>
          <w:sz w:val="28"/>
        </w:rPr>
        <w:t>
</w:t>
      </w:r>
      <w:r>
        <w:rPr>
          <w:rFonts w:ascii="Times New Roman"/>
          <w:b w:val="false"/>
          <w:i w:val="false"/>
          <w:color w:val="000000"/>
          <w:sz w:val="28"/>
        </w:rPr>
        <w:t>
      10. Департамент по контролю и социальной защите по Костанайской области, город Костанай.</w:t>
      </w:r>
      <w:r>
        <w:br/>
      </w:r>
      <w:r>
        <w:rPr>
          <w:rFonts w:ascii="Times New Roman"/>
          <w:b w:val="false"/>
          <w:i w:val="false"/>
          <w:color w:val="000000"/>
          <w:sz w:val="28"/>
        </w:rPr>
        <w:t>
</w:t>
      </w:r>
      <w:r>
        <w:rPr>
          <w:rFonts w:ascii="Times New Roman"/>
          <w:b w:val="false"/>
          <w:i w:val="false"/>
          <w:color w:val="000000"/>
          <w:sz w:val="28"/>
        </w:rPr>
        <w:t>
      11. Департамент по контролю и социальной защите по Мангистауской области, город Актау.</w:t>
      </w:r>
      <w:r>
        <w:br/>
      </w:r>
      <w:r>
        <w:rPr>
          <w:rFonts w:ascii="Times New Roman"/>
          <w:b w:val="false"/>
          <w:i w:val="false"/>
          <w:color w:val="000000"/>
          <w:sz w:val="28"/>
        </w:rPr>
        <w:t>
</w:t>
      </w:r>
      <w:r>
        <w:rPr>
          <w:rFonts w:ascii="Times New Roman"/>
          <w:b w:val="false"/>
          <w:i w:val="false"/>
          <w:color w:val="000000"/>
          <w:sz w:val="28"/>
        </w:rPr>
        <w:t>
      12. Департамент по контролю и социальной защите по Павлодарской области, город Павлодар.</w:t>
      </w:r>
      <w:r>
        <w:br/>
      </w:r>
      <w:r>
        <w:rPr>
          <w:rFonts w:ascii="Times New Roman"/>
          <w:b w:val="false"/>
          <w:i w:val="false"/>
          <w:color w:val="000000"/>
          <w:sz w:val="28"/>
        </w:rPr>
        <w:t>
</w:t>
      </w:r>
      <w:r>
        <w:rPr>
          <w:rFonts w:ascii="Times New Roman"/>
          <w:b w:val="false"/>
          <w:i w:val="false"/>
          <w:color w:val="000000"/>
          <w:sz w:val="28"/>
        </w:rPr>
        <w:t>
      13. Департамент по контролю и социальной защите по Северо-Казахстанской области, город Петропавловск.</w:t>
      </w:r>
      <w:r>
        <w:br/>
      </w:r>
      <w:r>
        <w:rPr>
          <w:rFonts w:ascii="Times New Roman"/>
          <w:b w:val="false"/>
          <w:i w:val="false"/>
          <w:color w:val="000000"/>
          <w:sz w:val="28"/>
        </w:rPr>
        <w:t>
</w:t>
      </w:r>
      <w:r>
        <w:rPr>
          <w:rFonts w:ascii="Times New Roman"/>
          <w:b w:val="false"/>
          <w:i w:val="false"/>
          <w:color w:val="000000"/>
          <w:sz w:val="28"/>
        </w:rPr>
        <w:t>
      14. Департамент по контролю и социальной защите по Южно-Казахстанской области, город Шымкент.</w:t>
      </w:r>
      <w:r>
        <w:br/>
      </w:r>
      <w:r>
        <w:rPr>
          <w:rFonts w:ascii="Times New Roman"/>
          <w:b w:val="false"/>
          <w:i w:val="false"/>
          <w:color w:val="000000"/>
          <w:sz w:val="28"/>
        </w:rPr>
        <w:t>
</w:t>
      </w:r>
      <w:r>
        <w:rPr>
          <w:rFonts w:ascii="Times New Roman"/>
          <w:b w:val="false"/>
          <w:i w:val="false"/>
          <w:color w:val="000000"/>
          <w:sz w:val="28"/>
        </w:rPr>
        <w:t>
      15. Департамент по контролю и социальной защите по городу Астана, город Астана.</w:t>
      </w:r>
      <w:r>
        <w:br/>
      </w:r>
      <w:r>
        <w:rPr>
          <w:rFonts w:ascii="Times New Roman"/>
          <w:b w:val="false"/>
          <w:i w:val="false"/>
          <w:color w:val="000000"/>
          <w:sz w:val="28"/>
        </w:rPr>
        <w:t>
</w:t>
      </w:r>
      <w:r>
        <w:rPr>
          <w:rFonts w:ascii="Times New Roman"/>
          <w:b w:val="false"/>
          <w:i w:val="false"/>
          <w:color w:val="000000"/>
          <w:sz w:val="28"/>
        </w:rPr>
        <w:t>
      16. Департамент по контролю и социальной защите по городу Алматы, город Алматы.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