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d15457" w14:textId="0d1545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регионального развития Республики Казахстан от 16 мая 2014 года № 139/ОД. Зарегистрирован в Министерстве юстиции Республики Казахстан 17 июня 2014 года № 9523. Утратил силу приказом Министра национальной экономики Республики Казахстан от 24 апреля 2015 года № 355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 силу приказом Министра национальной экономики РК от 24.04.2015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      В соответствии с подпунктом 2) 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«О государственных услугах»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прилагаемые: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«Оформление и выдача актов на право частной собственности на земельный участок»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«Оформление и выдача актов на право постоянного землепользования»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«Оформление и выдача актов на право временного безвозмездного землепользования»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«Оформление и выдача актов на право временного возмездного (долгосрочного, краткосрочного) землепользования (аренды)»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«Определение кадастровой (оценочной) стоимости земельного участка»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Комитету по управлению земельными ресурсами Министерства регионального развития Республики Казахстан (Смагулов Б.А.) обеспечить государственную регистрацию настоящего приказа в Министерстве юстиции Республики Казахстан и его официальное опубликование в информационно-правовой системе «Әділет» и в официальных средствах массовой информации.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приказа возложить на Первого заместителя министра регионального развития Республики Казахстан Ускенбаева К.А.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/>
          <w:color w:val="000000"/>
          <w:sz w:val="28"/>
        </w:rPr>
        <w:t xml:space="preserve">      Министр                                    Б. Жамишев </w:t>
      </w:r>
    </w:p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139/ОД  </w:t>
      </w:r>
    </w:p>
    <w:bookmarkEnd w:id="1"/>
    <w:bookmarkStart w:name="z7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и выдача актов на право</w:t>
      </w:r>
      <w:r>
        <w:br/>
      </w:r>
      <w:r>
        <w:rPr>
          <w:rFonts w:ascii="Times New Roman"/>
          <w:b/>
          <w:i w:val="false"/>
          <w:color w:val="000000"/>
        </w:rPr>
        <w:t>
частной собственности на земельный участок»</w:t>
      </w:r>
    </w:p>
    <w:bookmarkEnd w:id="2"/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и выдача актов на право частной собственности на земельный участок» (далее –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Казахстан, его филиалами и районными отделениями на местах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«Оформление и выдача актов на право частной собственности на земельный участок», утвержденным постановлением Правительства Республики Казахстан от 16 апреля 2014 года № 358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акта на право частной собственности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земельный участок (далее – идентификационный документ).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канцелярию услугодателя результат оказания государственной услуги оформляется в электронном формате, распечатывается, заверяется печатью и подписью уполномоченного лица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веб-портал «электронного правительства» www.e.gov.kz (далее –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4"/>
    <w:bookmarkStart w:name="z1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или Центром обслуживания населения (далее – ЦОН),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автоматизированной информационной системы государственного земельного кадастра (далее – АИС ГЗК)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АИС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распечатка и передача идентификационного документа на подпись руководителю услугодателя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(1 рабочий день) или передача курьеру ЦОН (4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6"/>
    <w:bookmarkStart w:name="z16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услугодателя, участвующих в процессе оказания электронной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работники ЦОН (оператор, курьер), в случае обращения услугодателя за получением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ЦОН,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АИС ГЗК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и выдача актов на право частной собственности на земельный участок» (далее - Регламент).</w:t>
      </w:r>
    </w:p>
    <w:bookmarkEnd w:id="8"/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9"/>
    <w:bookmarkStart w:name="z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через ЦОН, длительность обработки заявления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ЦОН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ЦОНа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ЦОН принятые от услугополучателя документы передает работнику (специалисту) накопительного отдела ЦОН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сектора ЦОН подготавливает и передает документы курьеру ЦОН, для направления услугодателю. При этом, при обращении в ЦОН день приема документов не входит в срок оказания государственной услуги (в течении дня приема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приема и выдачи документов услугодателя передает результат оказания государственной услуги курьеру ЦОН в течении 4 часов. При этом, курьер ЦОН ставит отметку о получении документов от услугодателя с указанием даты и времени;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курьер ЦОН передает работнику (специалисту) накопительного сектора ЦОН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(специалист) накопительного сектора ЦОН принимает результат оказания государственной услуги и направляет работнику сектора выдачи ЦОН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на основании талона и при предъявлении удостоверения личности и/или доверенности, работник сектора выдачи ЦОН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 случае,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через ПЭП и порядок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при условии наличия у услугополучателя ЭЦП.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бизнес-идентификационнго номера (далее -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ПЭП формирует сообщение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полноту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 (двух) рабочих;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при не соответствии приложенных документов перечню,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формируется ответ об отказе,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4 – услугополучатель по истечению 2 (двух)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карты/лицевого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услугодатель, после получения из ИС ПШЭП подтверждения о проведенной оплате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11 -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"/>
    <w:bookmarkStart w:name="z23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частной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на земельный участок»</w:t>
      </w:r>
    </w:p>
    <w:bookmarkEnd w:id="11"/>
    <w:bookmarkStart w:name="z24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длительности каждой процедуры (действия)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8496300" cy="901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901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5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частной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на земельный участок»</w:t>
      </w:r>
    </w:p>
    <w:bookmarkEnd w:id="13"/>
    <w:bookmarkStart w:name="z26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 Диаграмма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информационных систем, задействованных в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государственной услуги, в графической форме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80137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137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7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частной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собственности на земельный участок»</w:t>
      </w:r>
    </w:p>
    <w:bookmarkEnd w:id="15"/>
    <w:bookmarkStart w:name="z28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Справочник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 «Оформление и выдача актов на право частной собственности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 на земельный участок»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133731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731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29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139/ОД   </w:t>
      </w:r>
    </w:p>
    <w:bookmarkEnd w:id="17"/>
    <w:bookmarkStart w:name="z30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и выдача актов на право постоянного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землепользования»</w:t>
      </w:r>
    </w:p>
    <w:bookmarkEnd w:id="18"/>
    <w:bookmarkStart w:name="z3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19"/>
    <w:bookmarkStart w:name="z32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и выдача актов на право постоянного землепользования» (далее –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Казахстан, его филиалами и районными отделениями на местах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«Оформление и выдача актов на право постоянного землепользования», утвержденным постановлением Правительства Республики Казахстан от 16 апреля 2014 года № 358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акта на право постоянного землепользования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идентификационный документ).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канцелярию услугодателя результат оказания государственной услуги оформляется в электронном формате, распечатывается, заверяется печатью и подписью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веб-портал «электронного правительства» www.e.gov.kz (далее –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20"/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действия структурных подразделений 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или Центром обслуживания населения (далее – ЦОН),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автоматизированной информационной системы государственного земельного кадастра (далее – АИС ГЗК)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АИС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распечатка и передача идентификационного документа на подпись руководителю услугодателя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(1 рабочий день) или передача курьеру ЦОН (4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22"/>
    <w:bookmarkStart w:name="z39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3"/>
    <w:bookmarkStart w:name="z4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электронной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работники ЦОН (оператор, курьер), в случае обращения услугодателя за получением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или ЦОН,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АИС ГЗК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и выдача актов на право постоянного землепользования» (далее - Регламент).</w:t>
      </w:r>
    </w:p>
    <w:bookmarkEnd w:id="24"/>
    <w:bookmarkStart w:name="z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через ЦОН, длительность обработки заявления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ЦОН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ЦОНа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ЦОН принятые от услугополучателя документы передает работнику (специалисту) накопительного отдела ЦОН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сектора ЦОН подготавливает и передает документы курьеру ЦОН, для направления услугодателю. При этом, при обращении в ЦОН день приема документов не входит в срок оказания государственной услуги (в течении дня приема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приема и выдачи документов услугодателя передает результат оказания государственной услуги курьеру ЦОН в течении 4 часов. При этом, курьер ЦОН ставит отметку о получении документов от услугодателя с указанием даты и времени;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курьер ЦОН передает работнику (специалисту) накопительного сектора ЦОН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(специалист) накопительного сектора ЦОН принимает результат оказания государственной услуги и направляет работнику сектора выдачи ЦОН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на основании талона и при предъявлении удостоверения личности и/или доверенности, работник сектора выдачи ЦОН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 случае,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через ПЭП и порядок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при условии наличия у услугополучателя ЭЦП.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бизнес-идентификационнго номера (далее -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ПЭП формирует сообщение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полноту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 (двух) рабочих;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при не соответствии приложенных документов перечню,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формируется ответ об отказе,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4 – услугополучатель по истечению 2 (двух)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карты/лицевого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услугодатель, после получения из ИС ПШЭП подтверждения о проведенной оплате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11 -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26"/>
    <w:bookmarkStart w:name="z4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актов на право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постоянного землепользования»</w:t>
      </w:r>
    </w:p>
    <w:bookmarkEnd w:id="27"/>
    <w:bookmarkStart w:name="z4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длительности каждой процедуры (действия)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8458200" cy="889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58200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4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актов на право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постоянного землепользования»</w:t>
      </w:r>
    </w:p>
    <w:bookmarkEnd w:id="29"/>
    <w:bookmarkStart w:name="z49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  Диаграмма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 информационных систем, задействованных в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государственной услуги, в графической форме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9883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883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выдача актов на право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постоянного землепользования»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 Справочник бизнес-процессов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«Оформление и выдача актов на право постоянного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 землепользования»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13271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5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139/ОД  </w:t>
      </w:r>
    </w:p>
    <w:bookmarkEnd w:id="33"/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и выдача актов на право временного безвозмездного</w:t>
      </w:r>
      <w:r>
        <w:br/>
      </w:r>
      <w:r>
        <w:rPr>
          <w:rFonts w:ascii="Times New Roman"/>
          <w:b/>
          <w:i w:val="false"/>
          <w:color w:val="000000"/>
        </w:rPr>
        <w:t>
землепользования»</w:t>
      </w:r>
    </w:p>
    <w:bookmarkEnd w:id="34"/>
    <w:bookmarkStart w:name="z5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35"/>
    <w:bookmarkStart w:name="z5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и выдача актов на право временного безвозмездного землепользования» (далее –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Казахстан, его филиалами и районными отделениями на местах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«О Оформление и выдача актов на право временного безвозмездного землепользования», утвержденным постановлением Правительства Республики Казахстан от 16 апреля 2014 года № 358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акта на право временного безвозмездного землепользования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идентификационный документ).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канцелярию услугодателя результат оказания государственной услуги оформляется в электронном формате, распечатывается, заверяется печатью и подписью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веб-портал «электронного правительства» www.e.gov.kz (далее –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36"/>
    <w:bookmarkStart w:name="z58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7"/>
    <w:bookmarkStart w:name="z5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или Центром обслуживания населения (далее – ЦОН),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автоматизированной информационной системы государственного земельного кадастра (далее – АИС ГЗК)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АИС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распечатка и передача идентификационного документа на подпись руководителю услугодателя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(1 рабочий день) или передача курьеру ЦОН (4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38"/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электронной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работники ЦОН (оператор, курьер), в случае обращения услугодателя за получением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ЦОН,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АИС ГЗК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и выдача актов на право временного безвозмездного землепользования» (далее - Регламент).</w:t>
      </w:r>
    </w:p>
    <w:bookmarkEnd w:id="40"/>
    <w:bookmarkStart w:name="z65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41"/>
    <w:bookmarkStart w:name="z66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через ЦОН, длительность обработки заявления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ЦОН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ЦОНа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ЦОН принятые от услугополучателя документы передает работнику (специалисту) накопительного отдела ЦОН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сектора ЦОН подготавливает и передает документы курьеру ЦОН, для направления услугодателю. При этом, при обращении в ЦОН день приема документов не входит в срок оказания государственной услуги (в течении дня приема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приема и выдачи документов услугодателя передает результат оказания государственной услуги курьеру ЦОН в течении 4 часов. При этом, курьер ЦОН ставит отметку о получении документов от услугодателя с указанием даты и времени;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курьер ЦОН передает работнику (специалисту) накопительного сектора ЦОН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(специалист) накопительного сектора ЦОН принимает результат оказания государственной услуги и направляет работнику сектора выдачи ЦОН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на основании талона и при предъявлении удостоверения личности и/или доверенности, работник сектора выдачи ЦОН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 случае,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через ПЭП и порядок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при условии наличия у услугополучателя ЭЦП.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бизнес-идентификационнго номера (далее -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ПЭП формирует сообщение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полноту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 (двух) рабочих;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при не соответствии приложенных документов перечню,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формируется ответ об отказе,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4 – услугополучатель по истечению 2 (двух)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карты/лицевого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услугодатель, после получения из ИС ПШЭП подтверждения о проведенной оплате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11 -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42"/>
    <w:bookmarkStart w:name="z69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временного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безвозмездного землепользования»</w:t>
      </w:r>
    </w:p>
    <w:bookmarkEnd w:id="43"/>
    <w:bookmarkStart w:name="z70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 длительности каждой процедуры (действия)</w:t>
      </w:r>
    </w:p>
    <w:bookmarkEnd w:id="44"/>
    <w:p>
      <w:pPr>
        <w:spacing w:after="0"/>
        <w:ind w:left="0"/>
        <w:jc w:val="both"/>
      </w:pPr>
      <w:r>
        <w:drawing>
          <wp:inline distT="0" distB="0" distL="0" distR="0">
            <wp:extent cx="84201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201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1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временного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безвозмездного землепользования»</w:t>
      </w:r>
    </w:p>
    <w:bookmarkEnd w:id="45"/>
    <w:bookmarkStart w:name="z72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 Диаграмма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информационных систем, задействованных в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государственной услуги, в графической форме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8026400" cy="673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264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3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услуги «Оформление и выдача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актов на право временного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безвозмездного землепользования»</w:t>
      </w:r>
    </w:p>
    <w:bookmarkEnd w:id="47"/>
    <w:bookmarkStart w:name="z7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 Справочник бизнес-процессов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 «Оформление и выдача актов на право временного безвозмездного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 землепользования»</w:t>
      </w:r>
    </w:p>
    <w:bookmarkEnd w:id="48"/>
    <w:p>
      <w:pPr>
        <w:spacing w:after="0"/>
        <w:ind w:left="0"/>
        <w:jc w:val="both"/>
      </w:pPr>
      <w:r>
        <w:drawing>
          <wp:inline distT="0" distB="0" distL="0" distR="0">
            <wp:extent cx="133223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223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75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4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139/ОД   </w:t>
      </w:r>
    </w:p>
    <w:bookmarkEnd w:id="49"/>
    <w:bookmarkStart w:name="z76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
«Оформление и выдача актов на право временного возмездного</w:t>
      </w:r>
      <w:r>
        <w:br/>
      </w:r>
      <w:r>
        <w:rPr>
          <w:rFonts w:ascii="Times New Roman"/>
          <w:b/>
          <w:i w:val="false"/>
          <w:color w:val="000000"/>
        </w:rPr>
        <w:t>
(долгосрочного, краткосрочного) землепользования (аренды)»</w:t>
      </w:r>
    </w:p>
    <w:bookmarkEnd w:id="50"/>
    <w:bookmarkStart w:name="z7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51"/>
    <w:bookmarkStart w:name="z78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«Оформление и выдача актов на право временного возмездного (долгосрочного, краткосрочного) землепользования (аренды)» (далее – государственная услуга) оказывается Республиканским государственным предприятием «Научно-производственный центр земельного кадастра» Комитета по управлению земельными ресурсами Министерства регионального развития Республики Казахстан, его филиалами и районными отделениями на местах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«Оформление и выдача актов на право временного возмездного (долгосрочного, краткосрочного) землепользования (аренды)», утвержденным постановлением Правительства Республики Казахстан от 16 апреля 2014 года № 358 (далее – Стандарт).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2. Форма оказываемой государственной услуги: электронная (частично автоматизированная) и (или) бумажная.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 </w:t>
      </w:r>
      <w:r>
        <w:rPr>
          <w:rFonts w:ascii="Times New Roman"/>
          <w:b w:val="false"/>
          <w:i w:val="false"/>
          <w:color w:val="000000"/>
          <w:sz w:val="28"/>
        </w:rPr>
        <w:t>акта на право временного возмездного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 (долгосрочного, краткосрочного) землепользования (аренды) (далее – идентификационный документ).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канцелярию услугодателя результат оказания государственной услуги оформляется в электронном формате, распечатывается, заверяется печатью и подписью уполномоченного лица услугодателя;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При обращении через веб-портал «электронного правительства» www.e.gov.kz (далее – ПЭП) результат оказания государственной услуги направляется в «личный кабинет» услугополучателя в форме электронного документа, подписанного электронной цифровой подписью (далее – ЭЦП) уполномоченного лица услугодателя. </w:t>
      </w:r>
    </w:p>
    <w:bookmarkEnd w:id="52"/>
    <w:bookmarkStart w:name="z81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3"/>
    <w:bookmarkStart w:name="z82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- пакет документов).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5. Содержание каждой процедуры (действия), входящих в состав процесса, длительность выполнения: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или Центром обслуживания населения (далее – ЦОН),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автоматизированной информационной системы государственного земельного кадастра (далее – АИС ГЗК)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6. Результаты процедуры (действия) по оказанию государственной услуги, который служит основанием для начала выполнения следующей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систематизации и хранения документов (технический архив)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систематизации и хранения документов (техническом архиве), поднятие с архива инвентарных земельно-кадастровых дел, приобщение к ним материалов и передача их в отдел АИС ГЗК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заполнение бланков заказов в отделе АИС ГЗК, формирование и подшивка земельно-кадастровых дел, занесение атрибутивных и графических данных в базу данных АИС ГЗК, распечатка и передача идентификационного документа на подпись руководителю услугодателя (3 рабочих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и передача руководителем услугодателя идентификационного документа в отдел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регистрация идентификационного документа в отделе приема и выдачи документов (4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выдача результата оказания государственной услуги услугополучателю (1 рабочий день) или передача курьеру ЦОН (4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электронном запросе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(1 рабочий день).</w:t>
      </w:r>
    </w:p>
    <w:bookmarkEnd w:id="54"/>
    <w:bookmarkStart w:name="z85" w:id="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55"/>
    <w:bookmarkStart w:name="z86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Перечень структурных подразделений (работников) услугодателя участвующих в процессе оказания электронной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систематизации и хранения документов (технического архива)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АИС ГЗК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работники ЦОН (оператор, курьер), в случае обращения услугодателя за получением государственной услуги в ЦОН.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в день поступления документов, предоставленных услугополучателем ЦОН, осуществляет их прием, проверку и регистрацию в течении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услугодателя, в день поступления документов, передает их в течении 30 минут в отдел систематизации и хранения документов (технический архив)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систематизации и хранения документов (технического архива) услугодателя, регистрирует принятые документы, поднимает из архива инвентарные земельно-кадастровые дела, приобщает к ним материалы и передает их в отдел АИС ГЗК услугодателя в течении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АИС ГЗК заполняет бланки заказов, формирует и подшивает земельно-кадастровые дела, заносит атрибутивные и графические данные в базу данных АИС ГЗК, распечатывает идентификационный документ и передает на подпись руководителю услугодателя в течении 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идентификационный документ в отдел приема и выдачи документов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идентификационный документ гербовой печатью и регистрирует его в течении 4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отдела приема и выдачи документов услугодателя результат оказания государственной услуги выдает услугополучателю в течении 1 рабочего дня или передает курьеру ЦОН в течении 4 часов. При этом, курьер ЦОН ставит отметку о получении документов от услугодателя с указанием даты и времени.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 обращении через ПЭП специалист услугодателя регистрирует результат оказания государственной услуги и направляет в «личный кабинет» услугополучателя в форме электронного документа, подписанного ЭЦП уполномоченного лица услугодателя в течении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«Оформление и выдача актов на право временного возмездного (долгосрочного, краткосрочного) землепользования (аренды)» (далее - Регламент).</w:t>
      </w:r>
    </w:p>
    <w:bookmarkEnd w:id="56"/>
    <w:bookmarkStart w:name="z88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использовании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57"/>
    <w:bookmarkStart w:name="z89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порядка обращения услугополучателя через ЦОН, длительность обработки заявления услугополучателя: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(оператор) операционного зала ЦОН осуществляет прием и проверку документов, представленных услугополучателем, их регистрацию в день поступления документов в течении 15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неполного пакета документов согласно перечню, предусмотренному 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работник ЦОНа выдает расписку об отказе в приеме документов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(оператор) операционного зала ЦОН принятые от услугополучателя документы передает работнику (специалисту) накопительного отдела ЦОН в день поступления документов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(специалист) накопительного сектора ЦОН подготавливает и передает документы курьеру ЦОН, для направления услугодателю. При этом, при обращении в ЦОН день приема документов не входит в срок оказания государственной услуги (в течении дня приема документов);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услугодатель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приема и выдачи документов услугодателя передает результат оказания государственной услуги курьеру ЦОН в течении 4 часов. При этом, курьер ЦОН ставит отметку о получении документов от услугодателя с указанием даты и времени;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курьер ЦОН передает работнику (специалисту) накопительного сектора ЦОН результат оказания государственной услуги (2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(специалист) накопительного сектора ЦОН принимает результат оказания государственной услуги и направляет работнику сектора выдачи ЦОН (1 час);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8) на основании талона и при предъявлении удостоверения личности и/или доверенности, работник сектора выдачи ЦОН выдает услугополучателю результат оказания государственной услуги (15 минут);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в случае, если услугополучатель не обратился за результатом услуги в указанный срок, ЦОН обеспечивает их хранение в течение одного месяца, после чего передает их услугодателю для дальнейшего хранения.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10. Описание порядка обращения услугополучателя через ПЭП и порядок использования информационных систем в процессе оказания государственной услуги: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Государственная услуга оказывается при условии наличия у услугополучателя ЭЦП.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свою регистрацию на ПЭП с помощью индивидуального идентификационного или бизнес-идентификационнго номера (далее - ИИН/БИН)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ПЭП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услугополучателе через ИНН/БИН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государственной услуги, указанной в настоящем Регламенте, вывод на экран формы заявления для оказания услуги и заполнение услугополучателем формы с учетом ее структуры и форматных требований с прикреплением необходимых документов в электронном виде,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выбор регистрационного свидетельства ЭЦП для удостоверения (подписания)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ПЭП формирует сообщение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ПЭП направляет электронный документ (заявление) через ШЭП для проверки в АИС ГЗК;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услугодатель проверяет полноту перечня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течение 2 (двух) рабочих;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при не соответствии приложенных документов перечню,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услугодатель формируется ответ об отказе,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процесс 7 - услугодатель формирует счет на оплату оказания государственной услуги, подписанный ЭЦП уполномоченного лица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условие 4 – услугополучатель по истечению 2 (двух) рабочих дней получает результат проверки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процесс 9 – услугополучатель при получении счета на оплату оказания услуги переходит к форме проведения оплаты посредством информационной системы платежный шлюз «электронного правительства» (далее - ИС ПШЭП), заполняет необходимые данные платежной карты/лицевого счета;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процесс 10 – услугодатель, после получения из ИС ПШЭП подтверждения о проведенной оплате в течении 5 (пяти) рабочих дней готовит результат оказания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15) процесс 11 - услугополучатель получает результат услуги (идентификационный документ) в форме электронного документа, подписанный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Диаграмма функционального взаимодействия информационных систем, задействованных в оказании государственной услуги, в графической форме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58"/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и выдача 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временного возмездного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(долгосрочного, краткосрочного)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 (аренды)»   </w:t>
      </w:r>
    </w:p>
    <w:bookmarkEnd w:id="59"/>
    <w:bookmarkStart w:name="z93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  </w:t>
      </w:r>
      <w:r>
        <w:rPr>
          <w:rFonts w:ascii="Times New Roman"/>
          <w:b/>
          <w:i w:val="false"/>
          <w:color w:val="000000"/>
          <w:sz w:val="28"/>
        </w:rPr>
        <w:t>Блок-схема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длительности каждой процедуры (действия)</w:t>
      </w:r>
    </w:p>
    <w:bookmarkEnd w:id="60"/>
    <w:p>
      <w:pPr>
        <w:spacing w:after="0"/>
        <w:ind w:left="0"/>
        <w:jc w:val="both"/>
      </w:pPr>
      <w:r>
        <w:drawing>
          <wp:inline distT="0" distB="0" distL="0" distR="0">
            <wp:extent cx="8445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45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4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и выдача 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временного возмездного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(долгосрочного, краткосрочного)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 (аренды)»   </w:t>
      </w:r>
    </w:p>
    <w:bookmarkEnd w:id="61"/>
    <w:bookmarkStart w:name="z95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            Диаграмма функционального взаимодействия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информационных систем, задействованных в оказании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 государственной услуги, в графической форме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80391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6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3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к регламенту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услуги «Оформление и выдача актов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на право временного возмездного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(долгосрочного, краткосрочного)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землепользования (аренды)»   </w:t>
      </w:r>
    </w:p>
    <w:bookmarkEnd w:id="63"/>
    <w:bookmarkStart w:name="z97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 xml:space="preserve">  Справочник бизнес-процессов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 «Оформление и выдача актов на право временного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 возмездного (долгосрочного, краткосрочного)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 землепользования (аренды)»</w:t>
      </w:r>
    </w:p>
    <w:bookmarkEnd w:id="64"/>
    <w:p>
      <w:pPr>
        <w:spacing w:after="0"/>
        <w:ind w:left="0"/>
        <w:jc w:val="both"/>
      </w:pPr>
      <w:r>
        <w:drawing>
          <wp:inline distT="0" distB="0" distL="0" distR="0">
            <wp:extent cx="133096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98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5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приказу Министра регионального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развития Республики Казахстан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от 16 мая 2014 года № 139/ОД  </w:t>
      </w:r>
    </w:p>
    <w:bookmarkEnd w:id="65"/>
    <w:bookmarkStart w:name="z99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Регламент государственной услуги </w:t>
      </w:r>
      <w:r>
        <w:br/>
      </w:r>
      <w:r>
        <w:rPr>
          <w:rFonts w:ascii="Times New Roman"/>
          <w:b/>
          <w:i w:val="false"/>
          <w:color w:val="000000"/>
        </w:rPr>
        <w:t>
«Определение кадастровой (оценочной) стоимости земельного</w:t>
      </w:r>
      <w:r>
        <w:br/>
      </w:r>
      <w:r>
        <w:rPr>
          <w:rFonts w:ascii="Times New Roman"/>
          <w:b/>
          <w:i w:val="false"/>
          <w:color w:val="000000"/>
        </w:rPr>
        <w:t>
участка»</w:t>
      </w:r>
    </w:p>
    <w:bookmarkEnd w:id="66"/>
    <w:bookmarkStart w:name="z100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1. Общие положения</w:t>
      </w:r>
    </w:p>
    <w:bookmarkEnd w:id="67"/>
    <w:bookmarkStart w:name="z101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«Определение кадастровой (оценочной) стоимости земельного участка» оказывается Республиканским государственным предприятием «Научно–производственный центр земельного кадастра» Комитета по управлению земельными ресурсами Министерства регионального развития Республики Казахстан, его филиалами и районными отделениями на местах (далее – услугодатель) в соответствии со </w:t>
      </w:r>
      <w:r>
        <w:rPr>
          <w:rFonts w:ascii="Times New Roman"/>
          <w:b w:val="false"/>
          <w:i w:val="false"/>
          <w:color w:val="000000"/>
          <w:sz w:val="28"/>
        </w:rPr>
        <w:t>стандартом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государственных услуг «Определение кадастровой (оценочной) стоимости земельного участка», утвержденного постановлением Правительства Республики Казахстан от 16 апреля 2014 года № 358 (далее -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акта об определении кадастровой (оценочной) стоимости земельного участка (далее – акт кадастровой стоимости).</w:t>
      </w:r>
    </w:p>
    <w:bookmarkEnd w:id="68"/>
    <w:bookmarkStart w:name="z104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69"/>
    <w:bookmarkStart w:name="z10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принятие услугодателем заявления по форме согласно приложению 4 Стандарта с приложением соответствующих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документы).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осуществляет прием, проверку полноты документов, предоставленных услугополучателем, их регистрацию (15 минут) в день принятия;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передает принятые документы в отдел оценки земель услугодателя для определения кадастровой (оценочной) стоимости земельного участка и подготовки акта кадастровой стоимости (30 минут) в день принятия;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оценки земель услугодателя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в отделе систематизации и хранения документов (техническом архиве) услугодателя инвентарные земельно-кадастровые дела, определяет ценовую зону и коэффициент зональности, изготавливает акт кадастровой стоимости (12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изготовленный акт кадастровой стоимости работник отдела оценки земель услугодателя передает на подпись руководителю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акт кадастровой стоимости работнику отдела приема и выдачи документов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гербовой печатью, регистрирует и выдает акт кадастровой стоимости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6. Результаты процедуры (действия) по оказанию государственной услуги, которые служат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прием и проверка документов отделом приема и выдачи документов, результатом которой является зарегистрированный документ с входящим номером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передача принятых документов в отдел оценки земель для определения кадастровой (оценочной) стоимости земельного участка и подготовки акта кадастровой стоимости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регистрация принятых документов в отделе оценки земель идентификация земельного участка по базе данных в АИС ГЗК, при необходимости получение в отделе систематизации и хранения документов (техническом архиве) инвентарного земельно-кадастровые дела, определение ценовой зоны и коэффициента зональности, изготовление акта кадастровой стоимости (12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передача изготовленного акта кадастровой стоимости работником отдела оценки земель на подпись руководителю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подписание руководителем акта кадастровой стоимости и передача в отдел приема и выдачи документов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гербовой печатью, регистрирует и выдает акт кадастровой стоимости услугополучателю (1 рабочий день).</w:t>
      </w:r>
    </w:p>
    <w:bookmarkEnd w:id="70"/>
    <w:bookmarkStart w:name="z108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
(работников) услугодателя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
услуги</w:t>
      </w:r>
    </w:p>
    <w:bookmarkEnd w:id="71"/>
    <w:bookmarkStart w:name="z109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участвующих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 1) работник отдела приема и выдачи документов;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оценки земель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осуществляет прием и проверку полноту пакета документов, предоставленных услугополучателем, их регистрацию (15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передает принятые документы в отдел оценки земель услугодателя для определения кадастровой (оценочной) стоимости земельного участка и подготовки акта кадастровой стоимости (30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оценки земель услугодателя регистрирует принятые документы, идентифицирует земельный участок по базе данных автоматизированной информационной системы государственного земельного кадастра (далее – АИС ГЗК), при необходимости запрашивает из отдела систематизации и хранения документов (технический архив) услугодателя инвентарные земельно-кадастровые дела, определяет ценовую зону и коэффициент зональности, изготавливает акт кадастровой стоимости (12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изготовленный акт кадастровой стоимости работник отдела оценки земель услугодателя передает на подпись руководителю услугодателя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и передает акт кадастровой стоимости работнику отдела приема и выдачи документов (1 рабочий день);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отдела приема и выдачи документов заверяет гербовой печатью, регистрирует и выдает акт кадастровой стоимости услугополучателю (1 рабочий день).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Блок-схема описания последовательности процедур (действий) прохождения каждого действия (процедуры) с указанием длительности каждой процедуры (действия)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Регламента государственной услуги «Определение кадастровой (оценочной) стоимости земельного участка» (далее - Регламент).</w:t>
      </w:r>
    </w:p>
    <w:bookmarkEnd w:id="72"/>
    <w:bookmarkStart w:name="z111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
4. Описание порядка взаимодействия с центром обслуживания </w:t>
      </w:r>
      <w:r>
        <w:br/>
      </w:r>
      <w:r>
        <w:rPr>
          <w:rFonts w:ascii="Times New Roman"/>
          <w:b/>
          <w:i w:val="false"/>
          <w:color w:val="000000"/>
        </w:rPr>
        <w:t>
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
использовании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
государственной услуги</w:t>
      </w:r>
    </w:p>
    <w:bookmarkEnd w:id="73"/>
    <w:bookmarkStart w:name="z112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При оказании государственной услуги не предусморена возможность обращения услугополучателя в ЦОН и (или) иным услугодателям.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иными услугодателями и (или)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74"/>
    <w:bookmarkStart w:name="z11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1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«Определение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земельного участка»   </w:t>
      </w:r>
    </w:p>
    <w:bookmarkEnd w:id="75"/>
    <w:bookmarkStart w:name="z11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  </w:t>
      </w:r>
      <w:r>
        <w:rPr>
          <w:rFonts w:ascii="Times New Roman"/>
          <w:b/>
          <w:i w:val="false"/>
          <w:color w:val="000000"/>
          <w:sz w:val="28"/>
        </w:rPr>
        <w:t>Блог-схема описания последовательности процедур (действий)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 прохождения каждого действия (процедуры) с указанием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 длительности каждой процедуры (действия)</w:t>
      </w:r>
    </w:p>
    <w:bookmarkEnd w:id="76"/>
    <w:p>
      <w:pPr>
        <w:spacing w:after="0"/>
        <w:ind w:left="0"/>
        <w:jc w:val="both"/>
      </w:pPr>
      <w:r>
        <w:drawing>
          <wp:inline distT="0" distB="0" distL="0" distR="0">
            <wp:extent cx="66548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548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z11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Приложение 2           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к регламенту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«Определение кадастровой (оценочной)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стоимости земельного участка»   </w:t>
      </w:r>
    </w:p>
    <w:bookmarkEnd w:id="77"/>
    <w:bookmarkStart w:name="z11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 Справочник бизнес-процессов оказания государственной услуги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 «Определение кадастровой (оценочной)стоимости земельного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/>
          <w:i w:val="false"/>
          <w:color w:val="000000"/>
          <w:sz w:val="28"/>
        </w:rPr>
        <w:t>                              участка»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13474700" cy="598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474700" cy="598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8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header.xml" Type="http://schemas.openxmlformats.org/officeDocument/2006/relationships/header" Id="rId18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