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30ed" w14:textId="c2f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диагностических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июня 2014 года № 16-07/296. Зарегистрирован в Министерстве юстиции Республики Казахстан 11 июля 2014 года № 9578.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приказом и.о. Министра сельского хозяйства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диагностических исследований.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приказом и.о. Министра сельского хозяйства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16-07/296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диагностических исследований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приказом и.о. Министра сельского хозяйства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диагностических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определяют порядок проведения диагностических исследований.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диагностических исследований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Диагностические исследования включают в себя следующие этапы: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сверка сопроводительных документов, биологического и патологического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биологического и патологического материала для диагностических исследований осуществляется через отдельный вход и через специально оборудованное (передаточное) окно.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Вход для приема биологического и патологического материала для диагностических исследований не используются для входа работников ветеринарной лаборатории.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Вход работников ветеринарных лабораторий в производственные помещения отделов ветеринарных лабораторий, использующих в своей деятельности возбудителей заразных болезней животных осуществляется через санитарные пропускники.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проб биологического и патологического материала для диагностики заболеваний животных, определения показателей пищевой безопасности продукции и сырья животного происхождения и кормов осуществляется в соответствии с Правилами отбора проб перемещаемых (перевозимых) объектов и биологического материала,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(зарегистрирован в Реестре государственной регистрации нормативных правовых актов № 11618) (далее – Правила отбора).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биологического и патологического материала для диагностического исследования осуществляют сотрудники ветеринарной лаборатории.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Сотрудники ветеринарной лаборатории, осуществляющие прием биологического и патологического материала для диагностического исследования сверяют: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сопроводительных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биологического и патологического материала для диагностических исследований, данным указанных в сопроводительных документах (количество проб, номера проб, идентификационные номера животных и других данных, необходимых для обеспечения прослеживаемости пробы и влияющих на результаты диагностических исследований);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количества биологического материала для диагностических исследований, указанных в сопроводительных документах (описи взятия проб крови) со сведениями о наличии поголовья животных (гурт, стадо, отара, хозяйствующий субъект и других группировках животных) в базе данных по идентификации сельскохозяйственных животных и соответствие количества взятых проб крови с наличием поголовья животных (гурт, стадо, отара, хозяйствующий субъект и другие группировки животных) с целью обеспечения охвата и одновременного проведения исследования имеющегося поголовья животных в гурте, стаде, отаре, хозяйствующем субъекте и других группировках животных (зависит от вида болезней животных и кратности диагностических исследований, предусмотренных в Ветеринарных (ветеринарно-санитарных) правилах,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11940)) (далее – Ветеринарные (ветеринарно-санитарные)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биологического и патологического материала для диагностических исследований Правилам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целостность контейнеров, штативов и упаковочного 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сельского хозяйства РК от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Сотрудники ветеринарной лаборатории, при сверке сопроводительных документов (описи взятия проб крови) биологического и патологического материала для диагностического исследования в течение не более одного рабочего дня: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принимают биологический и патологический материал для диагностического исследования, за исключением случаев возникновения чрезвычайных ситуаций (подозрений и вспышек особо опасных заболеваний животных, массовых отравлениях), – в случае несоответствия представленных документов и материалов условиям, указанным в пункте 8 настоящих Правил и не выполнении подпункта 2) настоящего пункта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на хранение в соответствии с гражданским законодательством Республики Казахстан биологического материала на срок не более пяти рабочих дней (период в течение, которого должны быть направлены пробы биологического материала от остального поголовья животных (гурт, стадо, отара, хозяйствующий субъект и другие группировки животных)) с приложением копии сопроводительных документов (описи взятия проб крови) (оригинал возвращается лицу, доставившим пробы крови) – в случае несоответствия представленных документов и материалов условиям, указанным в подпункте 3) пункта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биологический и патологический материал для диагностического исследования.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сельского хозяйства РК от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 принятия биологического и патологического материала для диагностического исследования сотрудниками ветеринарной лаборатории, осуществляющими прием биологического и патологического материала для диагностического исследования, составляется протокол несоответствия биологического и патологического материала для диагностического исследования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информирует территориальное подразделение ведомства уполномоченного органа в области ветеринарии (далее – терподразделение).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информации, направляемой в терподразделение, отражается необходимость в течение пяти рабочих дней направить соответственно пробы биологического материала от остального поголовья животных (гурт, стадо, отара, хозяйствующий субъект и другие группировки животных) и о принятии мер по утилизации проб биологического материала при не направлении (не предоставлении) их в указанные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информации, направляемой в терподразделение, отражается необходимость в течение пяти рабочих дней направить пробы биологического материала и патологического материала взамен проб биологического и патологического материала, по которым выявлено несоответствие Правилам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Терподразделение информирует местные исполнительные органы соответствующих административно-территориальных единиц о необходимости в течение пяти рабочих дней направить в ветеринарную лабораторию пробы биологического материала от остального поголовья животных (гурт, стадо, отара, хозяйствующий субъект и другие группировки животных) и о принятии мер по утилизации проб биологического материала при не направлении (не предоставлении) их в установленные сроки и/или направить пробы биологического материала и патологического материала взамен проб биологического и патологического материала, по которым выявлено несоответствие Правилам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сельского хозяйства РК от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приеме биологического и патологического материала для диагностического исследования, за исключением случаев несоответствия подпункту 2) пункта 9 настоящих Правил, сотрудниками ветеринарной лаборатории, осуществляющими прием биологического и патологического материала для диагностического исследования, в двух экземплярах составляется акт приема-передачи биологического и патологического материала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акт приема-передачи биологического и патологического материала составляется в течение пяти рабочих дней после получения пробы биологического и патологического материала от остального поголовья животных (гурт, стадо, отара, хозяйствующий субъект и другие группировки животных).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направлении (непредставлении) в течение пяти рабочих дней проб биологического материала от остального поголовья животных (гурт, стадо, отара, хозяйствующий субъект и другие группировки животных) в случае несоответствия подпункту 2) пункта 9 настоящих Правил, ветеринарная лаборатория по истечении указанного срока утилизирует пробы биологического и патологического материала с участием государственного ветеринарно-санитарного инспектора, подписавшего опись взятия проб крови, которым по результатам утилизации проб подписывается соответствующий акт утилизации проб крови, составленный в произвольной форме.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направлении (непредставлении) в течение пяти рабочих дней проб взамен проб биологического и патологического материала не соответствующим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ветеринарная лаборатория по истечении указанного срока информирует терподразделение.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Терподразделение информирует местные исполнительные органы соответствующих административно-территориальных единиц с выдачей предписания в соответствии с формами предписаний,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составления и выдачи, утвержденными приказом Министра сельского хозяйства Республики Казахстан от 22 июля 2013 года № 16-07/333 (зарегистрирован в Реестре государственной регистрации нормативных правовых актов № 8662).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Поступившие биологические и патологические материалы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поступивших материалов в ветеринарные лаборатории по форме утвержденной приказом Министра сельского хозяйства Республики Казахстан от 25 февраля 2014 года № 16-07/114 "Об утверждении форм ветеринарного учета и отчетности", зарегистрированный в Реестре государственной регистрации нормативных правовых актов за № 9342.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биологические и патологические материалы до направления на диагностические исследования, в том числе контрольные образцы материалов хранятся в специально оборудованных местах (холодильные камеры).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Биологические и патологические материалы для диагностических исследований, направляемые по отделам лаборатории, в другие ветеринарные лаборатории с целью недопущения контаминации, переносятся (перевозятся) с соблюдением ветеринарных (ветеринарно-санитарных) требований.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Диагностические исследования в зависимости от болезней животных проводятся с использованием методов, предусмотренных в Ветеринарных (ветеринарно-санитарных) правилах, международных и национальных стандартах, а также стандартах, предписаниях и рекомендациях, разработанных под эгидой Международного эпизоотического бюро.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проведения диагностических исследований выдается акт экспертизы (протокол испытаний).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акт экспертизы (протокол испытаний) всех проб биологического и патологического материала оформляется только по результатам диагностических исследований взамен направленных (предоставленных) проб биологического и патологического материала по которым выявлено несоответствие Правилам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сельского хозяйства РК от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перенаправлении биологических и патологических материалов для диагностического исследования из районной/зональной ветеринарных лабораторий для проведения испытаний в областную (региональную), а также из областной в другие ветеринарные лаборатории делается соответствующая запись в журнале по перенаправлению образцов проб с присвоением идентификационного номера.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районной (зональной) или областной (региональной) ветеринарной лаборатории, осуществляющий прием проб разливает в пробирки, упаковывает, замораживает в холодильнике или упаковывает соответствующим образом биологический и патологический материалы и сопроводительным письмом вместе с выписанным направлением со всей документацией перенаправляет биологические и патологические материалы для диагностических исследований в областной (региональный) филиал или в другие ветеринарные лаборатории.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осуществления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постановки окончательного диагноза при сомнительных или спорных случаях биологические и патологические материалы направляются в ветеринарную лабораторию, осуществляющую референтные функции по диагностике болезней животных.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Остатки биологических и патологических материалов после диагностических исследований, контрольные образцы материалов после истечения допустимых сроков хранения утилизируются и уничтожаются.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(Ветеринариялық зертхананың аталуы, мекен жайы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ветеринарной лаборатории,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және патологиялық материалдың жарамсыз сынамасына</w:t>
      </w:r>
      <w:r>
        <w:br/>
      </w:r>
      <w:r>
        <w:rPr>
          <w:rFonts w:ascii="Times New Roman"/>
          <w:b/>
          <w:i w:val="false"/>
          <w:color w:val="000000"/>
        </w:rPr>
        <w:t>хаттама № ___/</w:t>
      </w:r>
      <w:r>
        <w:br/>
      </w:r>
      <w:r>
        <w:rPr>
          <w:rFonts w:ascii="Times New Roman"/>
          <w:b/>
          <w:i w:val="false"/>
          <w:color w:val="000000"/>
        </w:rPr>
        <w:t>Протокол несоответствия пробы биологического и</w:t>
      </w:r>
      <w:r>
        <w:br/>
      </w:r>
      <w:r>
        <w:rPr>
          <w:rFonts w:ascii="Times New Roman"/>
          <w:b/>
          <w:i w:val="false"/>
          <w:color w:val="000000"/>
        </w:rPr>
        <w:t>патологического материала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Тапсырушы / Заказчик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(егер бар болса), мекеменің аталуы, мекен-жайы, телефоны / Фамилия и имя, отчество (при наличии), наименование организации,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(биологиялық және патологиялық материалдың) тіркелу мәліметі / Регистрационные данные проб биологического и патологического материала)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патологиялық материалдың аталуы және сипаттамасы / Наименование и характеристика биологического и патологического материала)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мөлшері / Количество проб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(дана, килограмм, литр, № ден-№ дейін / штук, килограмм, литр, от № до 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Жеткізілген күні / 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 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сынама деп саналады / Обнаружены пробы с несоответствием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№, айқындау, жағдайы / №-пробы, пояснение, состояние)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хабар / Уведомление: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қабылдау және ақпарат бөлімі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приема проб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Тапсырушы /Заказчик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 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қорытындысы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протокола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қабылданды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решение: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және патологиялық материалды тапсырды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биологический и патологический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 Подпись  Тегі, аты, әкесінің аты (егер бар болса), лауазымы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 и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және патологиялық материалды қабылдады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биологический и патологический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 Подпись  Тегі, аты, әкесінің аты (егер бар болса), лауазымы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 и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____________ / "__"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зертхананың аталуы, мекен жайы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ветеринарной лаборатории, адрес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және патологиялық материалды қабылдап алу актісі/</w:t>
      </w:r>
      <w:r>
        <w:br/>
      </w:r>
      <w:r>
        <w:rPr>
          <w:rFonts w:ascii="Times New Roman"/>
          <w:b/>
          <w:i w:val="false"/>
          <w:color w:val="000000"/>
        </w:rPr>
        <w:t>Акт приема-передачи биологического и патологического материала</w:t>
      </w:r>
      <w:r>
        <w:br/>
      </w:r>
      <w:r>
        <w:rPr>
          <w:rFonts w:ascii="Times New Roman"/>
          <w:b/>
          <w:i w:val="false"/>
          <w:color w:val="000000"/>
        </w:rPr>
        <w:t>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төмендегі қол қоюшылар/Мы нижеподписавшиеся;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(егер бар болса), лауазымы /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және патологиялық материалды тексеруге қабылдап алу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жасалды / Составили настоящий акт в том, что произвели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прием-передачу биологического и патологического материала, саны/в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зертхананың аталуы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ветеринарной лаборатории Биологиялық және патологиялық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 иелік етуші / Биологический и патологический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принадлежит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заңды тұлғаның толық мекен-жайы, телефакс, E-mail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полный адрес юридического лица, телефон, факс, E-mail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және патологиялық материалдың қабылдау кезіндегі қалпы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/Состояние биологического и патологического материала в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құжаттары /Сопроводительные документы/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патологиялық материалдың аталуы /Наименование биологического и патологического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номері / Номера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 зерттеу әдісінің аталуы / Наименование согласованного метода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Әдістің стандарты / Стандарт метода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Ескерту/ 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және патологиялық материалды тапсырды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биологический и патологический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 Подпись  Тегі, аты, әкесінің аты (егер бар болса), лауазымы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 и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және патологиялық материалды қабылдады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биологический и патологический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 Подпись  Тегі, аты, әкесінің аты (егер бар болса), лауазымы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 и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____________ / "__" 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