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7ce4" w14:textId="53f7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религий от 18 марта 2014 года № 11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религий от 23 июня 2014 года № 21. Зарегистрирован в Министерстве юстиции Республики Казахстан 24 июля 2014 года № 9611. Утратил силу приказом и.о. Министра культуры и спорта Республики Казахстан от 22 мая 2015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культуры и спорта РК от 22.05.2015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религий от 18 марта 2014 года № 11 «Об утверждении регламентов государственных услуг в сфере религиозной деятельности» (зарегистрированный в Реестре государственной регистрации нормативных правовых актов за № 9340, опубликованный в Информационно-правовой системе «Әділет» 11 мая 2014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религиоведческой экспертизы»,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Описание последовательности процедур (действий) сопровождается блок-схемой, согласно 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«электронного правительства» - «www.e.gov.kz» и интернет-ресурсе услугодателя - «www.din.gov.kz»;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«Приложение 1 к Регламенту государственной услуги «Проведение религиоведческой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Описание последовательности процедур (действий) сопровождается блок-схемой, согласно 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«электронного правительства» www.e.gov.kz и интернет-ресурсе услугодателя www.din.gov.kz»;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«Приложение 1 к Регламенту государственной услуги «Согласование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(Ақзам Ж.А.) совместно с Управлением правового обеспечения (Жуанышпаева А.Т.) обеспечить в установленном законодательством порядке государственную регистрацию и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Административному департаменту (Ақзам Ж.А.) после государственной регистрации разместить настоящий приказ на интернет-ресурсе Агентства Республики Казахстан по делам религий и довести его до сведения всех структурных подразделений Агентства Республики Казахстан по делам религий.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делам религий Исмаилова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религий                           М.Азильханов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религии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2014 года № 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"Проведения религиоведческой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"Проведения религиоведческой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896100" cy="1026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2014 года № 21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"Согласование деятельности иностранных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объединений на территории республики,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иностранными религиозными центрами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объединений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"Согласование деятельности иностранных религиозных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республики, назначение иностранными религиозными</w:t>
      </w:r>
      <w:r>
        <w:br/>
      </w:r>
      <w:r>
        <w:rPr>
          <w:rFonts w:ascii="Times New Roman"/>
          <w:b/>
          <w:i w:val="false"/>
          <w:color w:val="000000"/>
        </w:rPr>
        <w:t>
центрами руководителей религиозных объединений юридическим</w:t>
      </w:r>
      <w:r>
        <w:br/>
      </w:r>
      <w:r>
        <w:rPr>
          <w:rFonts w:ascii="Times New Roman"/>
          <w:b/>
          <w:i w:val="false"/>
          <w:color w:val="000000"/>
        </w:rPr>
        <w:t>
лицам в Республике Казахстан"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1026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