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ed50" w14:textId="931e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повышения квалификации профессиональных бухгалтеров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25 июня 2014 года № 290. Зарегистрирован в Министерстве юстиции Республики Казахстан 25 июля 2014 года № 9623.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12-1)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профессиональных бухгалтеров.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реального сектора, внутреннего аудита Министерства финансов Республики Казахстан (Тулеуов А.О.)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настоящего приказа его направление на официальное опубликование в средствах массовой информации;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20 ноября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290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профессиональных бухгалтеров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повышения квалификации профессиональных бухгалтеров (далее – Правила) разработаны в соответствии с подпунктом 12-1)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 и определяют порядок повышения квалификации профессиональных бухгалтеров.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Профессиональный бухгалтер проходит курсы повышения квалификации в количестве 120 (ста двадцати) часов обучения за 3 (три) года, но не менее 20 (двадцати) часов в год. Данный период начинается с года, следующего за годом получения сертификата профессионального бухгалтера.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годичный период не включается перерыв в стаже работы профессионального бухгалтера в экономической, финансовой, контрольно-ревизионной или в правовой сферах или в области научно-преподавательской деятельности по бухгалтерскому учету и аудиту в высших учебных заведениях, а также отпуск без сохранения заработной платы по уходу за ребенком до достижения им трехлетнего возраста.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Повышение квалификации профессиональных бухгалтеров осуществляется в целях развития и углубления профессиональных знаний и навыков, необходимых для выполнения ими своих функций в качестве профессионального бухгалтера.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принципами повышения квалификации профессиональных бухгалтеров являются системность, непрерывность, преемственность обучения в сочетании с самообразованием. При этом, системность – это усвоение знаний в определенном порядке, системе; непрерывность – это постоянное профессиональное развитие; преемственность - это взаимосвязь с прошедшим, настоящим и будущим в процессе обучения.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Курсы повышения квалификации в общем составляют 120 часов обучения, из которых не менее 60 обязательных часов обучения проходят в организациях, оказывающих услуги в соответствующей области профессионального развития, взаимодействующих с аккредитованной профессиональной организацией бухгалтеров (далее - профессиональная организация) и остальные дополнительные часы проходят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Обязательные часы курса повышения квалификации включают в себя изучение теоретических и практических вопросов по международным и национальным стандартам финансовой отчетности, законодательства Республики Казахстан о бухгалтерском учете и финансовой отчетности и других вопросов в области экономики, финансов, аудита, менеджмента, налогового, гражданского, банковского, страхового и социального законодательства и информатизации учетных процессов.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финансов РК от 04.07.2024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зачет по обязательным часам, пройденным профессиональными бухгалтерами в соответствующей области профессионального развития, принимаются сертификаты по дисциплинам, включаемым в сертификацию, а также написание, защита и опубликование научных работ по данным дисциплинам.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Дополнительные часы курса повышения квалификации проводятся в целях развития профессиональных, интеллектуальных, специальных и функциональных, личностных, межличностных, коммуникативных, организационных и управленческих навыков, профессиональных ценностей, этики и отношений.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зачет по дополнительным часам принимается прохождение курсов повышения квалификации в организациях, оказывающих услуги по повышению квалификации профессиональных бухгалтеров, а также следующая деятельность в профессиональной и других взаимосвязанных с ней сферах: защита и (или) написание или опубликование научных работ, статей, докладов, книг, участие и (или) выступление на конференциях, форумах, брифингах, тренингах, семинарах, курсах и других мероприятиях, участие и работа в специальных рабочих группах, а также в сфере преподавательской и исследовательской деятельности.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Оценку и зачет дополнительных часов осуществляет профессиональная организация в соответствии с внутренними правилами, опубликованными на интернет-ресурсе профессиональной организации.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Профессиональная организация ведет реестр профессиональных бухгалтеров, прошедших повышение квалификации, проводит мониторинг по прохождению повышения квалификации профессиональными бухгалтерами и определяет потребность в профессиональном развитии, публикует списки своих членов на интернет-ресурсе организации, а также устанавливает требование постоянного повышения квалификации профессиональных бухгалтеров в качестве обязательного условия продолжения их членства.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Профессиональные бухгалтеры представляют в профессиональную организацию подтверждающие документы (по обязательным часам), а также информацию (по дополнительным часам) о прохождении курсов повышения квалификации не позднее 1 февраля года, следующего за годом прохождения курсов повышения квалификации.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