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5c56" w14:textId="1875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Приказ Председателя Агентства Республики Казахстан по делам спорта и физической культуры от 29 июля 2014 года № 300. Зарегистрирован в Министерстве юстиции Республики Казахстан 5 августа 2014 года № 9675.</w:t>
      </w:r>
    </w:p>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29.04.2020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29.04.2020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стратегического развития (Камзебаева Д.У.) в установленном законодательством порядке:</w:t>
      </w:r>
    </w:p>
    <w:bookmarkEnd w:id="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в области физической культуры и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спорта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физической культуры</w:t>
            </w:r>
            <w:r>
              <w:br/>
            </w:r>
            <w:r>
              <w:rPr>
                <w:rFonts w:ascii="Times New Roman"/>
                <w:b w:val="false"/>
                <w:i w:val="false"/>
                <w:color w:val="000000"/>
                <w:sz w:val="20"/>
              </w:rPr>
              <w:t>от 29 июля 2014 года № 300</w:t>
            </w:r>
          </w:p>
        </w:tc>
      </w:tr>
    </w:tbl>
    <w:bookmarkStart w:name="z8" w:id="6"/>
    <w:p>
      <w:pPr>
        <w:spacing w:after="0"/>
        <w:ind w:left="0"/>
        <w:jc w:val="left"/>
      </w:pPr>
      <w:r>
        <w:rPr>
          <w:rFonts w:ascii="Times New Roman"/>
          <w:b/>
          <w:i w:val="false"/>
          <w:color w:val="000000"/>
        </w:rPr>
        <w:t xml:space="preserve"> Правила присвоения и лишения спортивных званий, разрядов и квалификационных категорий, выдачи нагрудных знаков, а также их описание</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культуры и спорта РК от 29.04.2020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7"/>
    <w:p>
      <w:pPr>
        <w:spacing w:after="0"/>
        <w:ind w:left="0"/>
        <w:jc w:val="left"/>
      </w:pPr>
      <w:r>
        <w:rPr>
          <w:rFonts w:ascii="Times New Roman"/>
          <w:b/>
          <w:i w:val="false"/>
          <w:color w:val="000000"/>
        </w:rPr>
        <w:t xml:space="preserve"> Глава 1. Общие положения</w:t>
      </w:r>
    </w:p>
    <w:bookmarkEnd w:id="7"/>
    <w:bookmarkStart w:name="z76" w:id="8"/>
    <w:p>
      <w:pPr>
        <w:spacing w:after="0"/>
        <w:ind w:left="0"/>
        <w:jc w:val="both"/>
      </w:pPr>
      <w:r>
        <w:rPr>
          <w:rFonts w:ascii="Times New Roman"/>
          <w:b w:val="false"/>
          <w:i w:val="false"/>
          <w:color w:val="000000"/>
          <w:sz w:val="28"/>
        </w:rPr>
        <w:t xml:space="preserve">
      1. Настоящие Правила присвоения и лишения спортивных званий, разрядов и квалификационных категорий, выдачи нагрудных знаков, а также их описание (далее – Правила) разработаны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и определяют порядок присвоения и лишения спортивных званий, разрядов и квалификационных категорий, выдачи нагрудных знаков, а также их описание.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9"/>
    <w:p>
      <w:pPr>
        <w:spacing w:after="0"/>
        <w:ind w:left="0"/>
        <w:jc w:val="both"/>
      </w:pPr>
      <w:r>
        <w:rPr>
          <w:rFonts w:ascii="Times New Roman"/>
          <w:b w:val="false"/>
          <w:i w:val="false"/>
          <w:color w:val="000000"/>
          <w:sz w:val="28"/>
        </w:rPr>
        <w:t xml:space="preserve">
      2. Присвоение спортивных званий, разрядов и квалификационных категорий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 9902 (далее - Нормы и требования).</w:t>
      </w:r>
    </w:p>
    <w:bookmarkEnd w:id="9"/>
    <w:bookmarkStart w:name="z78" w:id="10"/>
    <w:p>
      <w:pPr>
        <w:spacing w:after="0"/>
        <w:ind w:left="0"/>
        <w:jc w:val="left"/>
      </w:pPr>
      <w:r>
        <w:rPr>
          <w:rFonts w:ascii="Times New Roman"/>
          <w:b/>
          <w:i w:val="false"/>
          <w:color w:val="000000"/>
        </w:rPr>
        <w:t xml:space="preserve"> Глава 2. Порядок присвоения спортивных званий, разрядов и квалификационных категорий, выдачи нагрудных знаков, а также их описание</w:t>
      </w:r>
    </w:p>
    <w:bookmarkEnd w:id="10"/>
    <w:p>
      <w:pPr>
        <w:spacing w:after="0"/>
        <w:ind w:left="0"/>
        <w:jc w:val="left"/>
      </w:pPr>
    </w:p>
    <w:p>
      <w:pPr>
        <w:spacing w:after="0"/>
        <w:ind w:left="0"/>
        <w:jc w:val="both"/>
      </w:pPr>
      <w:r>
        <w:rPr>
          <w:rFonts w:ascii="Times New Roman"/>
          <w:b w:val="false"/>
          <w:i w:val="false"/>
          <w:color w:val="000000"/>
          <w:sz w:val="28"/>
        </w:rPr>
        <w:t>
      3.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является государственной услугой (далее - государственная услуга по присвоению спортивных званий и квалификационных категорий), для получения которой физические лица (далее - услугополучатель) обращаются в уполномоченный орган в области физической культуры и спорта (далее - уполномоченный орган)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bookmarkStart w:name="z80" w:id="11"/>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по присвоению спортивных званий и квалификационных категорий,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по присвоению спортивных званий и квалификационных категорий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в формате стандарта государственной услуги.</w:t>
      </w:r>
    </w:p>
    <w:bookmarkEnd w:id="11"/>
    <w:bookmarkStart w:name="z81" w:id="12"/>
    <w:p>
      <w:pPr>
        <w:spacing w:after="0"/>
        <w:ind w:left="0"/>
        <w:jc w:val="both"/>
      </w:pPr>
      <w:r>
        <w:rPr>
          <w:rFonts w:ascii="Times New Roman"/>
          <w:b w:val="false"/>
          <w:i w:val="false"/>
          <w:color w:val="000000"/>
          <w:sz w:val="28"/>
        </w:rPr>
        <w:t>
      Сведения документа, удостоверяющего личность услугополучателя, уполномоченный орган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2"/>
    <w:bookmarkStart w:name="z82" w:id="13"/>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13"/>
    <w:bookmarkStart w:name="z83" w:id="14"/>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пунктом 8 стандарта государственной услуги по присвоению спортивных званий и квалификационных категорий, а также документов с истекшим сроком действия, работник Государственной корпорации отказывает в приеме заявления.</w:t>
      </w:r>
    </w:p>
    <w:bookmarkEnd w:id="14"/>
    <w:bookmarkStart w:name="z84" w:id="15"/>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спортивных званий и квалификационных категорий, а также уведомление с указанием даты получения результата государственной услуги спортивных званий и квалификационных категорий.</w:t>
      </w:r>
    </w:p>
    <w:bookmarkEnd w:id="15"/>
    <w:bookmarkStart w:name="z85" w:id="16"/>
    <w:p>
      <w:pPr>
        <w:spacing w:after="0"/>
        <w:ind w:left="0"/>
        <w:jc w:val="both"/>
      </w:pPr>
      <w:r>
        <w:rPr>
          <w:rFonts w:ascii="Times New Roman"/>
          <w:b w:val="false"/>
          <w:i w:val="false"/>
          <w:color w:val="000000"/>
          <w:sz w:val="28"/>
        </w:rPr>
        <w:t xml:space="preserve">
      5. Уполномоченный орган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7"/>
    <w:p>
      <w:pPr>
        <w:spacing w:after="0"/>
        <w:ind w:left="0"/>
        <w:jc w:val="both"/>
      </w:pPr>
      <w:r>
        <w:rPr>
          <w:rFonts w:ascii="Times New Roman"/>
          <w:b w:val="false"/>
          <w:i w:val="false"/>
          <w:color w:val="000000"/>
          <w:sz w:val="28"/>
        </w:rPr>
        <w:t>
      10. Ответственный работник уполномоченного органа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 а также на соответствие Нормам и требованиям для присвоения спортивных званий, разрядов и квалификационных категорий (далее – Нормы и требования).</w:t>
      </w:r>
    </w:p>
    <w:bookmarkEnd w:id="1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несоответствия Нормам и требованиям ответственный работник уполномоченного органа направляет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8"/>
    <w:p>
      <w:pPr>
        <w:spacing w:after="0"/>
        <w:ind w:left="0"/>
        <w:jc w:val="both"/>
      </w:pPr>
      <w:r>
        <w:rPr>
          <w:rFonts w:ascii="Times New Roman"/>
          <w:b w:val="false"/>
          <w:i w:val="false"/>
          <w:color w:val="000000"/>
          <w:sz w:val="28"/>
        </w:rPr>
        <w:t>
      11. При предоставлении услугополучателем полного пакета документов уполномоченный орган в течении 14 (четырнадцати) рабочих дней рассматривает документы и при положительном решении принимает приказ о присвоении спортивных званий и квалификационных категорий.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9"/>
    <w:p>
      <w:pPr>
        <w:spacing w:after="0"/>
        <w:ind w:left="0"/>
        <w:jc w:val="both"/>
      </w:pPr>
      <w:r>
        <w:rPr>
          <w:rFonts w:ascii="Times New Roman"/>
          <w:b w:val="false"/>
          <w:i w:val="false"/>
          <w:color w:val="000000"/>
          <w:sz w:val="28"/>
        </w:rPr>
        <w:t>
      12. В случае принятия предварительного решения об отказе либо выявлении иных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9"/>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уполномоченным органом в течение 2 (двух)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при устранении замечаний уполномоченный орган рассматривает пакет документов, при положительном решении в течение 1 (одного) рабочего дня принимает приказ о присвоении спортивных званий и квалификационных категорий, при отрицательном решении - направляет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0"/>
    <w:p>
      <w:pPr>
        <w:spacing w:after="0"/>
        <w:ind w:left="0"/>
        <w:jc w:val="both"/>
      </w:pPr>
      <w:r>
        <w:rPr>
          <w:rFonts w:ascii="Times New Roman"/>
          <w:b w:val="false"/>
          <w:i w:val="false"/>
          <w:color w:val="000000"/>
          <w:sz w:val="28"/>
        </w:rPr>
        <w:t xml:space="preserve">
      13. Уполномоченный орган на основании приказа о присвоении спортивных званий и квалификационных категорий в течение пяти рабочих дней осуществляет посредством типографии изготовление удостоверений спортивных званий и судейских категории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выдачу соответствующего нагрудного знака по форме согласно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0"/>
    <w:bookmarkStart w:name="z98" w:id="21"/>
    <w:p>
      <w:pPr>
        <w:spacing w:after="0"/>
        <w:ind w:left="0"/>
        <w:jc w:val="both"/>
      </w:pPr>
      <w:r>
        <w:rPr>
          <w:rFonts w:ascii="Times New Roman"/>
          <w:b w:val="false"/>
          <w:i w:val="false"/>
          <w:color w:val="000000"/>
          <w:sz w:val="28"/>
        </w:rPr>
        <w:t xml:space="preserve">
      Удостоверение квалификационных категорий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готовится в уполномоченным органе. </w:t>
      </w:r>
    </w:p>
    <w:bookmarkEnd w:id="21"/>
    <w:bookmarkStart w:name="z99" w:id="22"/>
    <w:p>
      <w:pPr>
        <w:spacing w:after="0"/>
        <w:ind w:left="0"/>
        <w:jc w:val="both"/>
      </w:pPr>
      <w:r>
        <w:rPr>
          <w:rFonts w:ascii="Times New Roman"/>
          <w:b w:val="false"/>
          <w:i w:val="false"/>
          <w:color w:val="000000"/>
          <w:sz w:val="28"/>
        </w:rPr>
        <w:t>
      14. Уполномоченный орган в течение одного рабочего дня направляет удостоверение о присвоении спортивного звания или удостоверение о присвоении квалификационной категории и (или) соответствующий нагрудной знак, или копию приказа о присвоении спортивных званий и квалификационных категорий, либо мотивированный отказ в Государственную корпорацию.</w:t>
      </w:r>
    </w:p>
    <w:bookmarkEnd w:id="22"/>
    <w:bookmarkStart w:name="z100" w:id="23"/>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спортивных званий и квалификационных категорий, удостоверенное электронной цифровой подписью (далее – ЭЦП) уполномоченного должностного лица, для получения в Государственной корпорации результата оказания государственной услуги.</w:t>
      </w:r>
    </w:p>
    <w:bookmarkEnd w:id="23"/>
    <w:bookmarkStart w:name="z101" w:id="24"/>
    <w:p>
      <w:pPr>
        <w:spacing w:after="0"/>
        <w:ind w:left="0"/>
        <w:jc w:val="both"/>
      </w:pPr>
      <w:r>
        <w:rPr>
          <w:rFonts w:ascii="Times New Roman"/>
          <w:b w:val="false"/>
          <w:i w:val="false"/>
          <w:color w:val="000000"/>
          <w:sz w:val="28"/>
        </w:rPr>
        <w:t>
      15.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является государственной услугой (далее – государственная услуга по присвоению спортивных разрядов и квалификационных категорий), для получения которой услугополучатель обращается в местный исполнительный орган областей, городов Нур-Султана, Алматы и Шымкента (далее – местный исполнительный орган) через Государственную корпорацию либо портал.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25"/>
    <w:p>
      <w:pPr>
        <w:spacing w:after="0"/>
        <w:ind w:left="0"/>
        <w:jc w:val="both"/>
      </w:pPr>
      <w:r>
        <w:rPr>
          <w:rFonts w:ascii="Times New Roman"/>
          <w:b w:val="false"/>
          <w:i w:val="false"/>
          <w:color w:val="000000"/>
          <w:sz w:val="28"/>
        </w:rPr>
        <w:t>
      16.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является государственной услугой (далее – государственная услуга по присвоению юношеских разрядов и квалификационных категорий), для получения которой услугополучатель обращается в местный исполнительный орган районов и городов областного значения, акиматы районов в городах Нур-Султана, Алматы и Шымкента (далее – местный исполнительный орган района) через Государственную корпорацию либо портал.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6"/>
    <w:p>
      <w:pPr>
        <w:spacing w:after="0"/>
        <w:ind w:left="0"/>
        <w:jc w:val="both"/>
      </w:pPr>
      <w:r>
        <w:rPr>
          <w:rFonts w:ascii="Times New Roman"/>
          <w:b w:val="false"/>
          <w:i w:val="false"/>
          <w:color w:val="000000"/>
          <w:sz w:val="28"/>
        </w:rPr>
        <w:t xml:space="preserve">
      17. Перечень основных требований к оказанию государственных услуг по присвоению спортивных разрядов и квалификационных категорий и юношеских разрядов и квалификационных категорий,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по присвоению спортивных разрядов и квалификационных категорий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в формате стандарта государственной услуги по присвоению спортивных разрядов и квалификационных категорий и государственной услуги по присвоению юношеских разрядов и квалификационных категорий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формате стандарта государственной услуги по присвоению юношеских разрядов и квалификационных категорий.</w:t>
      </w:r>
    </w:p>
    <w:bookmarkEnd w:id="26"/>
    <w:bookmarkStart w:name="z104" w:id="27"/>
    <w:p>
      <w:pPr>
        <w:spacing w:after="0"/>
        <w:ind w:left="0"/>
        <w:jc w:val="both"/>
      </w:pPr>
      <w:r>
        <w:rPr>
          <w:rFonts w:ascii="Times New Roman"/>
          <w:b w:val="false"/>
          <w:i w:val="false"/>
          <w:color w:val="000000"/>
          <w:sz w:val="28"/>
        </w:rPr>
        <w:t>
      Сведения документа, удостоверяющего личность услугополучателя, местный исполнительный орган, местный исполнительный орган района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7"/>
    <w:bookmarkStart w:name="z105" w:id="28"/>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28"/>
    <w:bookmarkStart w:name="z106" w:id="29"/>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пунктом 8 стандарта государственной услуги спортивных разрядов и квалификационных категорий и юношеских разрядов и квалификационных категорий, а также документов с истекшим сроком действия, работник Государственной корпорации отказывает в приеме заявления.</w:t>
      </w:r>
    </w:p>
    <w:bookmarkEnd w:id="29"/>
    <w:bookmarkStart w:name="z107" w:id="30"/>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спортивных разрядов и квалификационных категорий и юношеских разрядов и квалификационных категорий, а также уведомление с указанием даты получения результата государственной услуги.</w:t>
      </w:r>
    </w:p>
    <w:bookmarkEnd w:id="30"/>
    <w:bookmarkStart w:name="z108" w:id="31"/>
    <w:p>
      <w:pPr>
        <w:spacing w:after="0"/>
        <w:ind w:left="0"/>
        <w:jc w:val="both"/>
      </w:pPr>
      <w:r>
        <w:rPr>
          <w:rFonts w:ascii="Times New Roman"/>
          <w:b w:val="false"/>
          <w:i w:val="false"/>
          <w:color w:val="000000"/>
          <w:sz w:val="28"/>
        </w:rPr>
        <w:t>
      18. Местный исполнительный орган и местный исполнительный орган района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спортивных разрядов и квалификационных категорий и юношеских разрядов и квалификационных категорий осуществляется следующим рабочим днем) осуществляет их прием и регистрацию.</w:t>
      </w:r>
    </w:p>
    <w:bookmarkEnd w:id="31"/>
    <w:bookmarkStart w:name="z109" w:id="32"/>
    <w:p>
      <w:pPr>
        <w:spacing w:after="0"/>
        <w:ind w:left="0"/>
        <w:jc w:val="both"/>
      </w:pPr>
      <w:r>
        <w:rPr>
          <w:rFonts w:ascii="Times New Roman"/>
          <w:b w:val="false"/>
          <w:i w:val="false"/>
          <w:color w:val="000000"/>
          <w:sz w:val="28"/>
        </w:rPr>
        <w:t>
      19. Местный исполнительный орган и местный исполнительный орган района в течение четырех рабочих дней рассматривает документы на присвоение спортивных, юношеских разрядов и квалификационных категорий, без комиссии на соответствие Норм и требований.</w:t>
      </w:r>
    </w:p>
    <w:bookmarkEnd w:id="32"/>
    <w:bookmarkStart w:name="z110" w:id="33"/>
    <w:p>
      <w:pPr>
        <w:spacing w:after="0"/>
        <w:ind w:left="0"/>
        <w:jc w:val="both"/>
      </w:pPr>
      <w:r>
        <w:rPr>
          <w:rFonts w:ascii="Times New Roman"/>
          <w:b w:val="false"/>
          <w:i w:val="false"/>
          <w:color w:val="000000"/>
          <w:sz w:val="28"/>
        </w:rPr>
        <w:t>
      Для рассмотрения вопросов лишения спортивных, юношеских разрядов и квалификационных категорий местный исполнительный орган и местный исполнительный орган района создает комиссию, которая созывается по мере поступления документов.</w:t>
      </w:r>
    </w:p>
    <w:bookmarkEnd w:id="33"/>
    <w:bookmarkStart w:name="z111" w:id="34"/>
    <w:p>
      <w:pPr>
        <w:spacing w:after="0"/>
        <w:ind w:left="0"/>
        <w:jc w:val="both"/>
      </w:pPr>
      <w:r>
        <w:rPr>
          <w:rFonts w:ascii="Times New Roman"/>
          <w:b w:val="false"/>
          <w:i w:val="false"/>
          <w:color w:val="000000"/>
          <w:sz w:val="28"/>
        </w:rPr>
        <w:t>
      20. Ответственный работник местного исполнительного органа и местного исполнительного органа района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 а также на соответствие Нормам и требованиям.</w:t>
      </w:r>
    </w:p>
    <w:bookmarkEnd w:id="3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несоответствия Нормам и требованиям, ответственный работник местного исполнительного органа и местного исполнительного органа района направляет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предоставлении услугополучателем полного пакета документов местный исполнительный орган и местный исполнительный орган района рассматривает пакет документов на соответствие Нормам и требованиям и при положительном решении принимает приказ о присвоении спортивных разрядов и квалификационных категорий.</w:t>
      </w:r>
    </w:p>
    <w:p>
      <w:pPr>
        <w:spacing w:after="0"/>
        <w:ind w:left="0"/>
        <w:jc w:val="both"/>
      </w:pPr>
      <w:r>
        <w:rPr>
          <w:rFonts w:ascii="Times New Roman"/>
          <w:b w:val="false"/>
          <w:i w:val="false"/>
          <w:color w:val="000000"/>
          <w:sz w:val="28"/>
        </w:rPr>
        <w:t>
      В случае принятия предварительного решения об отказе либо выявлении иных оснований для отказа в оказании государственной услуги, ответственный работник местного исполнительного органа и местного исполнительного органа района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местным исполнительным органом и местным исполнительным органом района в течение 2 (двух)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при устранении замечаний местный исполнительный орган и местный исполнительный орган района рассматривает пакет документов, при положительном решении в течение 1 (одного) рабочего дня принимает приказ о присвоении спортивных разрядов и квалификационных категорий, при отрицательном решении - направляет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35"/>
    <w:p>
      <w:pPr>
        <w:spacing w:after="0"/>
        <w:ind w:left="0"/>
        <w:jc w:val="both"/>
      </w:pPr>
      <w:r>
        <w:rPr>
          <w:rFonts w:ascii="Times New Roman"/>
          <w:b w:val="false"/>
          <w:i w:val="false"/>
          <w:color w:val="000000"/>
          <w:sz w:val="28"/>
        </w:rPr>
        <w:t xml:space="preserve">
      21. Местный исполнительный орган и местный исполнительный орган района на основании приказа о присвоении спортивных, юношеских разрядов и квалификационных категорий в течение двух рабочих дней осуществляет посредством типографии изготовление удостоверениий о присвоении спортивных, юношеских разрядов и судейских категории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5"/>
    <w:bookmarkStart w:name="z113" w:id="36"/>
    <w:p>
      <w:pPr>
        <w:spacing w:after="0"/>
        <w:ind w:left="0"/>
        <w:jc w:val="both"/>
      </w:pPr>
      <w:r>
        <w:rPr>
          <w:rFonts w:ascii="Times New Roman"/>
          <w:b w:val="false"/>
          <w:i w:val="false"/>
          <w:color w:val="000000"/>
          <w:sz w:val="28"/>
        </w:rPr>
        <w:t xml:space="preserve">
      Удостоверение о присвоении квалификационных категорий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изготавливается местным исполнительным органом и местным исполнительным органом района. </w:t>
      </w:r>
    </w:p>
    <w:bookmarkEnd w:id="36"/>
    <w:bookmarkStart w:name="z114" w:id="37"/>
    <w:p>
      <w:pPr>
        <w:spacing w:after="0"/>
        <w:ind w:left="0"/>
        <w:jc w:val="both"/>
      </w:pPr>
      <w:r>
        <w:rPr>
          <w:rFonts w:ascii="Times New Roman"/>
          <w:b w:val="false"/>
          <w:i w:val="false"/>
          <w:color w:val="000000"/>
          <w:sz w:val="28"/>
        </w:rPr>
        <w:t>
      22. Местный исполнительный орган и местный исполнительный орган района в течение одного рабочего дня направляет удостоверения о присвоении спортивного, юношеского разряда или удостоверение о присвоении квалификационной категории, или копию приказа о присвоении спортивных, юношеских разрядов и квалификационных категорий, либо мотивированный отказ в Государственную корпорацию.</w:t>
      </w:r>
    </w:p>
    <w:bookmarkEnd w:id="37"/>
    <w:bookmarkStart w:name="z115" w:id="38"/>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по присвоению спортивных разрядов и квалификационных категорий и юношеских разрядов и квалификационных категорий, удостоверенное ЭЦП уполномоченного должностного лица, для получения в Государственной корпорации результата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38"/>
    <w:bookmarkStart w:name="z116" w:id="39"/>
    <w:p>
      <w:pPr>
        <w:spacing w:after="0"/>
        <w:ind w:left="0"/>
        <w:jc w:val="both"/>
      </w:pPr>
      <w:r>
        <w:rPr>
          <w:rFonts w:ascii="Times New Roman"/>
          <w:b w:val="false"/>
          <w:i w:val="false"/>
          <w:color w:val="000000"/>
          <w:sz w:val="28"/>
        </w:rPr>
        <w:t>
      23. Спортивные звания, разряды и квалификационные категории присваиваются на основании Норм и требований для присвоения спортивных званий, разрядов и квалификационных категорий, действующих на момент подачи документов.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культуры и спорта РК от 31.12.2021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40"/>
    <w:p>
      <w:pPr>
        <w:spacing w:after="0"/>
        <w:ind w:left="0"/>
        <w:jc w:val="both"/>
      </w:pPr>
      <w:r>
        <w:rPr>
          <w:rFonts w:ascii="Times New Roman"/>
          <w:b w:val="false"/>
          <w:i w:val="false"/>
          <w:color w:val="000000"/>
          <w:sz w:val="28"/>
        </w:rPr>
        <w:t>
      24. Спортсмены, являющиеся чемпионами и призерами Олимпийских, Паралимпийских и Сурдлимпийских игр, для получения спортивного звания "Заслуженный мастер спорта Республики Казахстан" документы не представляют.</w:t>
      </w:r>
    </w:p>
    <w:bookmarkEnd w:id="40"/>
    <w:bookmarkStart w:name="z118" w:id="41"/>
    <w:p>
      <w:pPr>
        <w:spacing w:after="0"/>
        <w:ind w:left="0"/>
        <w:jc w:val="both"/>
      </w:pPr>
      <w:r>
        <w:rPr>
          <w:rFonts w:ascii="Times New Roman"/>
          <w:b w:val="false"/>
          <w:i w:val="false"/>
          <w:color w:val="000000"/>
          <w:sz w:val="28"/>
        </w:rPr>
        <w:t>
      25. Квалификационные категории тренерам, тренерам-преподавателям, методистам и инструкторам-спортсменам присваиваются сроком на пять лет с даты подписания приказа о присвоении спортивных званий и квалификационных категорий и о присвоении спортивных, юношеских разрядов и квалификационных категорий.</w:t>
      </w:r>
    </w:p>
    <w:bookmarkEnd w:id="41"/>
    <w:bookmarkStart w:name="z119" w:id="42"/>
    <w:p>
      <w:pPr>
        <w:spacing w:after="0"/>
        <w:ind w:left="0"/>
        <w:jc w:val="both"/>
      </w:pPr>
      <w:r>
        <w:rPr>
          <w:rFonts w:ascii="Times New Roman"/>
          <w:b w:val="false"/>
          <w:i w:val="false"/>
          <w:color w:val="000000"/>
          <w:sz w:val="28"/>
        </w:rPr>
        <w:t>
      26. По истечении срока действия присвоенной категории, кроме судейской, тренеру, тренеру-преподавателю, методисту и инструктору-спортсмену необходимо ее подтвердить.</w:t>
      </w:r>
    </w:p>
    <w:bookmarkEnd w:id="42"/>
    <w:bookmarkStart w:name="z120" w:id="43"/>
    <w:p>
      <w:pPr>
        <w:spacing w:after="0"/>
        <w:ind w:left="0"/>
        <w:jc w:val="both"/>
      </w:pPr>
      <w:r>
        <w:rPr>
          <w:rFonts w:ascii="Times New Roman"/>
          <w:b w:val="false"/>
          <w:i w:val="false"/>
          <w:color w:val="000000"/>
          <w:sz w:val="28"/>
        </w:rPr>
        <w:t>
      27. Для тренера, тренера-преподавателя, выполнившего требования высшей категории и имеющего спортивное звание "Заслуженный тренер Республики Казахстан", указанная категория сроком действия не ограничивается.</w:t>
      </w:r>
    </w:p>
    <w:bookmarkEnd w:id="43"/>
    <w:bookmarkStart w:name="z121" w:id="44"/>
    <w:p>
      <w:pPr>
        <w:spacing w:after="0"/>
        <w:ind w:left="0"/>
        <w:jc w:val="both"/>
      </w:pPr>
      <w:r>
        <w:rPr>
          <w:rFonts w:ascii="Times New Roman"/>
          <w:b w:val="false"/>
          <w:i w:val="false"/>
          <w:color w:val="000000"/>
          <w:sz w:val="28"/>
        </w:rPr>
        <w:t>
      28. Квалификационные категории не присваиваются нескольким тренерам, тренерам-преподавателям за подготовку одного и того же спортсмена, за исключением следующих видов спорта: велоспорт и игровые виды спорта, спортивная гимнастика, художественная гимнастика, фигурное катание, прыжки в воду, синхронное плавание, биатлон, лыжное двоеборье, современное пятиборье, а также за исключением случаев передачи спортсменов для дальнейшего повышения спортивного мастерства другим тренерам, тренерам-преподавателям.</w:t>
      </w:r>
    </w:p>
    <w:bookmarkEnd w:id="44"/>
    <w:bookmarkStart w:name="z122" w:id="45"/>
    <w:p>
      <w:pPr>
        <w:spacing w:after="0"/>
        <w:ind w:left="0"/>
        <w:jc w:val="both"/>
      </w:pPr>
      <w:r>
        <w:rPr>
          <w:rFonts w:ascii="Times New Roman"/>
          <w:b w:val="false"/>
          <w:i w:val="false"/>
          <w:color w:val="000000"/>
          <w:sz w:val="28"/>
        </w:rPr>
        <w:t>
      Тренеры, тренеры-преподаватели, передавшие спортсменов для дальнейшего повышения спортивного мастерства другим тренерам, тренерам-преподавателям, могут подавать соответствующие документы на присвоение категорий по результатам выступления переданных спортсменов, достигнутым в течение двух лет с момента передачи спортсмена.</w:t>
      </w:r>
    </w:p>
    <w:bookmarkEnd w:id="45"/>
    <w:bookmarkStart w:name="z123" w:id="46"/>
    <w:p>
      <w:pPr>
        <w:spacing w:after="0"/>
        <w:ind w:left="0"/>
        <w:jc w:val="both"/>
      </w:pPr>
      <w:r>
        <w:rPr>
          <w:rFonts w:ascii="Times New Roman"/>
          <w:b w:val="false"/>
          <w:i w:val="false"/>
          <w:color w:val="000000"/>
          <w:sz w:val="28"/>
        </w:rPr>
        <w:t>
      29. После истечения срока действия категории тренерам, тренерам-преподавателем, методистам и инструкторам-спортсменам на основании их заявлений физкультурно-спортивные организациями продлеваются в случаях:</w:t>
      </w:r>
    </w:p>
    <w:bookmarkEnd w:id="46"/>
    <w:bookmarkStart w:name="z124" w:id="47"/>
    <w:p>
      <w:pPr>
        <w:spacing w:after="0"/>
        <w:ind w:left="0"/>
        <w:jc w:val="both"/>
      </w:pPr>
      <w:r>
        <w:rPr>
          <w:rFonts w:ascii="Times New Roman"/>
          <w:b w:val="false"/>
          <w:i w:val="false"/>
          <w:color w:val="000000"/>
          <w:sz w:val="28"/>
        </w:rPr>
        <w:t>
      1) временной нетрудоспособности;</w:t>
      </w:r>
    </w:p>
    <w:bookmarkEnd w:id="47"/>
    <w:bookmarkStart w:name="z125" w:id="48"/>
    <w:p>
      <w:pPr>
        <w:spacing w:after="0"/>
        <w:ind w:left="0"/>
        <w:jc w:val="both"/>
      </w:pPr>
      <w:r>
        <w:rPr>
          <w:rFonts w:ascii="Times New Roman"/>
          <w:b w:val="false"/>
          <w:i w:val="false"/>
          <w:color w:val="000000"/>
          <w:sz w:val="28"/>
        </w:rPr>
        <w:t>
      2) нахождения в отпуске в связи с беременностью и рождением ребенка, уходу за ребенком до достижения им возраста трех лет;</w:t>
      </w:r>
    </w:p>
    <w:bookmarkEnd w:id="48"/>
    <w:bookmarkStart w:name="z126" w:id="49"/>
    <w:p>
      <w:pPr>
        <w:spacing w:after="0"/>
        <w:ind w:left="0"/>
        <w:jc w:val="both"/>
      </w:pPr>
      <w:r>
        <w:rPr>
          <w:rFonts w:ascii="Times New Roman"/>
          <w:b w:val="false"/>
          <w:i w:val="false"/>
          <w:color w:val="000000"/>
          <w:sz w:val="28"/>
        </w:rPr>
        <w:t>
      3) нахождения в командировке, на учебе, работе по специальности за рубежом по направлению государственных органов, общественных объединений по видам спорта, физкультурно-оздоровительных организаций.</w:t>
      </w:r>
    </w:p>
    <w:bookmarkEnd w:id="49"/>
    <w:bookmarkStart w:name="z127" w:id="50"/>
    <w:p>
      <w:pPr>
        <w:spacing w:after="0"/>
        <w:ind w:left="0"/>
        <w:jc w:val="left"/>
      </w:pPr>
      <w:r>
        <w:rPr>
          <w:rFonts w:ascii="Times New Roman"/>
          <w:b/>
          <w:i w:val="false"/>
          <w:color w:val="000000"/>
        </w:rPr>
        <w:t xml:space="preserve"> Глава 3. Порядок лишения спортивных званий, разрядов и квалификационных категорий</w:t>
      </w:r>
    </w:p>
    <w:bookmarkEnd w:id="50"/>
    <w:bookmarkStart w:name="z128" w:id="51"/>
    <w:p>
      <w:pPr>
        <w:spacing w:after="0"/>
        <w:ind w:left="0"/>
        <w:jc w:val="both"/>
      </w:pPr>
      <w:r>
        <w:rPr>
          <w:rFonts w:ascii="Times New Roman"/>
          <w:b w:val="false"/>
          <w:i w:val="false"/>
          <w:color w:val="000000"/>
          <w:sz w:val="28"/>
        </w:rPr>
        <w:t>
      30.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51"/>
    <w:bookmarkStart w:name="z129" w:id="52"/>
    <w:p>
      <w:pPr>
        <w:spacing w:after="0"/>
        <w:ind w:left="0"/>
        <w:jc w:val="both"/>
      </w:pPr>
      <w:r>
        <w:rPr>
          <w:rFonts w:ascii="Times New Roman"/>
          <w:b w:val="false"/>
          <w:i w:val="false"/>
          <w:color w:val="000000"/>
          <w:sz w:val="28"/>
        </w:rPr>
        <w:t>
      1) предоставления недостоверной или умышленной искаженной информации в документах, явившихся основаниями для присвоения спортивного звания, разряда и квалификационной категории;</w:t>
      </w:r>
    </w:p>
    <w:bookmarkEnd w:id="52"/>
    <w:bookmarkStart w:name="z130" w:id="53"/>
    <w:p>
      <w:pPr>
        <w:spacing w:after="0"/>
        <w:ind w:left="0"/>
        <w:jc w:val="both"/>
      </w:pPr>
      <w:r>
        <w:rPr>
          <w:rFonts w:ascii="Times New Roman"/>
          <w:b w:val="false"/>
          <w:i w:val="false"/>
          <w:color w:val="000000"/>
          <w:sz w:val="28"/>
        </w:rPr>
        <w:t>
      2) нарушения антидопинговых правил.</w:t>
      </w:r>
    </w:p>
    <w:bookmarkEnd w:id="53"/>
    <w:bookmarkStart w:name="z131" w:id="54"/>
    <w:p>
      <w:pPr>
        <w:spacing w:after="0"/>
        <w:ind w:left="0"/>
        <w:jc w:val="both"/>
      </w:pPr>
      <w:r>
        <w:rPr>
          <w:rFonts w:ascii="Times New Roman"/>
          <w:b w:val="false"/>
          <w:i w:val="false"/>
          <w:color w:val="000000"/>
          <w:sz w:val="28"/>
        </w:rPr>
        <w:t>
      31. Лишение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осуществляется уполномоченным органом на основании представленных документов от республиканских и (или) региональных аккредитованных спортивных федераций по видам спорта.</w:t>
      </w:r>
    </w:p>
    <w:bookmarkEnd w:id="54"/>
    <w:bookmarkStart w:name="z132" w:id="55"/>
    <w:p>
      <w:pPr>
        <w:spacing w:after="0"/>
        <w:ind w:left="0"/>
        <w:jc w:val="both"/>
      </w:pPr>
      <w:r>
        <w:rPr>
          <w:rFonts w:ascii="Times New Roman"/>
          <w:b w:val="false"/>
          <w:i w:val="false"/>
          <w:color w:val="000000"/>
          <w:sz w:val="28"/>
        </w:rPr>
        <w:t>
      32. Лишение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осуществляется местным исполнительным органом на основании представленных документов от местных аккредитованных спортивных федераций по видам спорта.</w:t>
      </w:r>
    </w:p>
    <w:bookmarkEnd w:id="55"/>
    <w:bookmarkStart w:name="z133" w:id="56"/>
    <w:p>
      <w:pPr>
        <w:spacing w:after="0"/>
        <w:ind w:left="0"/>
        <w:jc w:val="both"/>
      </w:pPr>
      <w:r>
        <w:rPr>
          <w:rFonts w:ascii="Times New Roman"/>
          <w:b w:val="false"/>
          <w:i w:val="false"/>
          <w:color w:val="000000"/>
          <w:sz w:val="28"/>
        </w:rPr>
        <w:t>
      33. Рассмотрение лишения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осуществляется местным исполнительным органе района на основании представленных документов местными аккредитованными спортивными федерациями по видам спорта.</w:t>
      </w:r>
    </w:p>
    <w:bookmarkEnd w:id="56"/>
    <w:bookmarkStart w:name="z134" w:id="57"/>
    <w:p>
      <w:pPr>
        <w:spacing w:after="0"/>
        <w:ind w:left="0"/>
        <w:jc w:val="both"/>
      </w:pPr>
      <w:r>
        <w:rPr>
          <w:rFonts w:ascii="Times New Roman"/>
          <w:b w:val="false"/>
          <w:i w:val="false"/>
          <w:color w:val="000000"/>
          <w:sz w:val="28"/>
        </w:rPr>
        <w:t>
      34.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представляют в уполномоченный орган, местный исполнительный орган и местный исполнительный орган района документы для лишения спортивных званий, разрядов и квалификационных категорий из числа военнослужащих и сотрудников правоохранительных и специальных государственных органов Республики Казахстан.</w:t>
      </w:r>
    </w:p>
    <w:bookmarkEnd w:id="57"/>
    <w:bookmarkStart w:name="z135" w:id="58"/>
    <w:p>
      <w:pPr>
        <w:spacing w:after="0"/>
        <w:ind w:left="0"/>
        <w:jc w:val="both"/>
      </w:pPr>
      <w:r>
        <w:rPr>
          <w:rFonts w:ascii="Times New Roman"/>
          <w:b w:val="false"/>
          <w:i w:val="false"/>
          <w:color w:val="000000"/>
          <w:sz w:val="28"/>
        </w:rPr>
        <w:t>
      35. По результатам рассмотрения документов комиссия принимает решение о лишении или об отказе в лишении спортивных званий, разрядов и квалификационных категорий.</w:t>
      </w:r>
    </w:p>
    <w:bookmarkEnd w:id="58"/>
    <w:bookmarkStart w:name="z136" w:id="59"/>
    <w:p>
      <w:pPr>
        <w:spacing w:after="0"/>
        <w:ind w:left="0"/>
        <w:jc w:val="left"/>
      </w:pPr>
      <w:r>
        <w:rPr>
          <w:rFonts w:ascii="Times New Roman"/>
          <w:b/>
          <w:i w:val="false"/>
          <w:color w:val="000000"/>
        </w:rPr>
        <w:t xml:space="preserve"> Глава 4. Порядок обжалования решения, действия (бездействия) уполномоченного органа, местного исполнительного и местного исполнительного органа района и (или) их работников по вопросам оказания государственных услуг спортивных званий и квалификационных категорий, спортивных разрядов и квалификационных категорий, юношеских разрядов и квалификационных категорий</w:t>
      </w:r>
    </w:p>
    <w:bookmarkEnd w:id="59"/>
    <w:bookmarkStart w:name="z137" w:id="60"/>
    <w:p>
      <w:pPr>
        <w:spacing w:after="0"/>
        <w:ind w:left="0"/>
        <w:jc w:val="both"/>
      </w:pPr>
      <w:r>
        <w:rPr>
          <w:rFonts w:ascii="Times New Roman"/>
          <w:b w:val="false"/>
          <w:i w:val="false"/>
          <w:color w:val="000000"/>
          <w:sz w:val="28"/>
        </w:rPr>
        <w:t>
      36.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0"/>
    <w:p>
      <w:pPr>
        <w:spacing w:after="0"/>
        <w:ind w:left="0"/>
        <w:jc w:val="both"/>
      </w:pPr>
      <w:r>
        <w:rPr>
          <w:rFonts w:ascii="Times New Roman"/>
          <w:b w:val="false"/>
          <w:i w:val="false"/>
          <w:color w:val="000000"/>
          <w:sz w:val="28"/>
        </w:rPr>
        <w:t>
      Жалоба подается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xml:space="preserve">
      Уполномоченный орган,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 </w:t>
      </w:r>
    </w:p>
    <w:p>
      <w:pPr>
        <w:spacing w:after="0"/>
        <w:ind w:left="0"/>
        <w:jc w:val="both"/>
      </w:pPr>
      <w:r>
        <w:rPr>
          <w:rFonts w:ascii="Times New Roman"/>
          <w:b w:val="false"/>
          <w:i w:val="false"/>
          <w:color w:val="000000"/>
          <w:sz w:val="28"/>
        </w:rPr>
        <w:t>
      При этом уполномоченный орган,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61"/>
    <w:p>
      <w:pPr>
        <w:spacing w:after="0"/>
        <w:ind w:left="0"/>
        <w:jc w:val="both"/>
      </w:pPr>
      <w:r>
        <w:rPr>
          <w:rFonts w:ascii="Times New Roman"/>
          <w:b w:val="false"/>
          <w:i w:val="false"/>
          <w:color w:val="000000"/>
          <w:sz w:val="28"/>
        </w:rPr>
        <w:t xml:space="preserve">
      37. Жалоба услугополучателя,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62"/>
    <w:p>
      <w:pPr>
        <w:spacing w:after="0"/>
        <w:ind w:left="0"/>
        <w:jc w:val="both"/>
      </w:pPr>
      <w:r>
        <w:rPr>
          <w:rFonts w:ascii="Times New Roman"/>
          <w:b w:val="false"/>
          <w:i w:val="false"/>
          <w:color w:val="000000"/>
          <w:sz w:val="28"/>
        </w:rPr>
        <w:t xml:space="preserve">
      38.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процедурного-процессуального кодекса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987" w:id="63"/>
    <w:p>
      <w:pPr>
        <w:spacing w:after="0"/>
        <w:ind w:left="0"/>
        <w:jc w:val="left"/>
      </w:pPr>
      <w:r>
        <w:rPr>
          <w:rFonts w:ascii="Times New Roman"/>
          <w:b/>
          <w:i w:val="false"/>
          <w:color w:val="000000"/>
        </w:rPr>
        <w:t xml:space="preserve"> Стандарт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63"/>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28.07.2022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звания, удостоверение о присвоении квалификационной категории и (или) соответствующий нагрудной знак или копия приказа о присвоении спортивных званий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подвидам государственной услуги: "Заслуженный мастер спорта Республики Казахстан", "Заслуженный тренер Республики Казахстан":</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две цветные фотографии размером 3х4;</w:t>
            </w:r>
          </w:p>
          <w:p>
            <w:pPr>
              <w:spacing w:after="20"/>
              <w:ind w:left="20"/>
              <w:jc w:val="both"/>
            </w:pPr>
            <w:r>
              <w:rPr>
                <w:rFonts w:ascii="Times New Roman"/>
                <w:b w:val="false"/>
                <w:i w:val="false"/>
                <w:color w:val="000000"/>
                <w:sz w:val="20"/>
              </w:rPr>
              <w:t>
2) по подвидам государственной услуги: "мастер спорта международного класса Республики Казахстан", "мастер спорта Республики Казахстан":</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3 к настоящему стандарту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две цветные фотографии размером 3х4;</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4 к настоящему стандарту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w:t>
            </w:r>
          </w:p>
          <w:p>
            <w:pPr>
              <w:spacing w:after="20"/>
              <w:ind w:left="20"/>
              <w:jc w:val="both"/>
            </w:pPr>
            <w:r>
              <w:rPr>
                <w:rFonts w:ascii="Times New Roman"/>
                <w:b w:val="false"/>
                <w:i w:val="false"/>
                <w:color w:val="000000"/>
                <w:sz w:val="20"/>
              </w:rPr>
              <w:t>
руководителя аккредитованной республиканской и (или) региональной спортивной федерации по виду спорта или список составов сборных и штатных сборных команд Республики Казахстан по видам спорта (национальных сборных команд по видам спорта);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письмо-ходатайство местного исполнительного органа по вопросам физической культуры и спорта области (города республиканского значения, столицы);</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методическая разработка;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заявление установленной формы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w:t>
            </w:r>
          </w:p>
          <w:p>
            <w:pPr>
              <w:spacing w:after="20"/>
              <w:ind w:left="20"/>
              <w:jc w:val="both"/>
            </w:pPr>
            <w:r>
              <w:rPr>
                <w:rFonts w:ascii="Times New Roman"/>
                <w:b w:val="false"/>
                <w:i w:val="false"/>
                <w:color w:val="000000"/>
                <w:sz w:val="20"/>
              </w:rPr>
              <w:t>
6) по подвидам государственной услуги: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представление согласно приложению 3 к настоящему стандарту государственной услуги;</w:t>
            </w:r>
          </w:p>
          <w:p>
            <w:pPr>
              <w:spacing w:after="20"/>
              <w:ind w:left="20"/>
              <w:jc w:val="both"/>
            </w:pPr>
            <w:r>
              <w:rPr>
                <w:rFonts w:ascii="Times New Roman"/>
                <w:b w:val="false"/>
                <w:i w:val="false"/>
                <w:color w:val="000000"/>
                <w:sz w:val="20"/>
              </w:rPr>
              <w:t>
справка о прохождении семинара судей, проводимого аккредитованной республиканской и (или) региональной спортивной федерацией по виду спорта;</w:t>
            </w:r>
          </w:p>
          <w:p>
            <w:pPr>
              <w:spacing w:after="20"/>
              <w:ind w:left="20"/>
              <w:jc w:val="both"/>
            </w:pPr>
            <w:r>
              <w:rPr>
                <w:rFonts w:ascii="Times New Roman"/>
                <w:b w:val="false"/>
                <w:i w:val="false"/>
                <w:color w:val="000000"/>
                <w:sz w:val="20"/>
              </w:rPr>
              <w:t>
справка о судействе или протокола соревнований, удостоверяющего судейство услугополучателя;</w:t>
            </w:r>
          </w:p>
          <w:p>
            <w:pPr>
              <w:spacing w:after="20"/>
              <w:ind w:left="20"/>
              <w:jc w:val="both"/>
            </w:pPr>
            <w:r>
              <w:rPr>
                <w:rFonts w:ascii="Times New Roman"/>
                <w:b w:val="false"/>
                <w:i w:val="false"/>
                <w:color w:val="000000"/>
                <w:sz w:val="20"/>
              </w:rPr>
              <w:t>
две цветные фотографии размером 3х4;</w:t>
            </w:r>
          </w:p>
          <w:p>
            <w:pPr>
              <w:spacing w:after="20"/>
              <w:ind w:left="20"/>
              <w:jc w:val="both"/>
            </w:pPr>
            <w:r>
              <w:rPr>
                <w:rFonts w:ascii="Times New Roman"/>
                <w:b w:val="false"/>
                <w:i w:val="false"/>
                <w:color w:val="000000"/>
                <w:sz w:val="20"/>
              </w:rPr>
              <w:t>
на портал "электронного правительства":</w:t>
            </w:r>
          </w:p>
          <w:p>
            <w:pPr>
              <w:spacing w:after="20"/>
              <w:ind w:left="20"/>
              <w:jc w:val="both"/>
            </w:pPr>
            <w:r>
              <w:rPr>
                <w:rFonts w:ascii="Times New Roman"/>
                <w:b w:val="false"/>
                <w:i w:val="false"/>
                <w:color w:val="000000"/>
                <w:sz w:val="20"/>
              </w:rPr>
              <w:t>
1) по подвидам государственной услуги: "Заслуженный мастер спорта Республики Казахстан", "Заслуженный тренер Республики Казахстан":</w:t>
            </w:r>
          </w:p>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представление по форме согласно приложению 2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2) по подвидам государственной услуги: "мастер спорта международного класса Республики Казахстан", "мастер спорта Республики Казахстан":</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представление по форме согласно приложению 3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4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или список составов сборных и штатных сборных команд Республики Казахстан по видам спорта (национальных сборных команд по видам спорта) в форме электронного документа;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письмо-ходатайство местного исполнительного органа (города республиканского значения, столицы) в форме электронного документа;</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методическая разработка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 в форме электронного документа;</w:t>
            </w:r>
          </w:p>
          <w:p>
            <w:pPr>
              <w:spacing w:after="20"/>
              <w:ind w:left="20"/>
              <w:jc w:val="both"/>
            </w:pPr>
            <w:r>
              <w:rPr>
                <w:rFonts w:ascii="Times New Roman"/>
                <w:b w:val="false"/>
                <w:i w:val="false"/>
                <w:color w:val="000000"/>
                <w:sz w:val="20"/>
              </w:rPr>
              <w:t>
6) по подвидам государственной услуги: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представление согласно приложению 3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справка о прохождении семинара судей, проводимого аккредитованной республиканской и (или) региональной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989" w:id="64"/>
    <w:p>
      <w:pPr>
        <w:spacing w:after="0"/>
        <w:ind w:left="0"/>
        <w:jc w:val="left"/>
      </w:pPr>
      <w:r>
        <w:rPr>
          <w:rFonts w:ascii="Times New Roman"/>
          <w:b/>
          <w:i w:val="false"/>
          <w:color w:val="000000"/>
        </w:rPr>
        <w:t xml:space="preserve"> Стандарт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64"/>
    <w:p>
      <w:pPr>
        <w:spacing w:after="0"/>
        <w:ind w:left="0"/>
        <w:jc w:val="both"/>
      </w:pPr>
      <w:r>
        <w:rPr>
          <w:rFonts w:ascii="Times New Roman"/>
          <w:b w:val="false"/>
          <w:i w:val="false"/>
          <w:color w:val="ff0000"/>
          <w:sz w:val="28"/>
        </w:rPr>
        <w:t xml:space="preserve">
      Сноска. Приложение 2 - в редакции приказа и.о. Министра культуры и спорта РК от 28.07.2022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разряда и квалификационной категории или копии приказа о присвоении спортивных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подвиду государственной услуги: "кандидат в мастера спорта Республики Казахстан":</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представление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p>
            <w:pPr>
              <w:spacing w:after="20"/>
              <w:ind w:left="20"/>
              <w:jc w:val="both"/>
            </w:pPr>
            <w:r>
              <w:rPr>
                <w:rFonts w:ascii="Times New Roman"/>
                <w:b w:val="false"/>
                <w:i w:val="false"/>
                <w:color w:val="000000"/>
                <w:sz w:val="20"/>
              </w:rPr>
              <w:t>
цветная фотография размером 3х4;</w:t>
            </w:r>
          </w:p>
          <w:p>
            <w:pPr>
              <w:spacing w:after="20"/>
              <w:ind w:left="20"/>
              <w:jc w:val="both"/>
            </w:pPr>
            <w:r>
              <w:rPr>
                <w:rFonts w:ascii="Times New Roman"/>
                <w:b w:val="false"/>
                <w:i w:val="false"/>
                <w:color w:val="000000"/>
                <w:sz w:val="20"/>
              </w:rPr>
              <w:t>
2) по подвиду государственной услуги: спортсмен 1 разряда:</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представление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цветная фотография размером 3х4;</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согласно приложению 3 к настоящему стандарту государственной услуги;</w:t>
            </w:r>
          </w:p>
          <w:p>
            <w:pPr>
              <w:spacing w:after="20"/>
              <w:ind w:left="20"/>
              <w:jc w:val="both"/>
            </w:pPr>
            <w:r>
              <w:rPr>
                <w:rFonts w:ascii="Times New Roman"/>
                <w:b w:val="false"/>
                <w:i w:val="false"/>
                <w:color w:val="000000"/>
                <w:sz w:val="20"/>
              </w:rPr>
              <w:t>
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список составов сборных и штатных сборных команд Республики Казахстан по видам спорта (национальных сборных команд по видам спорта);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первой категории, методист среднего уровня квалификации первой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w:t>
            </w:r>
          </w:p>
          <w:p>
            <w:pPr>
              <w:spacing w:after="20"/>
              <w:ind w:left="20"/>
              <w:jc w:val="both"/>
            </w:pPr>
            <w:r>
              <w:rPr>
                <w:rFonts w:ascii="Times New Roman"/>
                <w:b w:val="false"/>
                <w:i w:val="false"/>
                <w:color w:val="000000"/>
                <w:sz w:val="20"/>
              </w:rPr>
              <w:t>
6) по подвиду государственной услуги: спортивный судья первой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справка о прохождении семинара судей, проводимого аккредитованной местной спортивной федерацией по виду спорта;</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заявителя;</w:t>
            </w:r>
          </w:p>
          <w:p>
            <w:pPr>
              <w:spacing w:after="20"/>
              <w:ind w:left="20"/>
              <w:jc w:val="both"/>
            </w:pPr>
            <w:r>
              <w:rPr>
                <w:rFonts w:ascii="Times New Roman"/>
                <w:b w:val="false"/>
                <w:i w:val="false"/>
                <w:color w:val="000000"/>
                <w:sz w:val="20"/>
              </w:rPr>
              <w:t>
две цветные фотографии размером 3х4;</w:t>
            </w:r>
          </w:p>
          <w:p>
            <w:pPr>
              <w:spacing w:after="20"/>
              <w:ind w:left="20"/>
              <w:jc w:val="both"/>
            </w:pPr>
            <w:r>
              <w:rPr>
                <w:rFonts w:ascii="Times New Roman"/>
                <w:b w:val="false"/>
                <w:i w:val="false"/>
                <w:color w:val="000000"/>
                <w:sz w:val="20"/>
              </w:rPr>
              <w:t>
на портал "электронного правительства":</w:t>
            </w:r>
          </w:p>
          <w:p>
            <w:pPr>
              <w:spacing w:after="20"/>
              <w:ind w:left="20"/>
              <w:jc w:val="both"/>
            </w:pPr>
            <w:r>
              <w:rPr>
                <w:rFonts w:ascii="Times New Roman"/>
                <w:b w:val="false"/>
                <w:i w:val="false"/>
                <w:color w:val="000000"/>
                <w:sz w:val="20"/>
              </w:rPr>
              <w:t>
1) по подвиду государственной услуги: "кандидат в мастера спорта Республики Казахстан":</w:t>
            </w:r>
          </w:p>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представление по форме согласно приложению 1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2) по подвиду государственной услуги: спортсмен 1 разряда:</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представление по форме согласно приложению 1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согласно приложению 3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первой категории, методист среднего уровня квалификации первой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6) по подвиду государственной услуги: спортивный судья первой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представление по форме согласно приложению 1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справка о прохождении семинара судей, проводимого аккредитованной местной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988" w:id="65"/>
    <w:p>
      <w:pPr>
        <w:spacing w:after="0"/>
        <w:ind w:left="0"/>
        <w:jc w:val="left"/>
      </w:pPr>
      <w:r>
        <w:rPr>
          <w:rFonts w:ascii="Times New Roman"/>
          <w:b/>
          <w:i w:val="false"/>
          <w:color w:val="000000"/>
        </w:rPr>
        <w:t xml:space="preserve"> Стандарт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65"/>
    <w:p>
      <w:pPr>
        <w:spacing w:after="0"/>
        <w:ind w:left="0"/>
        <w:jc w:val="both"/>
      </w:pPr>
      <w:r>
        <w:rPr>
          <w:rFonts w:ascii="Times New Roman"/>
          <w:b w:val="false"/>
          <w:i w:val="false"/>
          <w:color w:val="ff0000"/>
          <w:sz w:val="28"/>
        </w:rPr>
        <w:t xml:space="preserve">
      Сноска. Приложение 3 - в редакции приказа и.о. Министра культуры и спорта РК от 28.07.2022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юношеского разряда, удостоверение о присвоении квалификационной категории или копии приказа о присвоении юношеских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ходатайство, заверенное подписью и печатью первичной спортивной организации;</w:t>
            </w:r>
          </w:p>
          <w:p>
            <w:pPr>
              <w:spacing w:after="20"/>
              <w:ind w:left="20"/>
              <w:jc w:val="both"/>
            </w:pPr>
            <w:r>
              <w:rPr>
                <w:rFonts w:ascii="Times New Roman"/>
                <w:b w:val="false"/>
                <w:i w:val="false"/>
                <w:color w:val="000000"/>
                <w:sz w:val="20"/>
              </w:rPr>
              <w:t>
протоколы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p>
            <w:pPr>
              <w:spacing w:after="20"/>
              <w:ind w:left="20"/>
              <w:jc w:val="both"/>
            </w:pPr>
            <w:r>
              <w:rPr>
                <w:rFonts w:ascii="Times New Roman"/>
                <w:b w:val="false"/>
                <w:i w:val="false"/>
                <w:color w:val="000000"/>
                <w:sz w:val="20"/>
              </w:rPr>
              <w:t>
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4) по подвиду государственной услуги: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p>
            <w:pPr>
              <w:spacing w:after="20"/>
              <w:ind w:left="20"/>
              <w:jc w:val="both"/>
            </w:pPr>
            <w:r>
              <w:rPr>
                <w:rFonts w:ascii="Times New Roman"/>
                <w:b w:val="false"/>
                <w:i w:val="false"/>
                <w:color w:val="000000"/>
                <w:sz w:val="20"/>
              </w:rPr>
              <w:t>
5) по подвиду государственной услуги: спортивный судья:</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w:t>
            </w:r>
          </w:p>
          <w:p>
            <w:pPr>
              <w:spacing w:after="20"/>
              <w:ind w:left="20"/>
              <w:jc w:val="both"/>
            </w:pPr>
            <w:r>
              <w:rPr>
                <w:rFonts w:ascii="Times New Roman"/>
                <w:b w:val="false"/>
                <w:i w:val="false"/>
                <w:color w:val="000000"/>
                <w:sz w:val="20"/>
              </w:rPr>
              <w:t>
на портал "электронного правительства":</w:t>
            </w:r>
          </w:p>
          <w:p>
            <w:pPr>
              <w:spacing w:after="20"/>
              <w:ind w:left="20"/>
              <w:jc w:val="both"/>
            </w:pPr>
            <w:r>
              <w:rPr>
                <w:rFonts w:ascii="Times New Roman"/>
                <w:b w:val="false"/>
                <w:i w:val="false"/>
                <w:color w:val="000000"/>
                <w:sz w:val="20"/>
              </w:rPr>
              <w:t>
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ходатайство, заверенное подписью и печатью первичной спортивной организации, в форме электронного документа;</w:t>
            </w:r>
          </w:p>
          <w:p>
            <w:pPr>
              <w:spacing w:after="20"/>
              <w:ind w:left="20"/>
              <w:jc w:val="both"/>
            </w:pPr>
            <w:r>
              <w:rPr>
                <w:rFonts w:ascii="Times New Roman"/>
                <w:b w:val="false"/>
                <w:i w:val="false"/>
                <w:color w:val="000000"/>
                <w:sz w:val="20"/>
              </w:rPr>
              <w:t>
протоколы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2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4) по подвиду государственной услуги: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спортивный судья:</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66"/>
    <w:p>
      <w:pPr>
        <w:spacing w:after="0"/>
        <w:ind w:left="0"/>
        <w:jc w:val="left"/>
      </w:pPr>
      <w:r>
        <w:rPr>
          <w:rFonts w:ascii="Times New Roman"/>
          <w:b/>
          <w:i w:val="false"/>
          <w:color w:val="000000"/>
        </w:rPr>
        <w:t xml:space="preserve">                                Удостоверение</w:t>
      </w:r>
      <w:r>
        <w:br/>
      </w:r>
      <w:r>
        <w:rPr>
          <w:rFonts w:ascii="Times New Roman"/>
          <w:b/>
          <w:i w:val="false"/>
          <w:color w:val="000000"/>
        </w:rPr>
        <w:t xml:space="preserve">             о присвоение спортивных званий, разрядов и судейских категории</w:t>
      </w:r>
    </w:p>
    <w:bookmarkEnd w:id="66"/>
    <w:bookmarkStart w:name="z942" w:id="67"/>
    <w:p>
      <w:pPr>
        <w:spacing w:after="0"/>
        <w:ind w:left="0"/>
        <w:jc w:val="both"/>
      </w:pPr>
      <w:r>
        <w:rPr>
          <w:rFonts w:ascii="Times New Roman"/>
          <w:b w:val="false"/>
          <w:i w:val="false"/>
          <w:color w:val="000000"/>
          <w:sz w:val="28"/>
        </w:rPr>
        <w:t>
      Лицевая сторона Оборотная сторона</w:t>
      </w:r>
    </w:p>
    <w:bookmarkEnd w:id="67"/>
    <w:bookmarkStart w:name="z94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4" w:id="69"/>
    <w:p>
      <w:pPr>
        <w:spacing w:after="0"/>
        <w:ind w:left="0"/>
        <w:jc w:val="both"/>
      </w:pPr>
      <w:r>
        <w:rPr>
          <w:rFonts w:ascii="Times New Roman"/>
          <w:b w:val="false"/>
          <w:i w:val="false"/>
          <w:color w:val="000000"/>
          <w:sz w:val="28"/>
        </w:rPr>
        <w:t>
      Примечание.</w:t>
      </w:r>
    </w:p>
    <w:bookmarkEnd w:id="69"/>
    <w:bookmarkStart w:name="z945" w:id="70"/>
    <w:p>
      <w:pPr>
        <w:spacing w:after="0"/>
        <w:ind w:left="0"/>
        <w:jc w:val="both"/>
      </w:pPr>
      <w:r>
        <w:rPr>
          <w:rFonts w:ascii="Times New Roman"/>
          <w:b w:val="false"/>
          <w:i w:val="false"/>
          <w:color w:val="000000"/>
          <w:sz w:val="28"/>
        </w:rPr>
        <w:t>
      Удостоверение изготавливается по следующим параметрам: размер удостоверение – 54х85,6 миллиметров. Текст оформляется шрифтом "Arial" (ариал) № 6 (жирный), за исключением фамилии, имени отчества (в случае наличия), оформляемых шрифтом "Arial" (ариал) № 13 (жирный).</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8" w:id="71"/>
    <w:p>
      <w:pPr>
        <w:spacing w:after="0"/>
        <w:ind w:left="0"/>
        <w:jc w:val="left"/>
      </w:pPr>
      <w:r>
        <w:rPr>
          <w:rFonts w:ascii="Times New Roman"/>
          <w:b/>
          <w:i w:val="false"/>
          <w:color w:val="000000"/>
        </w:rPr>
        <w:t xml:space="preserve">              Наименование уполномоченного органа или местного исполнительного органа и местного исполнительного органа</w:t>
      </w:r>
      <w:r>
        <w:br/>
      </w:r>
      <w:r>
        <w:rPr>
          <w:rFonts w:ascii="Times New Roman"/>
          <w:b/>
          <w:i w:val="false"/>
          <w:color w:val="000000"/>
        </w:rPr>
        <w:t xml:space="preserve">                                     района по физической культуре и спорту</w:t>
      </w:r>
    </w:p>
    <w:bookmarkEnd w:id="71"/>
    <w:bookmarkStart w:name="z949" w:id="72"/>
    <w:p>
      <w:pPr>
        <w:spacing w:after="0"/>
        <w:ind w:left="0"/>
        <w:jc w:val="left"/>
      </w:pPr>
      <w:r>
        <w:rPr>
          <w:rFonts w:ascii="Times New Roman"/>
          <w:b/>
          <w:i w:val="false"/>
          <w:color w:val="000000"/>
        </w:rPr>
        <w:t xml:space="preserve">                                УДОСТОВЕРЕНИЕ № ____</w:t>
      </w:r>
      <w:r>
        <w:br/>
      </w:r>
      <w:r>
        <w:rPr>
          <w:rFonts w:ascii="Times New Roman"/>
          <w:b/>
          <w:i w:val="false"/>
          <w:color w:val="000000"/>
        </w:rPr>
        <w:t xml:space="preserve">                   О присвоении квалификационной категории</w:t>
      </w:r>
    </w:p>
    <w:bookmarkEnd w:id="72"/>
    <w:p>
      <w:pPr>
        <w:spacing w:after="0"/>
        <w:ind w:left="0"/>
        <w:jc w:val="both"/>
      </w:pPr>
      <w:bookmarkStart w:name="z950" w:id="73"/>
      <w:r>
        <w:rPr>
          <w:rFonts w:ascii="Times New Roman"/>
          <w:b w:val="false"/>
          <w:i w:val="false"/>
          <w:color w:val="000000"/>
          <w:sz w:val="28"/>
        </w:rPr>
        <w:t>
      ___________________________________________________________________</w:t>
      </w:r>
    </w:p>
    <w:bookmarkEnd w:id="73"/>
    <w:p>
      <w:pPr>
        <w:spacing w:after="0"/>
        <w:ind w:left="0"/>
        <w:jc w:val="both"/>
      </w:pPr>
      <w:r>
        <w:rPr>
          <w:rFonts w:ascii="Times New Roman"/>
          <w:b w:val="false"/>
          <w:i w:val="false"/>
          <w:color w:val="000000"/>
          <w:sz w:val="28"/>
        </w:rPr>
        <w:t>Настоящее удостоверение выдано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В том, что в соответствии с решением комиссии</w:t>
      </w:r>
    </w:p>
    <w:p>
      <w:pPr>
        <w:spacing w:after="0"/>
        <w:ind w:left="0"/>
        <w:jc w:val="both"/>
      </w:pPr>
      <w:r>
        <w:rPr>
          <w:rFonts w:ascii="Times New Roman"/>
          <w:b w:val="false"/>
          <w:i w:val="false"/>
          <w:color w:val="000000"/>
          <w:sz w:val="28"/>
        </w:rPr>
        <w:t>от "____" _______ 20___ года № _______ ему (ей), присвоена квалификационная категория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должности и категории прописью)</w:t>
      </w:r>
    </w:p>
    <w:p>
      <w:pPr>
        <w:spacing w:after="0"/>
        <w:ind w:left="0"/>
        <w:jc w:val="both"/>
      </w:pPr>
      <w:r>
        <w:rPr>
          <w:rFonts w:ascii="Times New Roman"/>
          <w:b w:val="false"/>
          <w:i w:val="false"/>
          <w:color w:val="000000"/>
          <w:sz w:val="28"/>
        </w:rPr>
        <w:t>Председатель квалификационной комиссии</w:t>
      </w:r>
    </w:p>
    <w:p>
      <w:pPr>
        <w:spacing w:after="0"/>
        <w:ind w:left="0"/>
        <w:jc w:val="both"/>
      </w:pPr>
      <w:r>
        <w:rPr>
          <w:rFonts w:ascii="Times New Roman"/>
          <w:b w:val="false"/>
          <w:i w:val="false"/>
          <w:color w:val="000000"/>
          <w:sz w:val="28"/>
        </w:rPr>
        <w:t>_____________ _______________________________________</w:t>
      </w:r>
    </w:p>
    <w:p>
      <w:pPr>
        <w:spacing w:after="0"/>
        <w:ind w:left="0"/>
        <w:jc w:val="both"/>
      </w:pPr>
      <w:r>
        <w:rPr>
          <w:rFonts w:ascii="Times New Roman"/>
          <w:b w:val="false"/>
          <w:i w:val="false"/>
          <w:color w:val="000000"/>
          <w:sz w:val="28"/>
        </w:rPr>
        <w:t>(подпись) (фамилия, имя, отчество (в случае наличия))</w:t>
      </w:r>
    </w:p>
    <w:p>
      <w:pPr>
        <w:spacing w:after="0"/>
        <w:ind w:left="0"/>
        <w:jc w:val="both"/>
      </w:pPr>
      <w:r>
        <w:rPr>
          <w:rFonts w:ascii="Times New Roman"/>
          <w:b w:val="false"/>
          <w:i w:val="false"/>
          <w:color w:val="000000"/>
          <w:sz w:val="28"/>
        </w:rPr>
        <w:t>Секретарь квалификационной комиссии</w:t>
      </w:r>
    </w:p>
    <w:p>
      <w:pPr>
        <w:spacing w:after="0"/>
        <w:ind w:left="0"/>
        <w:jc w:val="both"/>
      </w:pPr>
      <w:r>
        <w:rPr>
          <w:rFonts w:ascii="Times New Roman"/>
          <w:b w:val="false"/>
          <w:i w:val="false"/>
          <w:color w:val="000000"/>
          <w:sz w:val="28"/>
        </w:rPr>
        <w:t>_____________ _______________________________________</w:t>
      </w:r>
    </w:p>
    <w:p>
      <w:pPr>
        <w:spacing w:after="0"/>
        <w:ind w:left="0"/>
        <w:jc w:val="both"/>
      </w:pPr>
      <w:r>
        <w:rPr>
          <w:rFonts w:ascii="Times New Roman"/>
          <w:b w:val="false"/>
          <w:i w:val="false"/>
          <w:color w:val="000000"/>
          <w:sz w:val="28"/>
        </w:rPr>
        <w:t>(подпись) (фамилия, имя, отчество (в случае наличия))</w:t>
      </w:r>
    </w:p>
    <w:p>
      <w:pPr>
        <w:spacing w:after="0"/>
        <w:ind w:left="0"/>
        <w:jc w:val="both"/>
      </w:pPr>
      <w:r>
        <w:rPr>
          <w:rFonts w:ascii="Times New Roman"/>
          <w:b w:val="false"/>
          <w:i w:val="false"/>
          <w:color w:val="000000"/>
          <w:sz w:val="28"/>
        </w:rPr>
        <w:t>"____" __________</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
          <w:p>
            <w:pPr>
              <w:spacing w:after="20"/>
              <w:ind w:left="20"/>
              <w:jc w:val="both"/>
            </w:pPr>
            <w:r>
              <w:rPr>
                <w:rFonts w:ascii="Times New Roman"/>
                <w:b w:val="false"/>
                <w:i w:val="false"/>
                <w:color w:val="000000"/>
                <w:sz w:val="20"/>
              </w:rPr>
              <w:t>
</w:t>
            </w:r>
            <w:r>
              <w:rPr>
                <w:rFonts w:ascii="Times New Roman"/>
                <w:b w:val="false"/>
                <w:i w:val="false"/>
                <w:color w:val="000000"/>
                <w:sz w:val="20"/>
              </w:rPr>
              <w:t>Нагрудные знаки</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нагрудных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5"/>
          <w:p>
            <w:pPr>
              <w:spacing w:after="20"/>
              <w:ind w:left="20"/>
              <w:jc w:val="both"/>
            </w:pPr>
            <w:r>
              <w:rPr>
                <w:rFonts w:ascii="Times New Roman"/>
                <w:b w:val="false"/>
                <w:i w:val="false"/>
                <w:color w:val="000000"/>
                <w:sz w:val="20"/>
              </w:rPr>
              <w:t>
</w:t>
            </w:r>
          </w:p>
          <w:bookmarkEnd w:id="75"/>
          <w:p>
            <w:pPr>
              <w:spacing w:after="20"/>
              <w:ind w:left="2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25 миллиметр</w:t>
            </w:r>
          </w:p>
          <w:p>
            <w:pPr>
              <w:spacing w:after="20"/>
              <w:ind w:left="20"/>
              <w:jc w:val="both"/>
            </w:pPr>
            <w:r>
              <w:rPr>
                <w:rFonts w:ascii="Times New Roman"/>
                <w:b w:val="false"/>
                <w:i w:val="false"/>
                <w:color w:val="000000"/>
                <w:sz w:val="20"/>
              </w:rPr>
              <w:t>
заслуженный мастер спорта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"Енбек сіңірген спорт шебері" представляет собой восьмиконечную граненую звезду с диаметром описанной окружности 25 миллиметра. Знак состоит из двух частей- основы и накладки. На накладке выполнена надпись: "ҚАЗАҚСТАН, ЕНБЕК СІҢІРГЕН СПОРТ ШЕБЕРІ", Накладка с помощью двух штифтов соединена с основой. С оборотной стороны знака припаяна игла, за которую с помощью пружинной цанги изделие крепится к одежде.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6"/>
          <w:p>
            <w:pPr>
              <w:spacing w:after="20"/>
              <w:ind w:left="20"/>
              <w:jc w:val="both"/>
            </w:pPr>
            <w:r>
              <w:rPr>
                <w:rFonts w:ascii="Times New Roman"/>
                <w:b w:val="false"/>
                <w:i w:val="false"/>
                <w:color w:val="000000"/>
                <w:sz w:val="20"/>
              </w:rPr>
              <w:t>
</w:t>
            </w:r>
          </w:p>
          <w:bookmarkEnd w:id="76"/>
          <w:p>
            <w:pPr>
              <w:spacing w:after="20"/>
              <w:ind w:left="20"/>
              <w:jc w:val="both"/>
            </w:pPr>
            <w:r>
              <w:drawing>
                <wp:inline distT="0" distB="0" distL="0" distR="0">
                  <wp:extent cx="3340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298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23 миллиметр</w:t>
            </w:r>
          </w:p>
          <w:p>
            <w:pPr>
              <w:spacing w:after="20"/>
              <w:ind w:left="20"/>
              <w:jc w:val="both"/>
            </w:pPr>
            <w:r>
              <w:rPr>
                <w:rFonts w:ascii="Times New Roman"/>
                <w:b w:val="false"/>
                <w:i w:val="false"/>
                <w:color w:val="000000"/>
                <w:sz w:val="20"/>
              </w:rPr>
              <w:t>
мастер спорта международного класса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"мастер спорта международного класса Республики Казахстан" представляет собой восьмиконечную граненую звезду с диаметром описанной окружности 23 миллиметра. Знак состоит из двух частей – основы и накладки. Основа изготовлена из белого металла. Накладка изготовлена из желтого металла и представляет собой эллипс длиной 16 миллиметр и высотой 13 миллиметр, символизирующий земной шар. В центре эллипса выполнена горизонтальная надпись "ҚАЗАҚСТАН", вверху на голубом фоне условно изображена параллели и меридианы земного шара и выполнена надпись: "ХАЛЫҚАРАЛЫҚ ДӘРЕЖЕДЕГІ СПОРТ ШЕБЕРІ". В нижней части эллипса на белом фоне помещено изображение олимпийских колец. С оборотной стороны знака припаяна игла, за которую с помощью пружинной цанги изделие крепится к одежде.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7"/>
          <w:p>
            <w:pPr>
              <w:spacing w:after="20"/>
              <w:ind w:left="20"/>
              <w:jc w:val="both"/>
            </w:pPr>
            <w:r>
              <w:rPr>
                <w:rFonts w:ascii="Times New Roman"/>
                <w:b w:val="false"/>
                <w:i w:val="false"/>
                <w:color w:val="000000"/>
                <w:sz w:val="20"/>
              </w:rPr>
              <w:t>
</w:t>
            </w:r>
          </w:p>
          <w:bookmarkEnd w:id="77"/>
          <w:p>
            <w:pPr>
              <w:spacing w:after="20"/>
              <w:ind w:left="20"/>
              <w:jc w:val="both"/>
            </w:pPr>
            <w:r>
              <w:drawing>
                <wp:inline distT="0" distB="0" distL="0" distR="0">
                  <wp:extent cx="3987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23 миллиметр</w:t>
            </w:r>
          </w:p>
          <w:p>
            <w:pPr>
              <w:spacing w:after="20"/>
              <w:ind w:left="20"/>
              <w:jc w:val="both"/>
            </w:pPr>
            <w:r>
              <w:rPr>
                <w:rFonts w:ascii="Times New Roman"/>
                <w:b w:val="false"/>
                <w:i w:val="false"/>
                <w:color w:val="000000"/>
                <w:sz w:val="20"/>
              </w:rPr>
              <w:t>
мастер спорта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"мастер спорта Республики Казахстан" представляет собой восьмиконечную граненую звезду с диаметром описанной окружности 23 миллиметра. Знак состоит из двух частей- основы и накладки. Основа изготовлена из белого металла. Накладка изготовлена из желтого металла и представляет собой квадрат со скругленными углами; длина стороны квадрата- 14 миллиметр. На накладке вверху выполнена горизонтальная надпись "ҚАЗАҚСТАН", слева на голубом фоне нанесен национальный казахский орнамент, основную часть накладки занимает надпись: "СПОРТ ШЕБЕРI", залитая красной эмалью. С оборотной стороны знака припаяна игла, за которую с помощью пружинной цанги изделие крепится к одежде.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8"/>
          <w:p>
            <w:pPr>
              <w:spacing w:after="20"/>
              <w:ind w:left="20"/>
              <w:jc w:val="both"/>
            </w:pPr>
            <w:r>
              <w:rPr>
                <w:rFonts w:ascii="Times New Roman"/>
                <w:b w:val="false"/>
                <w:i w:val="false"/>
                <w:color w:val="000000"/>
                <w:sz w:val="20"/>
              </w:rPr>
              <w:t>
</w:t>
            </w:r>
          </w:p>
          <w:bookmarkEnd w:id="78"/>
          <w:p>
            <w:pPr>
              <w:spacing w:after="20"/>
              <w:ind w:left="2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28х24 миллиметр</w:t>
            </w:r>
          </w:p>
          <w:p>
            <w:pPr>
              <w:spacing w:after="20"/>
              <w:ind w:left="20"/>
              <w:jc w:val="both"/>
            </w:pPr>
            <w:r>
              <w:rPr>
                <w:rFonts w:ascii="Times New Roman"/>
                <w:b w:val="false"/>
                <w:i w:val="false"/>
                <w:color w:val="000000"/>
                <w:sz w:val="20"/>
              </w:rPr>
              <w:t>
заслуженный тренер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"заслуженный тренер Республики Казахстан" представляет собой развивающийся флаг РК с накладной лавровой веткой с лентой. Знак состоит из двух частей – основы и накладки. Основа изготовлена из желтого металла (латуни) размером 28 миллиметр на 24 миллиметр в виде флага РК с выступающим блестящим национальным казахским орнаментом, солнцем и орлом. Фон основы залит эмалью голубого цвета. В нижней части основы предусмотрена площадка для расположения накладки. Накладка изготовлена из желтого металла (латуни) размером 10 миллиметр на 28 миллиметр в виде лавровой ветки с лентой. На ленте расположена надпись: "Еңбек сіңірген жаттықтырушы". Фон надписи залит эмалью красного цвета. С оборотной стороны знака установлена булавка с визирным замком для крепления знака к одежде.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приказу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и физической культуры</w:t>
            </w:r>
            <w:r>
              <w:br/>
            </w:r>
            <w:r>
              <w:rPr>
                <w:rFonts w:ascii="Times New Roman"/>
                <w:b w:val="false"/>
                <w:i w:val="false"/>
                <w:color w:val="000000"/>
                <w:sz w:val="20"/>
              </w:rPr>
              <w:t>от 29 июля 2014 года № 300</w:t>
            </w:r>
          </w:p>
        </w:tc>
      </w:tr>
    </w:tbl>
    <w:bookmarkStart w:name="z70" w:id="79"/>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в области физической культуры и спорта</w:t>
      </w:r>
    </w:p>
    <w:bookmarkEnd w:id="79"/>
    <w:bookmarkStart w:name="z71"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5306, опубликованный 16 октября 2008 года в газете "Юридическая газета" № 158 (1558));</w:t>
      </w:r>
    </w:p>
    <w:bookmarkEnd w:id="80"/>
    <w:bookmarkStart w:name="z72"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и.о. Министра туризма и спорта Республики Казахстан от 5 марта 2011 года № 02-02-18/29 "Об утверждении Правил проведения и условий аттестации гражданских служащих в сфере физической культуры и спорта, а также Правил присвоения квалификационных категорий тренерам, методистам, инструкторам" (зарегистрированный в Реестре государственной регистрации нормативных правовых актов № 6864, опубликованный 24 мая 2011 года в газете "Егемен Қазақстан" № 215-216 (26614), 14 июня 2011 года в газете "Казахстанская правда" № 187 (26608));</w:t>
      </w:r>
    </w:p>
    <w:bookmarkEnd w:id="81"/>
    <w:bookmarkStart w:name="z73"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делам спорта и физической культуры от 18 апреля 2012 года № 62 "О внесении изменений и дополнений в приказ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7652, опубликованный 7 июля 2012 года в газете "Егемен Қазақстан" № 369-374 (27448), 7 июля 2012 года в газете "Казахстанская правда" № 211-212 (27030-27031));</w:t>
      </w:r>
    </w:p>
    <w:bookmarkEnd w:id="82"/>
    <w:bookmarkStart w:name="z74" w:id="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сентября 2013 года № 344 "О внесении изменений в приказ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8865, опубликованный 28 ноября 2013 года в газете "Егемен Қазақстан" № 263 (28202), 28 ноября 2013 года в газете "Казахстанская правда" № 325 (27599)).</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