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53146" w14:textId="f7531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хранения избирательных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17 июля 2014 года № 11/236. Зарегистрировано в Министерстве юстиции Республики Казахстан 6 августа 2014 года № 9686.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Центральной избирательной комиссии Республики Казахстан, утвержденного Указом Президента Республики Казахстан от 11 ноября 1996 года № 3205, Центральная избирательная комиссия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хранения избирательных документов.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Центральной избирательной комиссии Республики Казахстан от 25 июня 2013 года № 13/210 "Об утверждении Правил хранения избирательных документов" (зарегистрированное в Реестре государственной регистрации нормативных правовых актов за № 8524, опубликованное в газете "Казахстанская правда" от 2 июля 2013 г. № 222-223 (27496-27497)).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Областным, городов Астана и Алматы избирательным комиссиям довести настоящее постановление до сведения нижестоящих избирательных комиссий.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Турганкулов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Мельдешов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2014 года № 11/236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хранения избирательных документов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постановления Центральной избирательной комиссии РК от 22.06.2021 </w:t>
      </w:r>
      <w:r>
        <w:rPr>
          <w:rFonts w:ascii="Times New Roman"/>
          <w:b w:val="false"/>
          <w:i w:val="false"/>
          <w:color w:val="ff0000"/>
          <w:sz w:val="28"/>
        </w:rPr>
        <w:t>№ 4/408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Центральной избирательной комиссии Республики Казахстан подлежат хранению с последующей передачей в Национальный архив Республики Казахстан следующие документы: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постановления, протоколы заседаний Центральной избирательной комиссии Республики Казахстан и приложения к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выписки из протоколов заседаний высшего органа республиканского общественного объединения о выдвижении кандидата в Президенты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лингвистической комиссии по установлению свободного владения кандидатом в Президенты Республики Казахстан государственным языком;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выписки из протоколов высших органов политических партий о выдвижении партийного списка кандидатов в депутаты Мажилиса Парламента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областных (городов республиканского значения и столицы) избирательных комиссий о подсчете голосов по выборам Президента Республики Казахстан, депутатов Сената Парламента Республики Казахстан и приложения к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протоколы областных (городов республиканского значения и столицы), окружных избирательных комиссий о подсчете голосов по выборам депутатов Мажилиса Парламента Республики Казахстан и приложения к ним;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обращения физических и юридических лиц, поступившие в Центральную избирательную комиссию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Центральной избирательной комиссии РК от 27.12.2022 </w:t>
      </w:r>
      <w:r>
        <w:rPr>
          <w:rFonts w:ascii="Times New Roman"/>
          <w:b w:val="false"/>
          <w:i w:val="false"/>
          <w:color w:val="000000"/>
          <w:sz w:val="28"/>
        </w:rPr>
        <w:t>№ 132/627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Территориальные и окружные избирательные комиссии после опубликования в средствах массовой информации сообщения об итогах выборов, передают на хранение в государственные архивы соответствующих областей, городов республиканского значения, столицы, городов и районов следующие документы: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территориальных и окружных избирательных комиссий и приложения к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выписки из протоколов заседаний сессий областных, городов республиканского значения и столицы, городских, районных маслихатов о выдвижении кандидатов в депутаты Сената Парламента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проведения совместного заседания выборщиков по выборам депутатов Сената Парламента Республики Казахстан и приложения к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выписки из протокола высшего органа политической партии, общественного объединения, выписки из устава структурного подразделения (филиала и представительства) политических партий, общественных объединений по выдвижению кандидатов в депутаты Мажилиса Парламента Республики Казахстан, избираемых по одномандатным территориальным избирательным округам;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выписки из протокола высшего руководящего органа соответствующего филиала (представительства) политической партии о выдвижении партийного списка кандидатов в депутаты маслихата;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территориальных избирательных комиссий о результатах выборов депутатов маслихатов;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выписки из протокола высшего руководящего органа соответствующего филиала (представительства) политической партии о выдвижении кандидата в акимы районов, городов областного значения, города районного значения, села, поселка, сельского округа (далее – кандидат в акимы);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о выделении к уничтожению избирательных документов, не подлежащих хранению (далее – акт) по выборам депутатов маслихатов, акимов районов, городов областного значения, города районного значения, села, поселка, сельского округа (далее – акимы) по форме согласно приложению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вышестоящего акима о выдвижении гражданина кандидатом в акимы;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территориальных избирательных комиссий о результатах выборов акимов;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районной (городской) избирательной комиссии о регистрации избранного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обращения физических и юридических лиц, поступившие в территориальные избирательные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окружных избирательных комиссий передаются в соответствующие территориальные избирательные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Центральной избирательной комиссии РК от 27.12.2022 </w:t>
      </w:r>
      <w:r>
        <w:rPr>
          <w:rFonts w:ascii="Times New Roman"/>
          <w:b w:val="false"/>
          <w:i w:val="false"/>
          <w:color w:val="000000"/>
          <w:sz w:val="28"/>
        </w:rPr>
        <w:t>№ 132/627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Документы участковых избирательных комиссий, образованных в воинских частях, хранятся в делах воинских частей.</w:t>
      </w:r>
    </w:p>
    <w:bookmarkEnd w:id="8"/>
    <w:bookmarkStart w:name="z26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Видео - и аудиозаписи теле - и радиопрограмм (передач), содержащие предвыборную агитацию, хранятся в редакциях соответствующих средств массовой информации на правах конфиденциальной информации и после опубликования Центральной избирательной комиссией Республики Казахстан либо соответствующими территориальными комиссиями Республики Казахстан в средствах массовой информации итогов выборов передаются на хранение в государственные архивы соответствующих областей (городов республиканского значения, столицы), городов, районов.</w:t>
      </w:r>
    </w:p>
    <w:bookmarkEnd w:id="9"/>
    <w:bookmarkStart w:name="z26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Документы, не подлежащие хранению по истечении установленного срока уничтожаются по форме согласно приложению к настоящим Правилам</w:t>
      </w:r>
    </w:p>
    <w:bookmarkEnd w:id="10"/>
    <w:bookmarkStart w:name="z26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Бюллетени для тайного голосования по выборам Президента Республики Казахстан, депутатов Сената Парламента Республики Казахстан, Мажилиса Парламента Республики Казахстан в опечатанном виде, в том числе отдельно погашенные бюллетени, погашенные открепительные удостоверения, а также списки избирателей (выборщиков) и документы к ним передаются областными (городов республиканского значения и столицы) избирательными комиссиями в Центральную избирательную комиссию Республики Казахстан, где хранятся на правах конфиденциальной информации в течение месяца после опубликования итогов выборов, а затем уничтожаются.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Подписные листы в поддержку кандидата в Президенты Республики Казахстан, подписные листы для сбора подписей выборщиков в поддержку кандидата в депутаты Сената Парламента Республики Казахстан, подписные листы в поддержку кандидата в акимы хранятся на правах конфиденциальной информации в течение десяти рабочих дней после регистрации кандидата в Президенты Республики Казахстан, депутаты Сената Парламента Республики Казахстан, акимы, а затем уничтожаются избирательной комиссией.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Подписные листы для сбора подписей граждан за отзыв депутата Мажилиса Парламента Республики Казахстан, депутата маслихата, избранных по одномандатным территориальным избирательным округам, хранятся в течение десяти рабочих дней после принятия решения о проведении голосования по отзыву депутата, избранного по одномандатному территориальному избирательному округу, а затем уничтожаются избирательной комиссией.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Подписные листы для сбора подписей граждан за отзыв депутата Мажилиса Парламента Республики Казахстан, депутата маслихата, избранных по одномандатным территориальным избирательным округам, признанные избирательной комиссией недействительными, хранятся в течение десяти рабочих дней после принятия решения о признании недействительными, а затем уничтожаются. При этом, в случае непредставления инициатором отзыва выданных ему подписных листов за отзыв депутата, избранного по одномандатному территориальному округу, избирательная комиссия составляет соответствующий акт.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Центральной избирательной комиссии РК от 27.12.2022 </w:t>
      </w:r>
      <w:r>
        <w:rPr>
          <w:rFonts w:ascii="Times New Roman"/>
          <w:b w:val="false"/>
          <w:i w:val="false"/>
          <w:color w:val="000000"/>
          <w:sz w:val="28"/>
        </w:rPr>
        <w:t>№ 132/627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Бюллетени для тайного голосования по выборам депутатов маслихатов, акимов в опечатанном виде, в том числе отдельно погашенные бюллетени, а также списки избирателей и документы к ним после установления и опубликования итогов выборов передаются соответствующими территориальными избирательными комиссиями в местные исполнительные органы по месту нахождения территориальной избирательной комиссии, где хранятся на правах конфиденциальной информации в течение месяца после опубликования итогов выборов, а затем уничтожаются.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постановления Центральной избирательной комиссии РК от 27.12.2022 </w:t>
      </w:r>
      <w:r>
        <w:rPr>
          <w:rFonts w:ascii="Times New Roman"/>
          <w:b w:val="false"/>
          <w:i w:val="false"/>
          <w:color w:val="000000"/>
          <w:sz w:val="28"/>
        </w:rPr>
        <w:t>№ 132/627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Уничтожение производится путем сжигания, расплавления, измельчения на кусочки размером не более 2,5 квадратных сантиметров, дробления, растворения или химического разложения, превращения в бесформенную массу или порошок.</w:t>
      </w:r>
    </w:p>
    <w:bookmarkEnd w:id="13"/>
    <w:bookmarkStart w:name="z27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Исключается ознакомление посторонних лиц с уничтоженными документами, неполное уничтожение, позволяющее восстановить их содержание.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избирательных документов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_____ № ________ место составления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Утверждаю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(наименование) избирательной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Расшифровка дата подпись</w:t>
            </w:r>
          </w:p>
        </w:tc>
      </w:tr>
    </w:tbl>
    <w:bookmarkStart w:name="z28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выделении к уничтожению избирательных документов, не подлежащих хранению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 дела или групповой заголовок дел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дела или крайние даты дел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дела по описи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дел (томов, частей)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хранения дела (тома, части) и номера пунктов (подпунктов) по Перечню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</w:tbl>
    <w:p>
      <w:pPr>
        <w:spacing w:after="0"/>
        <w:ind w:left="0"/>
        <w:jc w:val="both"/>
      </w:pPr>
      <w:bookmarkStart w:name="z281" w:id="18"/>
      <w:r>
        <w:rPr>
          <w:rFonts w:ascii="Times New Roman"/>
          <w:b w:val="false"/>
          <w:i w:val="false"/>
          <w:color w:val="000000"/>
          <w:sz w:val="28"/>
        </w:rPr>
        <w:t xml:space="preserve">
      Всего ______________________________ дел и документов за _____ год 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(цифрами и прописью)</w:t>
      </w:r>
    </w:p>
    <w:p>
      <w:pPr>
        <w:spacing w:after="0"/>
        <w:ind w:left="0"/>
        <w:jc w:val="both"/>
      </w:pPr>
      <w:bookmarkStart w:name="z282" w:id="19"/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в количестве _____ дел, весом ______ кг, сданы в 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 на переработку по приемно-сдаточной накладной от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 № ________</w:t>
      </w:r>
    </w:p>
    <w:bookmarkStart w:name="z28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должности работника организации, сдавшего документы </w:t>
      </w:r>
    </w:p>
    <w:bookmarkEnd w:id="20"/>
    <w:bookmarkStart w:name="z28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</w:t>
      </w:r>
    </w:p>
    <w:bookmarkEnd w:id="21"/>
    <w:bookmarkStart w:name="z28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</w:t>
      </w:r>
    </w:p>
    <w:bookmarkEnd w:id="22"/>
    <w:bookmarkStart w:name="z28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подписи  </w:t>
      </w:r>
    </w:p>
    <w:bookmarkEnd w:id="23"/>
    <w:p>
      <w:pPr>
        <w:spacing w:after="0"/>
        <w:ind w:left="0"/>
        <w:jc w:val="both"/>
      </w:pPr>
      <w:bookmarkStart w:name="z287" w:id="24"/>
      <w:r>
        <w:rPr>
          <w:rFonts w:ascii="Times New Roman"/>
          <w:b w:val="false"/>
          <w:i w:val="false"/>
          <w:color w:val="000000"/>
          <w:sz w:val="28"/>
        </w:rPr>
        <w:t xml:space="preserve">
      Присутствовал ________________ при сжигании документов, хранившихся на правах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конфиденциальной информации с ограниченным доступом.  </w:t>
      </w:r>
    </w:p>
    <w:bookmarkStart w:name="z28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представителя избирательной комиссии </w:t>
      </w:r>
    </w:p>
    <w:bookmarkEnd w:id="25"/>
    <w:bookmarkStart w:name="z28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</w:t>
      </w:r>
    </w:p>
    <w:bookmarkEnd w:id="26"/>
    <w:bookmarkStart w:name="z29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