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dd22" w14:textId="cead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контроля медицинской и фармацевтической деятельности Министерства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октября 2014 года № 147. Зарегистрирован в Министерстве юстиции Республики Казахстан 25 октября 2014 года № 9833. Утратил силу приказом и.о. Министра здравоохранения и социального развития Республики Казахстан от 2 августа 2016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и социального развития РК от 02.08.2016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приказа внесены изменения на государственном языке, текст на русском языке не изменяется приказом и.о. Министра здравоохранения и социального развития РК от 29.07.2015 </w:t>
      </w:r>
      <w:r>
        <w:rPr>
          <w:rFonts w:ascii="Times New Roman"/>
          <w:b w:val="false"/>
          <w:i w:val="false"/>
          <w:color w:val="00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«О реформе системы государственного управления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1005 «О некоторых вопросах Министерства здравоохранения и социального развития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учреждения «Комитет контроля медицинской и фармацевтической деятельности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учреждения «Департамент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учреждения «Департамент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учреждения «Департамент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учреждения «Департамент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государственного учреждения «Департамент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учреждения «Департамент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государственного учреждения «Департамент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государственного учреждения «Департамент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государственного учреждения «Департамент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государственного учреждения «Департамент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государственного учреждения «Департамент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государственного учреждения «Департамент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государственного учреждения «Департамент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государственного учреждения «Департамент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государственного учреждения «Департамент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государственного учреждения «Департамент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(далее – Комитет)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информационно-правовой системы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контроля медицинской и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фармацевтической деятельности Министерства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
социального развития Республики Казахстан»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контроля медицинской и фармацевтической деятельности Министерства здравоохранения и социального развития Республики Казахстан» (далее - Комитет) является ведомством Министерства здравоохранения и социального развития Республики Казахстан (далее – Министерство), осуществляющим регулятивные, реализационные и контрольные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Комитета: Республика Казахстан, 010000, город Астана, Есильский район, улица Орынбор, дом 8, административное здание «Дом министерств», 5-6 подъезды.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«Комитет контроля медицинской и фармацевтической деятельности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Комитета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порядка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положения и порядка деятельности формулярной комиссии по вопросам рационального использования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осуществлении мероприятий по оснащению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проведения оценки безопасности и качества лекарственных средств и изделий медицинского назначения, зарегистрированных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квалификационных требований, предъявляемых к медицинской и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форм обязательной ведомственной отчетности, проверочных листов, критериев оценки степени риска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пределах своей компетенции деятельности, связанной с выдачей лицензии на виды деятельности, подлежащие лицензированию, и обеспечение государственного контроля за соблюдением лицензиатами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лицензирование ввоза на территорию Республики Казахстан из стран, не входящих в Таможенный союз, и вывоза с территории Республики Казахстан в эти страны органов (части органов) и (или) тканей человека,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выдача разрешений на проведение доклинических (неклинических) и клинических исследований фармакологических и лекарственных средств, а также клинических исследований медицинских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регистрация, перерегистрация, внесение изменений в регистрационное досье, отзыв решения о государственной регистрации лекарственных средств, изделий медицинского назначения и медицинской техники, ведение Государственного реестра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Государственной фармакопеи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проведение аттестации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заместителей (имеющих медицинское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организация и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аккредитация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формирование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выдача разрешений на рекламу лекарственных средств, изделий медицинского назначения и медицинской техники,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государственного регулирования цен на лекарственные средства и медицинские услуги, оказываемые государственными организациями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определение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признание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при формировании Лекарственного формуляра;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координацию и контроль деятельности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обязанности, предусмотренные действующими законодательными актами.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руководителей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руководителей и заместителей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территориальных подразделений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наложения дисциплинарных взысканий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Комитета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нормативные правовые акты по вопросам входящим в компетенцию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осуществляется в соответствии с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городу Астане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010000, город Астана, улица А.Иманова, дом 19, деловой дом «Алма-Ата».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проводит тестирование в рамках проведения аттестации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заместителей (имеющих медицинское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действующими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городу Алматы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050016, город Алматы, улица М. Маметовой, дом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«Департамент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8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проведение доклинических (неклинических) и клинических исследований фармакологических 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регистрация, перерегистрация, внесение изменений в регистрационное досье, отзыв решения о государственной регистрации лекарственных средств, изделий медицинского назначения и медицинской техники, ведение Государственного реестра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выдача разрешений на рекламу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действующими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30"/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</w:p>
    <w:bookmarkEnd w:id="32"/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4"/>
    <w:bookmarkStart w:name="z9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37"/>
    <w:bookmarkStart w:name="z9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Акмолинской</w:t>
      </w:r>
      <w:r>
        <w:br/>
      </w:r>
      <w:r>
        <w:rPr>
          <w:rFonts w:ascii="Times New Roman"/>
          <w:b/>
          <w:i w:val="false"/>
          <w:color w:val="000000"/>
        </w:rPr>
        <w:t>
области 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38"/>
    <w:bookmarkStart w:name="z9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020000, Акмолинская область, город Кокшетау улица Ауельбекова,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учреждение «Департамент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"/>
    <w:bookmarkStart w:name="z11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42"/>
    <w:bookmarkStart w:name="z11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44"/>
    <w:bookmarkStart w:name="z12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6"/>
    <w:bookmarkStart w:name="z12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49"/>
    <w:bookmarkStart w:name="z12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Актюбинской</w:t>
      </w:r>
      <w:r>
        <w:br/>
      </w:r>
      <w:r>
        <w:rPr>
          <w:rFonts w:ascii="Times New Roman"/>
          <w:b/>
          <w:i w:val="false"/>
          <w:color w:val="000000"/>
        </w:rPr>
        <w:t>
области 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50"/>
    <w:bookmarkStart w:name="z13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030007, Актюбинская область, город Актобе, улица Тилеу батыра, 9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"/>
    <w:bookmarkStart w:name="z14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54"/>
    <w:bookmarkStart w:name="z1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56"/>
    <w:bookmarkStart w:name="z1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57"/>
    <w:bookmarkStart w:name="z1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8"/>
    <w:bookmarkStart w:name="z1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59"/>
    <w:bookmarkStart w:name="z1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0"/>
    <w:bookmarkStart w:name="z1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61"/>
    <w:bookmarkStart w:name="z1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Алматинской</w:t>
      </w:r>
      <w:r>
        <w:br/>
      </w:r>
      <w:r>
        <w:rPr>
          <w:rFonts w:ascii="Times New Roman"/>
          <w:b/>
          <w:i w:val="false"/>
          <w:color w:val="000000"/>
        </w:rPr>
        <w:t>
области 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62"/>
    <w:bookmarkStart w:name="z1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040000, Алматинская область, город Талдыкорган, улица Кабанбай батыра,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4"/>
    <w:bookmarkStart w:name="z1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66"/>
    <w:bookmarkStart w:name="z1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67"/>
    <w:bookmarkStart w:name="z1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68"/>
    <w:bookmarkStart w:name="z1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69"/>
    <w:bookmarkStart w:name="z1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0"/>
    <w:bookmarkStart w:name="z1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71"/>
    <w:bookmarkStart w:name="z1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2"/>
    <w:bookmarkStart w:name="z1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73"/>
    <w:bookmarkStart w:name="z1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Атырауской</w:t>
      </w:r>
      <w:r>
        <w:br/>
      </w:r>
      <w:r>
        <w:rPr>
          <w:rFonts w:ascii="Times New Roman"/>
          <w:b/>
          <w:i w:val="false"/>
          <w:color w:val="000000"/>
        </w:rPr>
        <w:t>
области 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74"/>
    <w:bookmarkStart w:name="z1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060011, Атырауская область, город Атырау, улица Байтурсынова, дом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6"/>
    <w:bookmarkStart w:name="z2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77"/>
    <w:bookmarkStart w:name="z2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78"/>
    <w:bookmarkStart w:name="z2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79"/>
    <w:bookmarkStart w:name="z2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80"/>
    <w:bookmarkStart w:name="z2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81"/>
    <w:bookmarkStart w:name="z2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2"/>
    <w:bookmarkStart w:name="z2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83"/>
    <w:bookmarkStart w:name="z2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4"/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85"/>
    <w:bookmarkStart w:name="z22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Восточно-Казахстанской области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и социального развития Республики Казахстан»</w:t>
      </w:r>
    </w:p>
    <w:bookmarkEnd w:id="86"/>
    <w:bookmarkStart w:name="z2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2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070003, Восточно-Казахстанская область, город Усть-Каменогорск, проспект Тәуелсіздік (Независимости), дом 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8"/>
    <w:bookmarkStart w:name="z2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89"/>
    <w:bookmarkStart w:name="z2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90"/>
    <w:bookmarkStart w:name="z24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91"/>
    <w:bookmarkStart w:name="z2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92"/>
    <w:bookmarkStart w:name="z2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93"/>
    <w:bookmarkStart w:name="z2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4"/>
    <w:bookmarkStart w:name="z25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95"/>
    <w:bookmarkStart w:name="z2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6"/>
    <w:bookmarkStart w:name="z2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97"/>
    <w:bookmarkStart w:name="z2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Жамбылской</w:t>
      </w:r>
      <w:r>
        <w:br/>
      </w:r>
      <w:r>
        <w:rPr>
          <w:rFonts w:ascii="Times New Roman"/>
          <w:b/>
          <w:i w:val="false"/>
          <w:color w:val="000000"/>
        </w:rPr>
        <w:t>
области 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98"/>
    <w:bookmarkStart w:name="z25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9"/>
    <w:bookmarkStart w:name="z2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080012, Жамбылская область, город Тараз, улица Толе би, дом 42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"/>
    <w:bookmarkStart w:name="z26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01"/>
    <w:bookmarkStart w:name="z2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02"/>
    <w:bookmarkStart w:name="z27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03"/>
    <w:bookmarkStart w:name="z2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04"/>
    <w:bookmarkStart w:name="z27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05"/>
    <w:bookmarkStart w:name="z2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6"/>
    <w:bookmarkStart w:name="z28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07"/>
    <w:bookmarkStart w:name="z2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8"/>
    <w:bookmarkStart w:name="z2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09"/>
    <w:bookmarkStart w:name="z28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Западно-Казахстанской области Министерства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
социального развития Республики Казахстан»</w:t>
      </w:r>
    </w:p>
    <w:bookmarkEnd w:id="110"/>
    <w:bookmarkStart w:name="z28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2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090006, Западно-Казахстанская область, город Уральск, проспект Достык-Дружба,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2"/>
    <w:bookmarkStart w:name="z29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13"/>
    <w:bookmarkStart w:name="z2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14"/>
    <w:bookmarkStart w:name="z30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15"/>
    <w:bookmarkStart w:name="z3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16"/>
    <w:bookmarkStart w:name="z3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17"/>
    <w:bookmarkStart w:name="z3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8"/>
    <w:bookmarkStart w:name="z3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19"/>
    <w:bookmarkStart w:name="z3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0"/>
    <w:bookmarkStart w:name="z3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21"/>
    <w:bookmarkStart w:name="z31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Карагандинской области Министерства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
социального развития Республики Казахстан»</w:t>
      </w:r>
    </w:p>
    <w:bookmarkEnd w:id="122"/>
    <w:bookmarkStart w:name="z31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3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100024, Карагандинская область, город Караганда, район имени Казыбек би, проспект Шахтеров, дом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4"/>
    <w:bookmarkStart w:name="z3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25"/>
    <w:bookmarkStart w:name="z3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26"/>
    <w:bookmarkStart w:name="z3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27"/>
    <w:bookmarkStart w:name="z3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28"/>
    <w:bookmarkStart w:name="z3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29"/>
    <w:bookmarkStart w:name="z3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0"/>
    <w:bookmarkStart w:name="z3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31"/>
    <w:bookmarkStart w:name="z3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2"/>
    <w:bookmarkStart w:name="z3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33"/>
    <w:bookmarkStart w:name="z3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 контроля</w:t>
      </w:r>
      <w:r>
        <w:br/>
      </w:r>
      <w:r>
        <w:rPr>
          <w:rFonts w:ascii="Times New Roman"/>
          <w:b/>
          <w:i w:val="false"/>
          <w:color w:val="000000"/>
        </w:rPr>
        <w:t>
медицинской и фармацевтической деятельности по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34"/>
    <w:bookmarkStart w:name="z3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5"/>
    <w:bookmarkStart w:name="z3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Республики Казахстан, 110000, Костанайская область, город Костанай, проспект Аль-Фараби, дом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6"/>
    <w:bookmarkStart w:name="z3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37"/>
    <w:bookmarkStart w:name="z3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38"/>
    <w:bookmarkStart w:name="z36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39"/>
    <w:bookmarkStart w:name="z3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40"/>
    <w:bookmarkStart w:name="z3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41"/>
    <w:bookmarkStart w:name="z3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2"/>
    <w:bookmarkStart w:name="z37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43"/>
    <w:bookmarkStart w:name="z3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4"/>
    <w:bookmarkStart w:name="z3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45"/>
    <w:bookmarkStart w:name="z3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Кызылординской области Министерства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
социального развития Республики Казахстан»</w:t>
      </w:r>
    </w:p>
    <w:bookmarkEnd w:id="146"/>
    <w:bookmarkStart w:name="z3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7"/>
    <w:bookmarkStart w:name="z3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120008, Кызылординская область, город Кызылорда, проспект Абай Кунанбаев, дом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8"/>
    <w:bookmarkStart w:name="z39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49"/>
    <w:bookmarkStart w:name="z3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50"/>
    <w:bookmarkStart w:name="z39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51"/>
    <w:bookmarkStart w:name="z3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52"/>
    <w:bookmarkStart w:name="z4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53"/>
    <w:bookmarkStart w:name="z4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4"/>
    <w:bookmarkStart w:name="z4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55"/>
    <w:bookmarkStart w:name="z4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6"/>
    <w:bookmarkStart w:name="z4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57"/>
    <w:bookmarkStart w:name="z40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Мангистауской области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и социального развития Республики Казахстан»</w:t>
      </w:r>
    </w:p>
    <w:bookmarkEnd w:id="158"/>
    <w:bookmarkStart w:name="z40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9"/>
    <w:bookmarkStart w:name="z4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130000, Мангистауская область, город Актау, 9 микрорайон,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0"/>
    <w:bookmarkStart w:name="z42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61"/>
    <w:bookmarkStart w:name="z4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62"/>
    <w:bookmarkStart w:name="z42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63"/>
    <w:bookmarkStart w:name="z4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64"/>
    <w:bookmarkStart w:name="z43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65"/>
    <w:bookmarkStart w:name="z4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6"/>
    <w:bookmarkStart w:name="z4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67"/>
    <w:bookmarkStart w:name="z4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8"/>
    <w:bookmarkStart w:name="z4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69"/>
    <w:bookmarkStart w:name="z4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Павлодарской области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и социального развития Республики Казахстан»</w:t>
      </w:r>
    </w:p>
    <w:bookmarkEnd w:id="170"/>
    <w:bookmarkStart w:name="z4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1"/>
    <w:bookmarkStart w:name="z4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140000, Павлодарская область, город Павлодар, улица Лермонтова, дом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2"/>
    <w:bookmarkStart w:name="z45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73"/>
    <w:bookmarkStart w:name="z4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74"/>
    <w:bookmarkStart w:name="z45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75"/>
    <w:bookmarkStart w:name="z4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76"/>
    <w:bookmarkStart w:name="z4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77"/>
    <w:bookmarkStart w:name="z4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8"/>
    <w:bookmarkStart w:name="z46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79"/>
    <w:bookmarkStart w:name="z4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0"/>
    <w:bookmarkStart w:name="z4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81"/>
    <w:bookmarkStart w:name="z47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Северо-Казахстанской области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и социального развития Республики Казахстан»</w:t>
      </w:r>
    </w:p>
    <w:bookmarkEnd w:id="182"/>
    <w:bookmarkStart w:name="z47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3"/>
    <w:bookmarkStart w:name="z4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150008, Северо-Казахстанская область, город Петропавловск, улица Конституции Казахстана, дом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4"/>
    <w:bookmarkStart w:name="z48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85"/>
    <w:bookmarkStart w:name="z4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86"/>
    <w:bookmarkStart w:name="z48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87"/>
    <w:bookmarkStart w:name="z4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 Республики Казахстан.</w:t>
      </w:r>
    </w:p>
    <w:bookmarkEnd w:id="188"/>
    <w:bookmarkStart w:name="z49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89"/>
    <w:bookmarkStart w:name="z4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0"/>
    <w:bookmarkStart w:name="z4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91"/>
    <w:bookmarkStart w:name="z4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2"/>
    <w:bookmarkStart w:name="z5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2014 года № 147     </w:t>
      </w:r>
    </w:p>
    <w:bookmarkEnd w:id="193"/>
    <w:bookmarkStart w:name="z5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«Департамент Комитета</w:t>
      </w:r>
      <w:r>
        <w:br/>
      </w:r>
      <w:r>
        <w:rPr>
          <w:rFonts w:ascii="Times New Roman"/>
          <w:b/>
          <w:i w:val="false"/>
          <w:color w:val="000000"/>
        </w:rPr>
        <w:t>
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Южно-Казахстанской области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и социального развития Республики Казахстан»</w:t>
      </w:r>
    </w:p>
    <w:bookmarkEnd w:id="194"/>
    <w:bookmarkStart w:name="z5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5"/>
    <w:bookmarkStart w:name="z5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Казахстан»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Департамента: Республика Казахстан, 160012, Южно-Казахстанская область, город Шымкент, улица Торекулова, дом 712.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6"/>
    <w:bookmarkStart w:name="z51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функции, права и обязанности Департамента</w:t>
      </w:r>
    </w:p>
    <w:bookmarkEnd w:id="197"/>
    <w:bookmarkStart w:name="z5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доступности государственных услуг в сфере медицинской и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в пределах своей компетенции государственных услуг, в том числе электронных;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вывоза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соответствия субъекта здравоохранения требованиям к оказанию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приема уведомлений о начале или прекращении осуществления деятельности в области здравоохранения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уведомлениях», а также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формировании банка данных аккредитованных субъектов и независимых экспертов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осуществлении государственного регулирования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контроль за внедрением новых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за рекламой медицинских услуг,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определении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участие в признании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контроль за рациональным назначением лекарственных средств на всех уровнях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контроль за эффективным использованием медицинской техники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контроль за деятельностью субъектов оказания услуг традиционной медицины, народной медицины (целительства);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обязанности, предусмотренные действующими законодательными актами.</w:t>
      </w:r>
    </w:p>
    <w:bookmarkEnd w:id="198"/>
    <w:bookmarkStart w:name="z5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99"/>
    <w:bookmarkStart w:name="z5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и подписывает правовые акты по вопросам, входящим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</w:p>
    <w:bookmarkEnd w:id="200"/>
    <w:bookmarkStart w:name="z52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01"/>
    <w:bookmarkStart w:name="z5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2"/>
    <w:bookmarkStart w:name="z52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03"/>
    <w:bookmarkStart w:name="z5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