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936c7" w14:textId="7d93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формирования плана поставки сжиженного нефтяного газа на внутренний рынок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22 октября 2014 года № 68. Зарегистрирован в Министерстве юстиции Республики Казахстан 21 ноября 2014 года № 9890.</w:t>
      </w:r>
    </w:p>
    <w:p>
      <w:pPr>
        <w:spacing w:after="0"/>
        <w:ind w:left="0"/>
        <w:jc w:val="both"/>
      </w:pPr>
      <w:r>
        <w:rPr>
          <w:rFonts w:ascii="Times New Roman"/>
          <w:b w:val="false"/>
          <w:i w:val="false"/>
          <w:color w:val="ff0000"/>
          <w:sz w:val="28"/>
        </w:rPr>
        <w:t xml:space="preserve">
      Сноска. Заголовок в редакции приказа Министра энергетики РК от 04.12.2018 </w:t>
      </w:r>
      <w:r>
        <w:rPr>
          <w:rFonts w:ascii="Times New Roman"/>
          <w:b w:val="false"/>
          <w:i w:val="false"/>
          <w:color w:val="ff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статьи 6 Закона Республики Казахстан "О газе и газоснабжении", подпунктом 3) пункта 1 и пунктом 2 статьи 22 Закона Республики Казахстан "О национальной безопасности в Республике Казахстан"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энергетики РК от 22.01.2022 </w:t>
      </w:r>
      <w:r>
        <w:rPr>
          <w:rFonts w:ascii="Times New Roman"/>
          <w:b w:val="false"/>
          <w:i w:val="false"/>
          <w:color w:val="000000"/>
          <w:sz w:val="28"/>
        </w:rPr>
        <w:t>№ 22</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формирования плана поставки сжиженного нефтяного газа на внутренний рынок Республики Казахстан.</w:t>
      </w:r>
    </w:p>
    <w:bookmarkEnd w:id="1"/>
    <w:bookmarkStart w:name="z3" w:id="2"/>
    <w:p>
      <w:pPr>
        <w:spacing w:after="0"/>
        <w:ind w:left="0"/>
        <w:jc w:val="both"/>
      </w:pPr>
      <w:r>
        <w:rPr>
          <w:rFonts w:ascii="Times New Roman"/>
          <w:b w:val="false"/>
          <w:i w:val="false"/>
          <w:color w:val="000000"/>
          <w:sz w:val="28"/>
        </w:rPr>
        <w:t>
      2. Департаменту развития газовой промышленности Министерства энергетики Республики Казахстан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настоящего приказа в средствах массовой информации и информационно-правовой системе "Әділет";</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End w:id="5"/>
    <w:bookmarkStart w:name="z4"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5"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октября 2014 года № 68</w:t>
            </w:r>
          </w:p>
        </w:tc>
      </w:tr>
    </w:tbl>
    <w:bookmarkStart w:name="z7" w:id="8"/>
    <w:p>
      <w:pPr>
        <w:spacing w:after="0"/>
        <w:ind w:left="0"/>
        <w:jc w:val="left"/>
      </w:pPr>
      <w:r>
        <w:rPr>
          <w:rFonts w:ascii="Times New Roman"/>
          <w:b/>
          <w:i w:val="false"/>
          <w:color w:val="000000"/>
        </w:rPr>
        <w:t xml:space="preserve"> Правила формирования плана поставки сжиженного нефтяного газа на внутренний рынок Республики Казахстан</w:t>
      </w:r>
    </w:p>
    <w:bookmarkEnd w:id="8"/>
    <w:p>
      <w:pPr>
        <w:spacing w:after="0"/>
        <w:ind w:left="0"/>
        <w:jc w:val="both"/>
      </w:pPr>
      <w:r>
        <w:rPr>
          <w:rFonts w:ascii="Times New Roman"/>
          <w:b w:val="false"/>
          <w:i w:val="false"/>
          <w:color w:val="ff0000"/>
          <w:sz w:val="28"/>
        </w:rPr>
        <w:t xml:space="preserve">
      Сноска. Правила - в редакции приказа Министра энергетики РК от 19.10.2023 </w:t>
      </w:r>
      <w:r>
        <w:rPr>
          <w:rFonts w:ascii="Times New Roman"/>
          <w:b w:val="false"/>
          <w:i w:val="false"/>
          <w:color w:val="ff0000"/>
          <w:sz w:val="28"/>
        </w:rPr>
        <w:t>№ 371</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11" w:id="9"/>
    <w:p>
      <w:pPr>
        <w:spacing w:after="0"/>
        <w:ind w:left="0"/>
        <w:jc w:val="left"/>
      </w:pPr>
      <w:r>
        <w:rPr>
          <w:rFonts w:ascii="Times New Roman"/>
          <w:b/>
          <w:i w:val="false"/>
          <w:color w:val="000000"/>
        </w:rPr>
        <w:t xml:space="preserve"> Глава 1. Общие положения</w:t>
      </w:r>
    </w:p>
    <w:bookmarkEnd w:id="9"/>
    <w:bookmarkStart w:name="z12" w:id="10"/>
    <w:p>
      <w:pPr>
        <w:spacing w:after="0"/>
        <w:ind w:left="0"/>
        <w:jc w:val="both"/>
      </w:pPr>
      <w:r>
        <w:rPr>
          <w:rFonts w:ascii="Times New Roman"/>
          <w:b w:val="false"/>
          <w:i w:val="false"/>
          <w:color w:val="000000"/>
          <w:sz w:val="28"/>
        </w:rPr>
        <w:t xml:space="preserve">
      1. Настоящие Правила формирования плана поставки сжиженного нефтяного газа на внутренний рынок Республики Казахстан (далее – Правила) разработаны в соответствии с </w:t>
      </w:r>
      <w:r>
        <w:rPr>
          <w:rFonts w:ascii="Times New Roman"/>
          <w:b w:val="false"/>
          <w:i w:val="false"/>
          <w:color w:val="000000"/>
          <w:sz w:val="28"/>
        </w:rPr>
        <w:t>подпунктом 18)</w:t>
      </w:r>
      <w:r>
        <w:rPr>
          <w:rFonts w:ascii="Times New Roman"/>
          <w:b w:val="false"/>
          <w:i w:val="false"/>
          <w:color w:val="000000"/>
          <w:sz w:val="28"/>
        </w:rPr>
        <w:t xml:space="preserve"> статьи 6 Закона Республики Казахстан "О газе и газоснабжении" (далее – Закон) и определяют порядок формирования плана поставки сжиженного нефтяного газа на внутренний рынок Республики Казахстан (далее – план поставки).</w:t>
      </w:r>
    </w:p>
    <w:bookmarkEnd w:id="10"/>
    <w:bookmarkStart w:name="z13" w:id="11"/>
    <w:p>
      <w:pPr>
        <w:spacing w:after="0"/>
        <w:ind w:left="0"/>
        <w:jc w:val="both"/>
      </w:pPr>
      <w:r>
        <w:rPr>
          <w:rFonts w:ascii="Times New Roman"/>
          <w:b w:val="false"/>
          <w:i w:val="false"/>
          <w:color w:val="000000"/>
          <w:sz w:val="28"/>
        </w:rPr>
        <w:t>
      2. В настоящих Правилах применяются следующие понятия:</w:t>
      </w:r>
    </w:p>
    <w:bookmarkEnd w:id="11"/>
    <w:bookmarkStart w:name="z67" w:id="12"/>
    <w:p>
      <w:pPr>
        <w:spacing w:after="0"/>
        <w:ind w:left="0"/>
        <w:jc w:val="both"/>
      </w:pPr>
      <w:r>
        <w:rPr>
          <w:rFonts w:ascii="Times New Roman"/>
          <w:b w:val="false"/>
          <w:i w:val="false"/>
          <w:color w:val="000000"/>
          <w:sz w:val="28"/>
        </w:rPr>
        <w:t>
      1) вагононорма – масса сжиженного нефтяного газа, равная тридцати шести тоннам;</w:t>
      </w:r>
    </w:p>
    <w:bookmarkEnd w:id="12"/>
    <w:bookmarkStart w:name="z68" w:id="13"/>
    <w:p>
      <w:pPr>
        <w:spacing w:after="0"/>
        <w:ind w:left="0"/>
        <w:jc w:val="both"/>
      </w:pPr>
      <w:r>
        <w:rPr>
          <w:rFonts w:ascii="Times New Roman"/>
          <w:b w:val="false"/>
          <w:i w:val="false"/>
          <w:color w:val="000000"/>
          <w:sz w:val="28"/>
        </w:rPr>
        <w:t>
      2) промышленный потребитель – юридическое лицо, приобретающее газ для использования в качестве топлива и (или) сырья в промышленном производстве;</w:t>
      </w:r>
    </w:p>
    <w:bookmarkEnd w:id="13"/>
    <w:bookmarkStart w:name="z69" w:id="14"/>
    <w:p>
      <w:pPr>
        <w:spacing w:after="0"/>
        <w:ind w:left="0"/>
        <w:jc w:val="both"/>
      </w:pPr>
      <w:r>
        <w:rPr>
          <w:rFonts w:ascii="Times New Roman"/>
          <w:b w:val="false"/>
          <w:i w:val="false"/>
          <w:color w:val="000000"/>
          <w:sz w:val="28"/>
        </w:rPr>
        <w:t>
      3) поставщик – производитель сжиженного нефтяного газа или собственник сжиженного нефтяного газа, произведенного в процессе переработки принадлежащего ему на праве собственности или иных законных основаниях углеводородного сырья, на которого Законом возложена обязанность поставки и реализации сжиженного нефтяного газа на внутренний рынок Республики Казахстан в соответствии с планом поставки;</w:t>
      </w:r>
    </w:p>
    <w:bookmarkEnd w:id="14"/>
    <w:bookmarkStart w:name="z70" w:id="15"/>
    <w:p>
      <w:pPr>
        <w:spacing w:after="0"/>
        <w:ind w:left="0"/>
        <w:jc w:val="both"/>
      </w:pPr>
      <w:r>
        <w:rPr>
          <w:rFonts w:ascii="Times New Roman"/>
          <w:b w:val="false"/>
          <w:i w:val="false"/>
          <w:color w:val="000000"/>
          <w:sz w:val="28"/>
        </w:rPr>
        <w:t>
      4) уполномоченный орган – центральный исполнительный орган, осуществляющий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w:t>
      </w:r>
    </w:p>
    <w:bookmarkEnd w:id="15"/>
    <w:bookmarkStart w:name="z71" w:id="16"/>
    <w:p>
      <w:pPr>
        <w:spacing w:after="0"/>
        <w:ind w:left="0"/>
        <w:jc w:val="both"/>
      </w:pPr>
      <w:r>
        <w:rPr>
          <w:rFonts w:ascii="Times New Roman"/>
          <w:b w:val="false"/>
          <w:i w:val="false"/>
          <w:color w:val="000000"/>
          <w:sz w:val="28"/>
        </w:rPr>
        <w:t>
      5) информационная система уполномоченного органа – интегрированная информационная система "Единая государственная система управления недропользованием Республики Казахстан", предназначенная для сбора, хранения, анализа и обработки информации в сфере недропользования.</w:t>
      </w:r>
    </w:p>
    <w:bookmarkEnd w:id="16"/>
    <w:bookmarkStart w:name="z72" w:id="17"/>
    <w:p>
      <w:pPr>
        <w:spacing w:after="0"/>
        <w:ind w:left="0"/>
        <w:jc w:val="both"/>
      </w:pPr>
      <w:r>
        <w:rPr>
          <w:rFonts w:ascii="Times New Roman"/>
          <w:b w:val="false"/>
          <w:i w:val="false"/>
          <w:color w:val="000000"/>
          <w:sz w:val="28"/>
        </w:rPr>
        <w:t>
      Иные понятия, используемые в настоящих Правилах, применяются в соответствии с Законом.</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энергетики РК от 26.09.2024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8"/>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27-1 Закона в плане поставки,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 указываются:</w:t>
      </w:r>
    </w:p>
    <w:bookmarkEnd w:id="18"/>
    <w:bookmarkStart w:name="z19" w:id="19"/>
    <w:p>
      <w:pPr>
        <w:spacing w:after="0"/>
        <w:ind w:left="0"/>
        <w:jc w:val="both"/>
      </w:pPr>
      <w:r>
        <w:rPr>
          <w:rFonts w:ascii="Times New Roman"/>
          <w:b w:val="false"/>
          <w:i w:val="false"/>
          <w:color w:val="000000"/>
          <w:sz w:val="28"/>
        </w:rPr>
        <w:t>
      1) наименование производителей сжиженного нефтяного газа и заявленные ими объемы производства сжиженного нефтяного газа;</w:t>
      </w:r>
    </w:p>
    <w:bookmarkEnd w:id="19"/>
    <w:bookmarkStart w:name="z20" w:id="20"/>
    <w:p>
      <w:pPr>
        <w:spacing w:after="0"/>
        <w:ind w:left="0"/>
        <w:jc w:val="both"/>
      </w:pPr>
      <w:r>
        <w:rPr>
          <w:rFonts w:ascii="Times New Roman"/>
          <w:b w:val="false"/>
          <w:i w:val="false"/>
          <w:color w:val="000000"/>
          <w:sz w:val="28"/>
        </w:rPr>
        <w:t>
      2) объемы сжиженного нефтяного газа, которые каждый производитель сжиженного нефтяного газа обязан поставить в соответствующую (соответствующие) административно-территориальную единицу (единицы) Республики Казахстан согласно распределению, утвержденному соответствующим местным исполнительным органом области, города республиканского значения, столицы;</w:t>
      </w:r>
    </w:p>
    <w:bookmarkEnd w:id="20"/>
    <w:bookmarkStart w:name="z21" w:id="21"/>
    <w:p>
      <w:pPr>
        <w:spacing w:after="0"/>
        <w:ind w:left="0"/>
        <w:jc w:val="both"/>
      </w:pPr>
      <w:r>
        <w:rPr>
          <w:rFonts w:ascii="Times New Roman"/>
          <w:b w:val="false"/>
          <w:i w:val="false"/>
          <w:color w:val="000000"/>
          <w:sz w:val="28"/>
        </w:rPr>
        <w:t>
      3) объемы сжиженного нефтяного газа, обязательные к реализации на внутреннем рынке Республики Казахстан через товарные биржи в соответствии с законодательством Республики Казахстан о товарных биржах.</w:t>
      </w:r>
    </w:p>
    <w:bookmarkEnd w:id="21"/>
    <w:bookmarkStart w:name="z22" w:id="22"/>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27-1 Закона правом приобретения сжиженного нефтяного газа, реализуемого в рамках плана поставки вне товарных бирж лицами, указанными в </w:t>
      </w:r>
      <w:r>
        <w:rPr>
          <w:rFonts w:ascii="Times New Roman"/>
          <w:b w:val="false"/>
          <w:i w:val="false"/>
          <w:color w:val="000000"/>
          <w:sz w:val="28"/>
        </w:rPr>
        <w:t>пункте 4</w:t>
      </w:r>
      <w:r>
        <w:rPr>
          <w:rFonts w:ascii="Times New Roman"/>
          <w:b w:val="false"/>
          <w:i w:val="false"/>
          <w:color w:val="000000"/>
          <w:sz w:val="28"/>
        </w:rPr>
        <w:t xml:space="preserve"> статьи 27-1 Закона, обладают включенные в реестры уполномоченного органа в области промышленной безопасности и местных исполнительных органов областей, городов республиканского значения, столицы:</w:t>
      </w:r>
    </w:p>
    <w:bookmarkEnd w:id="22"/>
    <w:bookmarkStart w:name="z23" w:id="23"/>
    <w:p>
      <w:pPr>
        <w:spacing w:after="0"/>
        <w:ind w:left="0"/>
        <w:jc w:val="both"/>
      </w:pPr>
      <w:r>
        <w:rPr>
          <w:rFonts w:ascii="Times New Roman"/>
          <w:b w:val="false"/>
          <w:i w:val="false"/>
          <w:color w:val="000000"/>
          <w:sz w:val="28"/>
        </w:rPr>
        <w:t>
      1) владельцы газонаполнительных станций – в объемах, необходимых для последующей оптовой реализации владельцам групповых резервуарных установок, газонаполнительных пунктов и автогазозаправочных станций, а также розничной реализации промышленным потребителям для производства социально значимых продовольственных товаров, в бытовых баллонах и (или) через принадлежащие им на праве собственности и (или) иных законных основаниях групповые резервуарные установки, газонаполнительные пункты и автогазозаправочные станции;</w:t>
      </w:r>
    </w:p>
    <w:bookmarkEnd w:id="23"/>
    <w:bookmarkStart w:name="z24" w:id="24"/>
    <w:p>
      <w:pPr>
        <w:spacing w:after="0"/>
        <w:ind w:left="0"/>
        <w:jc w:val="both"/>
      </w:pPr>
      <w:r>
        <w:rPr>
          <w:rFonts w:ascii="Times New Roman"/>
          <w:b w:val="false"/>
          <w:i w:val="false"/>
          <w:color w:val="000000"/>
          <w:sz w:val="28"/>
        </w:rPr>
        <w:t>
      2) владельцы групповых резервуарных установок, являющиеся субъектами общественно значимых рынков, – в объемах, необходимых для последующей розничной реализации бытовым и коммунально-бытовым потребителям через такие групповые резервуарные установки в соответствии с их технологическими циклами;</w:t>
      </w:r>
    </w:p>
    <w:bookmarkEnd w:id="24"/>
    <w:bookmarkStart w:name="z25" w:id="25"/>
    <w:p>
      <w:pPr>
        <w:spacing w:after="0"/>
        <w:ind w:left="0"/>
        <w:jc w:val="both"/>
      </w:pPr>
      <w:r>
        <w:rPr>
          <w:rFonts w:ascii="Times New Roman"/>
          <w:b w:val="false"/>
          <w:i w:val="false"/>
          <w:color w:val="000000"/>
          <w:sz w:val="28"/>
        </w:rPr>
        <w:t>
      3) владельцы газонаполнительных пунктов – в объемах, необходимых для последующей розничной реализации в бытовых баллонах;</w:t>
      </w:r>
    </w:p>
    <w:bookmarkEnd w:id="25"/>
    <w:bookmarkStart w:name="z26" w:id="26"/>
    <w:p>
      <w:pPr>
        <w:spacing w:after="0"/>
        <w:ind w:left="0"/>
        <w:jc w:val="both"/>
      </w:pPr>
      <w:r>
        <w:rPr>
          <w:rFonts w:ascii="Times New Roman"/>
          <w:b w:val="false"/>
          <w:i w:val="false"/>
          <w:color w:val="000000"/>
          <w:sz w:val="28"/>
        </w:rPr>
        <w:t>
      4) владельцы автогазозаправочных станций – в объемах, необходимых для последующей розничной реализации через такие автогазозаправочные станции потребителям посредством заправки транспортных средств;</w:t>
      </w:r>
    </w:p>
    <w:bookmarkEnd w:id="26"/>
    <w:bookmarkStart w:name="z27" w:id="27"/>
    <w:p>
      <w:pPr>
        <w:spacing w:after="0"/>
        <w:ind w:left="0"/>
        <w:jc w:val="both"/>
      </w:pPr>
      <w:r>
        <w:rPr>
          <w:rFonts w:ascii="Times New Roman"/>
          <w:b w:val="false"/>
          <w:i w:val="false"/>
          <w:color w:val="000000"/>
          <w:sz w:val="28"/>
        </w:rPr>
        <w:t>
      5) промышленные потребители, использующие сжиженный нефтяной газ в качестве сырья для производства нефтегазохимической продукции, включенные в перечень, утверждаемый уполномоченным органом (далее - Перечень), в объемах, необходимых для использования в качестве сырья при производстве нефтегазохимической продукции.</w:t>
      </w:r>
    </w:p>
    <w:bookmarkEnd w:id="27"/>
    <w:bookmarkStart w:name="z73" w:id="28"/>
    <w:p>
      <w:pPr>
        <w:spacing w:after="0"/>
        <w:ind w:left="0"/>
        <w:jc w:val="both"/>
      </w:pPr>
      <w:r>
        <w:rPr>
          <w:rFonts w:ascii="Times New Roman"/>
          <w:b w:val="false"/>
          <w:i w:val="false"/>
          <w:color w:val="000000"/>
          <w:sz w:val="28"/>
        </w:rPr>
        <w:t>
      4-1. Плана поставки формируется посредством информационной системы уполномоченного органа.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4-1 в соответствии с приказом Министра энергетики РК от 26.09.2024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29"/>
    <w:p>
      <w:pPr>
        <w:spacing w:after="0"/>
        <w:ind w:left="0"/>
        <w:jc w:val="both"/>
      </w:pPr>
      <w:r>
        <w:rPr>
          <w:rFonts w:ascii="Times New Roman"/>
          <w:b w:val="false"/>
          <w:i w:val="false"/>
          <w:color w:val="000000"/>
          <w:sz w:val="28"/>
        </w:rPr>
        <w:t>
      4-2. При утрате работоспособности информационной системы (далее – техническая неисправность), препятствующей продолжению формирования плана поставки посредством информационной системы, уполномоченный орган фиксирует факт и время технической неисправности в журнале технических неисправностей, приостанавливает оказание услуг и принимает меры, направленные на:</w:t>
      </w:r>
    </w:p>
    <w:bookmarkEnd w:id="29"/>
    <w:bookmarkStart w:name="z75" w:id="30"/>
    <w:p>
      <w:pPr>
        <w:spacing w:after="0"/>
        <w:ind w:left="0"/>
        <w:jc w:val="both"/>
      </w:pPr>
      <w:r>
        <w:rPr>
          <w:rFonts w:ascii="Times New Roman"/>
          <w:b w:val="false"/>
          <w:i w:val="false"/>
          <w:color w:val="000000"/>
          <w:sz w:val="28"/>
        </w:rPr>
        <w:t>
      1) выявление и устранение причин, повлекших техническую неисправность;</w:t>
      </w:r>
    </w:p>
    <w:bookmarkEnd w:id="30"/>
    <w:bookmarkStart w:name="z76" w:id="31"/>
    <w:p>
      <w:pPr>
        <w:spacing w:after="0"/>
        <w:ind w:left="0"/>
        <w:jc w:val="both"/>
      </w:pPr>
      <w:r>
        <w:rPr>
          <w:rFonts w:ascii="Times New Roman"/>
          <w:b w:val="false"/>
          <w:i w:val="false"/>
          <w:color w:val="000000"/>
          <w:sz w:val="28"/>
        </w:rPr>
        <w:t>
      2) устранение технических последствий неисправности;</w:t>
      </w:r>
    </w:p>
    <w:bookmarkEnd w:id="31"/>
    <w:bookmarkStart w:name="z77" w:id="32"/>
    <w:p>
      <w:pPr>
        <w:spacing w:after="0"/>
        <w:ind w:left="0"/>
        <w:jc w:val="both"/>
      </w:pPr>
      <w:r>
        <w:rPr>
          <w:rFonts w:ascii="Times New Roman"/>
          <w:b w:val="false"/>
          <w:i w:val="false"/>
          <w:color w:val="000000"/>
          <w:sz w:val="28"/>
        </w:rPr>
        <w:t>
      3) обеспечение сохранности информации, находящейся в информационной системе, и восстановление информации, утраченной в результате технической неисправности.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4-2 в соответствии с приказом Министра энергетики РК от 26.09.2024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33"/>
    <w:p>
      <w:pPr>
        <w:spacing w:after="0"/>
        <w:ind w:left="0"/>
        <w:jc w:val="both"/>
      </w:pPr>
      <w:r>
        <w:rPr>
          <w:rFonts w:ascii="Times New Roman"/>
          <w:b w:val="false"/>
          <w:i w:val="false"/>
          <w:color w:val="000000"/>
          <w:sz w:val="28"/>
        </w:rPr>
        <w:t>
      4-3. При обнаружении технической неисправности в информационной системе уполномоченный орган принимает решение о временном приостановлении формирования плана поставки. После восстановления работоспособности информационной системы формирование плана поставки в информационной системе возобновляется.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4-3 в соответствии с приказом Министра энергетики РК от 26.09.2024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34"/>
    <w:p>
      <w:pPr>
        <w:spacing w:after="0"/>
        <w:ind w:left="0"/>
        <w:jc w:val="both"/>
      </w:pPr>
      <w:r>
        <w:rPr>
          <w:rFonts w:ascii="Times New Roman"/>
          <w:b w:val="false"/>
          <w:i w:val="false"/>
          <w:color w:val="000000"/>
          <w:sz w:val="28"/>
        </w:rPr>
        <w:t xml:space="preserve">
      4-4. При не устранении технической неисправности информационной системы с учетом сроков, указанных в пунктах 9-2 и </w:t>
      </w:r>
      <w:r>
        <w:rPr>
          <w:rFonts w:ascii="Times New Roman"/>
          <w:b w:val="false"/>
          <w:i w:val="false"/>
          <w:color w:val="000000"/>
          <w:sz w:val="28"/>
        </w:rPr>
        <w:t>18</w:t>
      </w:r>
      <w:r>
        <w:rPr>
          <w:rFonts w:ascii="Times New Roman"/>
          <w:b w:val="false"/>
          <w:i w:val="false"/>
          <w:color w:val="000000"/>
          <w:sz w:val="28"/>
        </w:rPr>
        <w:t xml:space="preserve"> настоящих Правил, план поставки формируется в бумажном виде в соответствии с </w:t>
      </w:r>
      <w:r>
        <w:rPr>
          <w:rFonts w:ascii="Times New Roman"/>
          <w:b w:val="false"/>
          <w:i w:val="false"/>
          <w:color w:val="000000"/>
          <w:sz w:val="28"/>
        </w:rPr>
        <w:t>главой 2</w:t>
      </w:r>
      <w:r>
        <w:rPr>
          <w:rFonts w:ascii="Times New Roman"/>
          <w:b w:val="false"/>
          <w:i w:val="false"/>
          <w:color w:val="000000"/>
          <w:sz w:val="28"/>
        </w:rPr>
        <w:t xml:space="preserve"> настоящих Правил.</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4-4 в соответствии с приказом Министра энергетики РК от 26.09.2024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35"/>
    <w:p>
      <w:pPr>
        <w:spacing w:after="0"/>
        <w:ind w:left="0"/>
        <w:jc w:val="left"/>
      </w:pPr>
      <w:r>
        <w:rPr>
          <w:rFonts w:ascii="Times New Roman"/>
          <w:b/>
          <w:i w:val="false"/>
          <w:color w:val="000000"/>
        </w:rPr>
        <w:t xml:space="preserve"> Глава 2. Порядок формирования плана поставки</w:t>
      </w:r>
    </w:p>
    <w:bookmarkEnd w:id="35"/>
    <w:bookmarkStart w:name="z29" w:id="36"/>
    <w:p>
      <w:pPr>
        <w:spacing w:after="0"/>
        <w:ind w:left="0"/>
        <w:jc w:val="both"/>
      </w:pPr>
      <w:r>
        <w:rPr>
          <w:rFonts w:ascii="Times New Roman"/>
          <w:b w:val="false"/>
          <w:i w:val="false"/>
          <w:color w:val="000000"/>
          <w:sz w:val="28"/>
        </w:rPr>
        <w:t>
      5. Поставщики, ежегодно не позднее чем за три месяца до начала планируемого периода, представляют посредством информационной системы в уполномоченный орган прогнозный объем производства сжиженного нефтяного газа на предстоящие пять лет.</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энергетики РК от 26.09.2024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37"/>
    <w:p>
      <w:pPr>
        <w:spacing w:after="0"/>
        <w:ind w:left="0"/>
        <w:jc w:val="both"/>
      </w:pPr>
      <w:r>
        <w:rPr>
          <w:rFonts w:ascii="Times New Roman"/>
          <w:b w:val="false"/>
          <w:i w:val="false"/>
          <w:color w:val="000000"/>
          <w:sz w:val="28"/>
        </w:rPr>
        <w:t>
      6. Местные исполнительные органы областей, городов республиканского значения, столицы, ежегодно не позднее чем за три месяца до начала планируемого периода, представляют посредством информационной системы в уполномоченный орган прогноз потребления сжиженного нефтяного газа на предстоящий календарный год на территории соответствующей административно-территориальной единицы.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энергетики РК от 26.09.2024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38"/>
    <w:p>
      <w:pPr>
        <w:spacing w:after="0"/>
        <w:ind w:left="0"/>
        <w:jc w:val="both"/>
      </w:pPr>
      <w:r>
        <w:rPr>
          <w:rFonts w:ascii="Times New Roman"/>
          <w:b w:val="false"/>
          <w:i w:val="false"/>
          <w:color w:val="000000"/>
          <w:sz w:val="28"/>
        </w:rPr>
        <w:t>
      7. При подготовке прогноза потребления местным исполнительным органом области, города республиканского значения, столицы учитываются следующие сведения:</w:t>
      </w:r>
    </w:p>
    <w:bookmarkEnd w:id="38"/>
    <w:bookmarkStart w:name="z32" w:id="39"/>
    <w:p>
      <w:pPr>
        <w:spacing w:after="0"/>
        <w:ind w:left="0"/>
        <w:jc w:val="both"/>
      </w:pPr>
      <w:r>
        <w:rPr>
          <w:rFonts w:ascii="Times New Roman"/>
          <w:b w:val="false"/>
          <w:i w:val="false"/>
          <w:color w:val="000000"/>
          <w:sz w:val="28"/>
        </w:rPr>
        <w:t>
      1) объемы фактического потребления сжиженного нефтяного газа за прошедшие двенадцать календарных месяцев;</w:t>
      </w:r>
    </w:p>
    <w:bookmarkEnd w:id="39"/>
    <w:bookmarkStart w:name="z33" w:id="40"/>
    <w:p>
      <w:pPr>
        <w:spacing w:after="0"/>
        <w:ind w:left="0"/>
        <w:jc w:val="both"/>
      </w:pPr>
      <w:r>
        <w:rPr>
          <w:rFonts w:ascii="Times New Roman"/>
          <w:b w:val="false"/>
          <w:i w:val="false"/>
          <w:color w:val="000000"/>
          <w:sz w:val="28"/>
        </w:rPr>
        <w:t>
      2) количество зарегистрированного в административно-территориальной единице легкового, грузового и пассажирского транспорта, использующего сжиженный нефтяной газ в качестве моторного топлива, и расчетные объемы потребления таким транспортом сжиженного нефтяного газа;</w:t>
      </w:r>
    </w:p>
    <w:bookmarkEnd w:id="40"/>
    <w:bookmarkStart w:name="z34" w:id="41"/>
    <w:p>
      <w:pPr>
        <w:spacing w:after="0"/>
        <w:ind w:left="0"/>
        <w:jc w:val="both"/>
      </w:pPr>
      <w:r>
        <w:rPr>
          <w:rFonts w:ascii="Times New Roman"/>
          <w:b w:val="false"/>
          <w:i w:val="false"/>
          <w:color w:val="000000"/>
          <w:sz w:val="28"/>
        </w:rPr>
        <w:t>
      3) количество абонентов административно-территориальной единицы, потребляющих сжиженный нефтяной газ через групповые резервуарные установки и в бытовых баллонах;</w:t>
      </w:r>
    </w:p>
    <w:bookmarkEnd w:id="41"/>
    <w:bookmarkStart w:name="z35" w:id="42"/>
    <w:p>
      <w:pPr>
        <w:spacing w:after="0"/>
        <w:ind w:left="0"/>
        <w:jc w:val="both"/>
      </w:pPr>
      <w:r>
        <w:rPr>
          <w:rFonts w:ascii="Times New Roman"/>
          <w:b w:val="false"/>
          <w:i w:val="false"/>
          <w:color w:val="000000"/>
          <w:sz w:val="28"/>
        </w:rPr>
        <w:t>
      4) объемы потребления сжиженного нефтяного газа промышленными потребителями для производства социально значимых продовольственных товаров;</w:t>
      </w:r>
    </w:p>
    <w:bookmarkEnd w:id="42"/>
    <w:bookmarkStart w:name="z36" w:id="43"/>
    <w:p>
      <w:pPr>
        <w:spacing w:after="0"/>
        <w:ind w:left="0"/>
        <w:jc w:val="both"/>
      </w:pPr>
      <w:r>
        <w:rPr>
          <w:rFonts w:ascii="Times New Roman"/>
          <w:b w:val="false"/>
          <w:i w:val="false"/>
          <w:color w:val="000000"/>
          <w:sz w:val="28"/>
        </w:rPr>
        <w:t>
      5) объемы потребления сжиженного нефтяного газа промышленными потребителями, использующими сжиженный нефтяной газ в качестве сырья для производства нефтегазохимической продукции, включенными в Перечень и расположенными на территории соответствующей административно-территориальной единицы.</w:t>
      </w:r>
    </w:p>
    <w:bookmarkEnd w:id="43"/>
    <w:bookmarkStart w:name="z37" w:id="44"/>
    <w:p>
      <w:pPr>
        <w:spacing w:after="0"/>
        <w:ind w:left="0"/>
        <w:jc w:val="both"/>
      </w:pPr>
      <w:r>
        <w:rPr>
          <w:rFonts w:ascii="Times New Roman"/>
          <w:b w:val="false"/>
          <w:i w:val="false"/>
          <w:color w:val="000000"/>
          <w:sz w:val="28"/>
        </w:rPr>
        <w:t xml:space="preserve">
      8. Местные исполнительные органы подтверждают прогнозные потребности соответствующей административно-территориальной единицы в сжиженном нефтяном газе посредством представления в уполномоченный орган сведений, указанных в </w:t>
      </w:r>
      <w:r>
        <w:rPr>
          <w:rFonts w:ascii="Times New Roman"/>
          <w:b w:val="false"/>
          <w:i w:val="false"/>
          <w:color w:val="000000"/>
          <w:sz w:val="28"/>
        </w:rPr>
        <w:t>пункте 7</w:t>
      </w:r>
      <w:r>
        <w:rPr>
          <w:rFonts w:ascii="Times New Roman"/>
          <w:b w:val="false"/>
          <w:i w:val="false"/>
          <w:color w:val="000000"/>
          <w:sz w:val="28"/>
        </w:rPr>
        <w:t xml:space="preserve"> настоящих Правил.</w:t>
      </w:r>
    </w:p>
    <w:bookmarkEnd w:id="44"/>
    <w:bookmarkStart w:name="z38" w:id="45"/>
    <w:p>
      <w:pPr>
        <w:spacing w:after="0"/>
        <w:ind w:left="0"/>
        <w:jc w:val="both"/>
      </w:pPr>
      <w:r>
        <w:rPr>
          <w:rFonts w:ascii="Times New Roman"/>
          <w:b w:val="false"/>
          <w:i w:val="false"/>
          <w:color w:val="000000"/>
          <w:sz w:val="28"/>
        </w:rPr>
        <w:t>
      9. План поставки сжиженного нефтяного газа на внутренний рынок Республики Казахстан формируется уполномоченным органом посредством информационной системы на планируемый квартал на основании представленных прогнозов поставщиков и местных исполнительных органов областей, городов республиканского значения, столицы, а также данных мониторинга фактического производства и потребления сжиженного нефтяного газа.</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энергетики РК от 26.09.2024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46"/>
    <w:p>
      <w:pPr>
        <w:spacing w:after="0"/>
        <w:ind w:left="0"/>
        <w:jc w:val="both"/>
      </w:pPr>
      <w:r>
        <w:rPr>
          <w:rFonts w:ascii="Times New Roman"/>
          <w:b w:val="false"/>
          <w:i w:val="false"/>
          <w:color w:val="000000"/>
          <w:sz w:val="28"/>
        </w:rPr>
        <w:t xml:space="preserve">
      9-1. Уполномоченный орган формирует план поставки на основании проекта плана поставки, одобренного решением Комиссии по формированию плана поставки сжиженного нефтяного газа на внутренний рынок Республики Казахстан (далее – Комиссия) в соответствии с </w:t>
      </w:r>
      <w:r>
        <w:rPr>
          <w:rFonts w:ascii="Times New Roman"/>
          <w:b w:val="false"/>
          <w:i w:val="false"/>
          <w:color w:val="000000"/>
          <w:sz w:val="28"/>
        </w:rPr>
        <w:t>Положением</w:t>
      </w:r>
      <w:r>
        <w:rPr>
          <w:rFonts w:ascii="Times New Roman"/>
          <w:b w:val="false"/>
          <w:i w:val="false"/>
          <w:color w:val="000000"/>
          <w:sz w:val="28"/>
        </w:rPr>
        <w:t xml:space="preserve"> о комиссии по формированию плана поставки сжиженного нефтяного газа на внутренний рынок Республики Казахстан, утвержденным приказом Министра энергетики Республики Казахстан от 20 сентября 2018 года № 384 (зарегистрирован в Реестре государственной регистрации нормативных правовых актов под № 17494) (далее – Положение).</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9-1 в соответствии с приказом Министра энергетики РК от 26.09.2024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47"/>
    <w:p>
      <w:pPr>
        <w:spacing w:after="0"/>
        <w:ind w:left="0"/>
        <w:jc w:val="both"/>
      </w:pPr>
      <w:r>
        <w:rPr>
          <w:rFonts w:ascii="Times New Roman"/>
          <w:b w:val="false"/>
          <w:i w:val="false"/>
          <w:color w:val="000000"/>
          <w:sz w:val="28"/>
        </w:rPr>
        <w:t>
      9-2. Решение Комиссии выносится в срок не позднее чем за 20 (двадцать) календарных дней до начала планируемого квартала, за исключением решения об одобрении проекта изменения или дополнения плана поставки.</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9-2 в соответствии с приказом Министра энергетики РК от 26.09.2024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48"/>
    <w:p>
      <w:pPr>
        <w:spacing w:after="0"/>
        <w:ind w:left="0"/>
        <w:jc w:val="both"/>
      </w:pPr>
      <w:r>
        <w:rPr>
          <w:rFonts w:ascii="Times New Roman"/>
          <w:b w:val="false"/>
          <w:i w:val="false"/>
          <w:color w:val="000000"/>
          <w:sz w:val="28"/>
        </w:rPr>
        <w:t>
      10. Объем сжиженного нефтяного газа, обязательного для реализации на внутреннем рынке Республики Казахстан, устанавливается в плане поставки для каждого поставщика в процентном соотношении к общему объему производства сжиженного нефтяного газа поставщиком. Процентное соотношение устанавливается единое для всех поставщиков, с учетом вагононормы.</w:t>
      </w:r>
    </w:p>
    <w:bookmarkEnd w:id="48"/>
    <w:bookmarkStart w:name="z40" w:id="49"/>
    <w:p>
      <w:pPr>
        <w:spacing w:after="0"/>
        <w:ind w:left="0"/>
        <w:jc w:val="both"/>
      </w:pPr>
      <w:r>
        <w:rPr>
          <w:rFonts w:ascii="Times New Roman"/>
          <w:b w:val="false"/>
          <w:i w:val="false"/>
          <w:color w:val="000000"/>
          <w:sz w:val="28"/>
        </w:rPr>
        <w:t>
      При этом в случае, если фактический объем производства сжиженного нефтяного газа производителем в отчетном месяце составил более 120 (сто двадцать) процентов от планируемого объема, то объем поставки сжиженного нефтяного газа таким производителем на месяц, следующим за отчетным, подлежит увеличению на разницу между фактическим и планируемым объемом выработки.</w:t>
      </w:r>
    </w:p>
    <w:bookmarkEnd w:id="49"/>
    <w:bookmarkStart w:name="z41" w:id="50"/>
    <w:p>
      <w:pPr>
        <w:spacing w:after="0"/>
        <w:ind w:left="0"/>
        <w:jc w:val="both"/>
      </w:pPr>
      <w:r>
        <w:rPr>
          <w:rFonts w:ascii="Times New Roman"/>
          <w:b w:val="false"/>
          <w:i w:val="false"/>
          <w:color w:val="000000"/>
          <w:sz w:val="28"/>
        </w:rPr>
        <w:t xml:space="preserve">
      11. В плане поставки указываются все производители сжиженного нефтяного газа, включенные в </w:t>
      </w:r>
      <w:r>
        <w:rPr>
          <w:rFonts w:ascii="Times New Roman"/>
          <w:b w:val="false"/>
          <w:i w:val="false"/>
          <w:color w:val="000000"/>
          <w:sz w:val="28"/>
        </w:rPr>
        <w:t>Перечень</w:t>
      </w:r>
      <w:r>
        <w:rPr>
          <w:rFonts w:ascii="Times New Roman"/>
          <w:b w:val="false"/>
          <w:i w:val="false"/>
          <w:color w:val="000000"/>
          <w:sz w:val="28"/>
        </w:rPr>
        <w:t xml:space="preserve"> производителей сжиженного нефтяного газа, утвержденный приказом Министра энергетики Республики Казахстан от 19 марта 2018 года № 106 (зарегистрирован в Реестре государственной регистрации нормативных правовых актов № 16713).</w:t>
      </w:r>
    </w:p>
    <w:bookmarkEnd w:id="50"/>
    <w:bookmarkStart w:name="z42" w:id="51"/>
    <w:p>
      <w:pPr>
        <w:spacing w:after="0"/>
        <w:ind w:left="0"/>
        <w:jc w:val="both"/>
      </w:pPr>
      <w:r>
        <w:rPr>
          <w:rFonts w:ascii="Times New Roman"/>
          <w:b w:val="false"/>
          <w:i w:val="false"/>
          <w:color w:val="000000"/>
          <w:sz w:val="28"/>
        </w:rPr>
        <w:t>
      12. При формировании плана поставки сжиженного нефтяного газа на внутренний рынок через товарные биржи административно-территориальной единицей поставки определяется соответствующая область, город республиканского значения, столица, либо группа административно-территориальных единиц, либо вся территория Республики Казахстан.</w:t>
      </w:r>
    </w:p>
    <w:bookmarkEnd w:id="51"/>
    <w:bookmarkStart w:name="z43" w:id="52"/>
    <w:p>
      <w:pPr>
        <w:spacing w:after="0"/>
        <w:ind w:left="0"/>
        <w:jc w:val="both"/>
      </w:pPr>
      <w:r>
        <w:rPr>
          <w:rFonts w:ascii="Times New Roman"/>
          <w:b w:val="false"/>
          <w:i w:val="false"/>
          <w:color w:val="000000"/>
          <w:sz w:val="28"/>
        </w:rPr>
        <w:t>
      13. Определение административно-территориальной единицы для поставки сжиженного нефтяного газа вне товарных бирж осуществляется исходя из географического расположения производственных мощностей поставщиков.</w:t>
      </w:r>
    </w:p>
    <w:bookmarkEnd w:id="52"/>
    <w:bookmarkStart w:name="z44" w:id="53"/>
    <w:p>
      <w:pPr>
        <w:spacing w:after="0"/>
        <w:ind w:left="0"/>
        <w:jc w:val="both"/>
      </w:pPr>
      <w:r>
        <w:rPr>
          <w:rFonts w:ascii="Times New Roman"/>
          <w:b w:val="false"/>
          <w:i w:val="false"/>
          <w:color w:val="000000"/>
          <w:sz w:val="28"/>
        </w:rPr>
        <w:t>
      14. В случае, если услугами производителя по производству сжиженного нефтяного газа пользуются два и более собственника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производитель осуществляет:</w:t>
      </w:r>
    </w:p>
    <w:bookmarkEnd w:id="53"/>
    <w:bookmarkStart w:name="z45" w:id="54"/>
    <w:p>
      <w:pPr>
        <w:spacing w:after="0"/>
        <w:ind w:left="0"/>
        <w:jc w:val="both"/>
      </w:pPr>
      <w:r>
        <w:rPr>
          <w:rFonts w:ascii="Times New Roman"/>
          <w:b w:val="false"/>
          <w:i w:val="false"/>
          <w:color w:val="000000"/>
          <w:sz w:val="28"/>
        </w:rPr>
        <w:t>
      1) распределение обязательного к поставке общего объема сжиженного нефтяного газа между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пропорционально их доле в общем объеме производства сжиженного нефтяного газа, с учетом вагононормы и в течение 1 (один) рабочего дня опубликовывает его на своем интернет-ресурсе;</w:t>
      </w:r>
    </w:p>
    <w:bookmarkEnd w:id="54"/>
    <w:bookmarkStart w:name="z46" w:id="55"/>
    <w:p>
      <w:pPr>
        <w:spacing w:after="0"/>
        <w:ind w:left="0"/>
        <w:jc w:val="both"/>
      </w:pPr>
      <w:r>
        <w:rPr>
          <w:rFonts w:ascii="Times New Roman"/>
          <w:b w:val="false"/>
          <w:i w:val="false"/>
          <w:color w:val="000000"/>
          <w:sz w:val="28"/>
        </w:rPr>
        <w:t>
      2) определение для каждого собственника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административно-территориальной единицы для поставки его объемов сжиженного нефтяного газа в соответствии с планом поставки;</w:t>
      </w:r>
    </w:p>
    <w:bookmarkEnd w:id="55"/>
    <w:bookmarkStart w:name="z47" w:id="56"/>
    <w:p>
      <w:pPr>
        <w:spacing w:after="0"/>
        <w:ind w:left="0"/>
        <w:jc w:val="both"/>
      </w:pPr>
      <w:r>
        <w:rPr>
          <w:rFonts w:ascii="Times New Roman"/>
          <w:b w:val="false"/>
          <w:i w:val="false"/>
          <w:color w:val="000000"/>
          <w:sz w:val="28"/>
        </w:rPr>
        <w:t>
      3) отгрузку сжиженного нефтяного газа с учетом приоритетности обеспечения внутренних потребностей Республики Казахстан сжиженным нефтяным газом, согласно плану поставки.</w:t>
      </w:r>
    </w:p>
    <w:bookmarkEnd w:id="56"/>
    <w:bookmarkStart w:name="z48" w:id="57"/>
    <w:p>
      <w:pPr>
        <w:spacing w:after="0"/>
        <w:ind w:left="0"/>
        <w:jc w:val="both"/>
      </w:pPr>
      <w:r>
        <w:rPr>
          <w:rFonts w:ascii="Times New Roman"/>
          <w:b w:val="false"/>
          <w:i w:val="false"/>
          <w:color w:val="000000"/>
          <w:sz w:val="28"/>
        </w:rPr>
        <w:t>
      В случае если производитель осуществляет производство двух и более марок сжиженного нефтяного газа (из углеводородного сырья собственника производится две и более марки сжиженного нефтяного газа), то таким производителем осуществляется поставка всех произведенных марок сжиженного нефтяного газа пропорционально объемам их производства.</w:t>
      </w:r>
    </w:p>
    <w:bookmarkEnd w:id="57"/>
    <w:bookmarkStart w:name="z49" w:id="58"/>
    <w:p>
      <w:pPr>
        <w:spacing w:after="0"/>
        <w:ind w:left="0"/>
        <w:jc w:val="both"/>
      </w:pPr>
      <w:r>
        <w:rPr>
          <w:rFonts w:ascii="Times New Roman"/>
          <w:b w:val="false"/>
          <w:i w:val="false"/>
          <w:color w:val="000000"/>
          <w:sz w:val="28"/>
        </w:rPr>
        <w:t>
      15. Определение поставщиков для поставки сжиженного нефтяного газа промышленным потребителям, использующим сжиженный нефтяной газ в качестве сырья для производства нефтегазохимической продукции, осуществляется с учетом географического расположения производственных мощностей поставщиков, а также (при необходимости) с учетом наличия требуемых фракций в составе сжиженного нефтяного газа.</w:t>
      </w:r>
    </w:p>
    <w:bookmarkEnd w:id="58"/>
    <w:bookmarkStart w:name="z50" w:id="59"/>
    <w:p>
      <w:pPr>
        <w:spacing w:after="0"/>
        <w:ind w:left="0"/>
        <w:jc w:val="both"/>
      </w:pPr>
      <w:r>
        <w:rPr>
          <w:rFonts w:ascii="Times New Roman"/>
          <w:b w:val="false"/>
          <w:i w:val="false"/>
          <w:color w:val="000000"/>
          <w:sz w:val="28"/>
        </w:rPr>
        <w:t>
      16. В случае если промышленным потребителем, использующим сжиженный нефтяной газ в качестве сырья для производства нефтегазохимической продукции, потребляется только часть фракций, поступающих на его производственные мощности, то остальные фракции подлежат:</w:t>
      </w:r>
    </w:p>
    <w:bookmarkEnd w:id="59"/>
    <w:bookmarkStart w:name="z51" w:id="60"/>
    <w:p>
      <w:pPr>
        <w:spacing w:after="0"/>
        <w:ind w:left="0"/>
        <w:jc w:val="both"/>
      </w:pPr>
      <w:r>
        <w:rPr>
          <w:rFonts w:ascii="Times New Roman"/>
          <w:b w:val="false"/>
          <w:i w:val="false"/>
          <w:color w:val="000000"/>
          <w:sz w:val="28"/>
        </w:rPr>
        <w:t>
      1) отгрузке с производственных объектов такого промышленного потребителя на производственные объекты производителя сжиженного нефтяного газа;</w:t>
      </w:r>
    </w:p>
    <w:bookmarkEnd w:id="60"/>
    <w:bookmarkStart w:name="z52" w:id="61"/>
    <w:p>
      <w:pPr>
        <w:spacing w:after="0"/>
        <w:ind w:left="0"/>
        <w:jc w:val="both"/>
      </w:pPr>
      <w:r>
        <w:rPr>
          <w:rFonts w:ascii="Times New Roman"/>
          <w:b w:val="false"/>
          <w:i w:val="false"/>
          <w:color w:val="000000"/>
          <w:sz w:val="28"/>
        </w:rPr>
        <w:t xml:space="preserve">
      2) поставке лицам, указанным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согласно плану поставки и распределению.</w:t>
      </w:r>
    </w:p>
    <w:bookmarkEnd w:id="61"/>
    <w:bookmarkStart w:name="z53" w:id="62"/>
    <w:p>
      <w:pPr>
        <w:spacing w:after="0"/>
        <w:ind w:left="0"/>
        <w:jc w:val="both"/>
      </w:pPr>
      <w:r>
        <w:rPr>
          <w:rFonts w:ascii="Times New Roman"/>
          <w:b w:val="false"/>
          <w:i w:val="false"/>
          <w:color w:val="000000"/>
          <w:sz w:val="28"/>
        </w:rPr>
        <w:t>
      При этом сроки такой поставки устанавливаются с учетом периода времени, необходимого для извлечения фракций промышленным потребителем и переработки оставшихся фракций в сжиженный нефтяной газ.</w:t>
      </w:r>
    </w:p>
    <w:bookmarkEnd w:id="62"/>
    <w:bookmarkStart w:name="z54" w:id="63"/>
    <w:p>
      <w:pPr>
        <w:spacing w:after="0"/>
        <w:ind w:left="0"/>
        <w:jc w:val="both"/>
      </w:pPr>
      <w:r>
        <w:rPr>
          <w:rFonts w:ascii="Times New Roman"/>
          <w:b w:val="false"/>
          <w:i w:val="false"/>
          <w:color w:val="000000"/>
          <w:sz w:val="28"/>
        </w:rPr>
        <w:t>
      17. Для производителей, имеющих производственные мощности по отгрузке сжиженного нефтяного газа, как на автомобильный, так и на железнодорожный транспорт, отгрузка сжиженного нефтяного газа на автомобильный транспорт осуществляется в приоритетном порядке получателям региона местонахождения производителя.</w:t>
      </w:r>
    </w:p>
    <w:bookmarkEnd w:id="63"/>
    <w:bookmarkStart w:name="z55" w:id="64"/>
    <w:p>
      <w:pPr>
        <w:spacing w:after="0"/>
        <w:ind w:left="0"/>
        <w:jc w:val="both"/>
      </w:pPr>
      <w:r>
        <w:rPr>
          <w:rFonts w:ascii="Times New Roman"/>
          <w:b w:val="false"/>
          <w:i w:val="false"/>
          <w:color w:val="000000"/>
          <w:sz w:val="28"/>
        </w:rPr>
        <w:t>
      18. План поставки в срок не позднее чем за 20 (двадцать) календарных дней до начала планируемого квартала, публикуется уполномоченным органом на его официальном интернет-ресурсе и направляется производителям, собственникам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и местным исполнительным органам областей, городов республиканского значения, столицы.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приказом Министра энергетики РК от 26.09.2024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65"/>
    <w:p>
      <w:pPr>
        <w:spacing w:after="0"/>
        <w:ind w:left="0"/>
        <w:jc w:val="both"/>
      </w:pPr>
      <w:r>
        <w:rPr>
          <w:rFonts w:ascii="Times New Roman"/>
          <w:b w:val="false"/>
          <w:i w:val="false"/>
          <w:color w:val="000000"/>
          <w:sz w:val="28"/>
        </w:rPr>
        <w:t>
      20. При снижении объема производства сжиженного нефтяного газа до уровня, не позволяющего соответствующему поставщику исполнить план поставки, уполномоченный орган производит изменение утвержденного плана поставки на основании проекта изменения плана поставки, одобренного решением Комиссии в соответствии с Положением и уведомляет местные исполнительные органы областей, городов республиканского значения, столицы.</w:t>
      </w:r>
    </w:p>
    <w:bookmarkEnd w:id="65"/>
    <w:bookmarkStart w:name="z83" w:id="66"/>
    <w:p>
      <w:pPr>
        <w:spacing w:after="0"/>
        <w:ind w:left="0"/>
        <w:jc w:val="both"/>
      </w:pPr>
      <w:r>
        <w:rPr>
          <w:rFonts w:ascii="Times New Roman"/>
          <w:b w:val="false"/>
          <w:i w:val="false"/>
          <w:color w:val="000000"/>
          <w:sz w:val="28"/>
        </w:rPr>
        <w:t>
      При этом производится пропорциональное увеличение объемов поставки сжиженного нефтяного газа на внутренний рынок Республики Казахстан остальными поставщиками и (или) пропорциональное сокращение объемов, получаемых для соответствующих административно-территориальных единиц.</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энергетики РК от 26.09.2024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67"/>
    <w:p>
      <w:pPr>
        <w:spacing w:after="0"/>
        <w:ind w:left="0"/>
        <w:jc w:val="both"/>
      </w:pPr>
      <w:r>
        <w:rPr>
          <w:rFonts w:ascii="Times New Roman"/>
          <w:b w:val="false"/>
          <w:i w:val="false"/>
          <w:color w:val="000000"/>
          <w:sz w:val="28"/>
        </w:rPr>
        <w:t>
      21. При превышении поставщиком фактического объема производства сжиженного нефтяного газа в отчетном месяце от планируемого объема, а также при возникновении у поставщика неотгруженных объемов сжиженного нефтяного газа, обязательного для реализации на внутреннем рынке Республики Казахстан вне товарных бирж, предусмотренных в рамках плана поставки, в связи с отказом лиц, указанных в пункте 4 настоящих Правил, от приобретения сжиженного нефтяного газа, такой поставщик в течение 2 (два) рабочих дней уведомляет уполномоченный орган о появлении дополнительного объема сжиженного нефтяного газа.</w:t>
      </w:r>
    </w:p>
    <w:bookmarkEnd w:id="67"/>
    <w:bookmarkStart w:name="z60" w:id="68"/>
    <w:p>
      <w:pPr>
        <w:spacing w:after="0"/>
        <w:ind w:left="0"/>
        <w:jc w:val="both"/>
      </w:pPr>
      <w:r>
        <w:rPr>
          <w:rFonts w:ascii="Times New Roman"/>
          <w:b w:val="false"/>
          <w:i w:val="false"/>
          <w:color w:val="000000"/>
          <w:sz w:val="28"/>
        </w:rPr>
        <w:t>
      Уполномоченный орган с учетом положений настоящих Правил, а также исходя из географического расположения производственных мощностей поставщиков, формирует дополнение к плану поставки в соответствии с проектом, одобренным решением Комиссии, и перераспределяет дополнительный объем сжиженного нефтяного газа среди соответствующих административно-территориальных единиц на основе запросов местных исполнительных органов областей, городов республиканского значения, столицы.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энергетики РК от 26.09.2024 </w:t>
      </w:r>
      <w:r>
        <w:rPr>
          <w:rFonts w:ascii="Times New Roman"/>
          <w:b w:val="false"/>
          <w:i w:val="false"/>
          <w:color w:val="000000"/>
          <w:sz w:val="28"/>
        </w:rPr>
        <w:t>№ 341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69"/>
    <w:p>
      <w:pPr>
        <w:spacing w:after="0"/>
        <w:ind w:left="0"/>
        <w:jc w:val="both"/>
      </w:pPr>
      <w:r>
        <w:rPr>
          <w:rFonts w:ascii="Times New Roman"/>
          <w:b w:val="false"/>
          <w:i w:val="false"/>
          <w:color w:val="000000"/>
          <w:sz w:val="28"/>
        </w:rPr>
        <w:t xml:space="preserve">
      22.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27-1 Закона производители, собственники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обязаны выполнять план поставки и распределение выделенных объемов сжиженного нефтяного газа.</w:t>
      </w:r>
    </w:p>
    <w:bookmarkEnd w:id="69"/>
    <w:bookmarkStart w:name="z62" w:id="70"/>
    <w:p>
      <w:pPr>
        <w:spacing w:after="0"/>
        <w:ind w:left="0"/>
        <w:jc w:val="both"/>
      </w:pPr>
      <w:r>
        <w:rPr>
          <w:rFonts w:ascii="Times New Roman"/>
          <w:b w:val="false"/>
          <w:i w:val="false"/>
          <w:color w:val="000000"/>
          <w:sz w:val="28"/>
        </w:rPr>
        <w:t>
      В случае невыполнения плана поставки в текущем месяце, недопоставленные объемы сжиженного нефтяного газа подлежат поставке в следующем месяце дополнительно к объемам сжиженного нефтяного газа, предусмотренных планом поставки на такой месяц.</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формирования</w:t>
            </w:r>
            <w:r>
              <w:br/>
            </w:r>
            <w:r>
              <w:rPr>
                <w:rFonts w:ascii="Times New Roman"/>
                <w:b w:val="false"/>
                <w:i w:val="false"/>
                <w:color w:val="000000"/>
                <w:sz w:val="20"/>
              </w:rPr>
              <w:t>плана поставки</w:t>
            </w:r>
            <w:r>
              <w:br/>
            </w:r>
            <w:r>
              <w:rPr>
                <w:rFonts w:ascii="Times New Roman"/>
                <w:b w:val="false"/>
                <w:i w:val="false"/>
                <w:color w:val="000000"/>
                <w:sz w:val="20"/>
              </w:rPr>
              <w:t>сжиженного нефтяного</w:t>
            </w:r>
            <w:r>
              <w:br/>
            </w:r>
            <w:r>
              <w:rPr>
                <w:rFonts w:ascii="Times New Roman"/>
                <w:b w:val="false"/>
                <w:i w:val="false"/>
                <w:color w:val="000000"/>
                <w:sz w:val="20"/>
              </w:rPr>
              <w:t>газа на внутренний рынок</w:t>
            </w:r>
            <w:r>
              <w:br/>
            </w:r>
            <w:r>
              <w:rPr>
                <w:rFonts w:ascii="Times New Roman"/>
                <w:b w:val="false"/>
                <w:i w:val="false"/>
                <w:color w:val="000000"/>
                <w:sz w:val="20"/>
              </w:rPr>
              <w:t>Республики Казахстан</w:t>
            </w:r>
          </w:p>
        </w:tc>
      </w:tr>
    </w:tbl>
    <w:bookmarkStart w:name="z64" w:id="71"/>
    <w:p>
      <w:pPr>
        <w:spacing w:after="0"/>
        <w:ind w:left="0"/>
        <w:jc w:val="left"/>
      </w:pPr>
      <w:r>
        <w:rPr>
          <w:rFonts w:ascii="Times New Roman"/>
          <w:b/>
          <w:i w:val="false"/>
          <w:color w:val="000000"/>
        </w:rPr>
        <w:t xml:space="preserve"> План поставки сжиженного нефтяного газа на внутренний рынок</w:t>
      </w:r>
      <w:r>
        <w:br/>
      </w:r>
      <w:r>
        <w:rPr>
          <w:rFonts w:ascii="Times New Roman"/>
          <w:b/>
          <w:i w:val="false"/>
          <w:color w:val="000000"/>
        </w:rPr>
        <w:t>Республики Казахстан на ________(квартал) ________(года)</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 местонахождение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Административно-территориальная единица поставки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сжиженного нефтяного газа к поставке вне товарных бирж,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сжиженного нефтяного газа к поставке для административно-территориальной единицы через товарные биржи, тонн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5" w:id="72"/>
      <w:r>
        <w:rPr>
          <w:rFonts w:ascii="Times New Roman"/>
          <w:b w:val="false"/>
          <w:i w:val="false"/>
          <w:color w:val="000000"/>
          <w:sz w:val="28"/>
        </w:rPr>
        <w:t>
      Примечание:</w:t>
      </w:r>
    </w:p>
    <w:bookmarkEnd w:id="72"/>
    <w:p>
      <w:pPr>
        <w:spacing w:after="0"/>
        <w:ind w:left="0"/>
        <w:jc w:val="both"/>
      </w:pPr>
      <w:r>
        <w:rPr>
          <w:rFonts w:ascii="Times New Roman"/>
          <w:b w:val="false"/>
          <w:i w:val="false"/>
          <w:color w:val="000000"/>
          <w:sz w:val="28"/>
        </w:rPr>
        <w:t>В случае если производитель оказывает услуги по производству сжиженного нефтяного газа из углеводородного сырья, принадлежащего на праве собственности или иных законных основаниях другим лицам, то в плане поставки указывается совокупный объем сжиженного нефтяного газа, обязательный для реализации на внутреннем рынке Республики Казахстан всеми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пользующимися услугами такого производителя.</w:t>
      </w:r>
    </w:p>
    <w:p>
      <w:pPr>
        <w:spacing w:after="0"/>
        <w:ind w:left="0"/>
        <w:jc w:val="both"/>
      </w:pPr>
      <w:r>
        <w:rPr>
          <w:rFonts w:ascii="Times New Roman"/>
          <w:b w:val="false"/>
          <w:i w:val="false"/>
          <w:color w:val="000000"/>
          <w:sz w:val="28"/>
        </w:rPr>
        <w:t>В случае если поставщиком является недропользователь, осуществляющий свою деятельность в соответствии с соглашением (контрактом) о разделе продукции, заключенным между Правительством Республики Казахстан или компетентным органом и недропользователем до 1 января 2009 года и прошедшим обязательную налоговую экспертизу, либо контрактом на недропользование, утвержденным Президентом Республики Казахстан, то в плане поставки для такого лица устанавливаются только объемы поставки сжиженного нефтяного газа на внутренний рынок Республики Казахстан и административно-территориальные единицы поставки.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