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4de0" w14:textId="7ad4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22 декабря 2014 года № 146. Зарегистрирован в Министерстве юстиции Республики Казахстан 23 января 2015 года № 10128. Утратил силу приказом и.о. Министра культуры и спорта Республики Казахстан от 27 июля 2018 года № 176 (вводится в действие с 1 сентября 2018 года)</w:t>
      </w:r>
    </w:p>
    <w:p>
      <w:pPr>
        <w:spacing w:after="0"/>
        <w:ind w:left="0"/>
        <w:jc w:val="both"/>
      </w:pPr>
      <w:r>
        <w:rPr>
          <w:rFonts w:ascii="Times New Roman"/>
          <w:b w:val="false"/>
          <w:i w:val="false"/>
          <w:color w:val="ff0000"/>
          <w:sz w:val="28"/>
        </w:rPr>
        <w:t xml:space="preserve">
      Сноска. Утратил силу приказом и.о. Министра культуры и спорта РК от 27.07.2018 </w:t>
      </w:r>
      <w:r>
        <w:rPr>
          <w:rFonts w:ascii="Times New Roman"/>
          <w:b w:val="false"/>
          <w:i w:val="false"/>
          <w:color w:val="ff0000"/>
          <w:sz w:val="28"/>
        </w:rPr>
        <w:t>№ 176</w:t>
      </w:r>
      <w:r>
        <w:rPr>
          <w:rFonts w:ascii="Times New Roman"/>
          <w:b w:val="false"/>
          <w:i w:val="false"/>
          <w:color w:val="ff0000"/>
          <w:sz w:val="28"/>
        </w:rPr>
        <w:t xml:space="preserve"> (вводится в действие с 01.09.2018).</w:t>
      </w:r>
    </w:p>
    <w:p>
      <w:pPr>
        <w:spacing w:after="0"/>
        <w:ind w:left="0"/>
        <w:jc w:val="both"/>
      </w:pPr>
      <w:r>
        <w:rPr>
          <w:rFonts w:ascii="Times New Roman"/>
          <w:b w:val="false"/>
          <w:i w:val="false"/>
          <w:color w:val="000000"/>
          <w:sz w:val="28"/>
        </w:rPr>
        <w:t xml:space="preserve">
      В соответствии с подпунктом 2-4)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w:t>
      </w:r>
      <w:r>
        <w:rPr>
          <w:rFonts w:ascii="Times New Roman"/>
          <w:b/>
          <w:i w:val="false"/>
          <w:color w:val="000000"/>
          <w:sz w:val="28"/>
        </w:rPr>
        <w:t>ПРИКАЗЫВАЮ:</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0"/>
    <w:bookmarkStart w:name="z3" w:id="1"/>
    <w:p>
      <w:pPr>
        <w:spacing w:after="0"/>
        <w:ind w:left="0"/>
        <w:jc w:val="both"/>
      </w:pPr>
      <w:r>
        <w:rPr>
          <w:rFonts w:ascii="Times New Roman"/>
          <w:b w:val="false"/>
          <w:i w:val="false"/>
          <w:color w:val="000000"/>
          <w:sz w:val="28"/>
        </w:rPr>
        <w:t>
      2. Департаменту архивного дела и документации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направления на официальное опубликование в периодических печатных изданиях и в информационно-правовой системе "Әділет".</w:t>
      </w:r>
    </w:p>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2"/>
    <w:bookmarkStart w:name="z5"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декабря 2014 года № 146 </w:t>
            </w:r>
          </w:p>
        </w:tc>
      </w:tr>
    </w:tbl>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приема, хранения, учета и использования документов</w:t>
      </w:r>
      <w:r>
        <w:br/>
      </w:r>
      <w:r>
        <w:rPr>
          <w:rFonts w:ascii="Times New Roman"/>
          <w:b/>
          <w:i w:val="false"/>
          <w:color w:val="000000"/>
        </w:rPr>
        <w:t>Национального архивного фонда и других архивных документов</w:t>
      </w:r>
      <w:r>
        <w:br/>
      </w:r>
      <w:r>
        <w:rPr>
          <w:rFonts w:ascii="Times New Roman"/>
          <w:b/>
          <w:i w:val="false"/>
          <w:color w:val="000000"/>
        </w:rPr>
        <w:t>ведомственными и частными архивами</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культуры и спорта РК от 29.12.2017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1.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 (далее – Правила) определяют порядок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6"/>
    <w:bookmarkStart w:name="z11" w:id="7"/>
    <w:p>
      <w:pPr>
        <w:spacing w:after="0"/>
        <w:ind w:left="0"/>
        <w:jc w:val="both"/>
      </w:pPr>
      <w:r>
        <w:rPr>
          <w:rFonts w:ascii="Times New Roman"/>
          <w:b w:val="false"/>
          <w:i w:val="false"/>
          <w:color w:val="000000"/>
          <w:sz w:val="28"/>
        </w:rPr>
        <w:t>
      2. В Правилах используются термины, установленные государственным стандартом Республики Казахстан СТ РК 1037-2001 "Делопроизводство и архивное дело. Термины и определения".</w:t>
      </w:r>
    </w:p>
    <w:bookmarkEnd w:id="7"/>
    <w:bookmarkStart w:name="z12" w:id="8"/>
    <w:p>
      <w:pPr>
        <w:spacing w:after="0"/>
        <w:ind w:left="0"/>
        <w:jc w:val="left"/>
      </w:pPr>
      <w:r>
        <w:rPr>
          <w:rFonts w:ascii="Times New Roman"/>
          <w:b/>
          <w:i w:val="false"/>
          <w:color w:val="000000"/>
        </w:rPr>
        <w:t xml:space="preserve"> Глава 2. Порядок приема документов</w:t>
      </w:r>
    </w:p>
    <w:bookmarkEnd w:id="8"/>
    <w:bookmarkStart w:name="z13" w:id="9"/>
    <w:p>
      <w:pPr>
        <w:spacing w:after="0"/>
        <w:ind w:left="0"/>
        <w:jc w:val="left"/>
      </w:pPr>
      <w:r>
        <w:rPr>
          <w:rFonts w:ascii="Times New Roman"/>
          <w:b/>
          <w:i w:val="false"/>
          <w:color w:val="000000"/>
        </w:rPr>
        <w:t xml:space="preserve"> Параграф 1. Порядок приема документов на хранение</w:t>
      </w:r>
    </w:p>
    <w:bookmarkEnd w:id="9"/>
    <w:bookmarkStart w:name="z14" w:id="10"/>
    <w:p>
      <w:pPr>
        <w:spacing w:after="0"/>
        <w:ind w:left="0"/>
        <w:jc w:val="both"/>
      </w:pPr>
      <w:r>
        <w:rPr>
          <w:rFonts w:ascii="Times New Roman"/>
          <w:b w:val="false"/>
          <w:i w:val="false"/>
          <w:color w:val="000000"/>
          <w:sz w:val="28"/>
        </w:rPr>
        <w:t>
      3. Ведомственный и частный архив (далее - архив организации) принимает документы постоянного, временного срока хранения, а также по личному составу, образовавшиеся в процессе деятельности организации. В архив организации передаются документы организаций предшественников, а также документы упраздненных подведомственных организаций.</w:t>
      </w:r>
    </w:p>
    <w:bookmarkEnd w:id="10"/>
    <w:bookmarkStart w:name="z15" w:id="11"/>
    <w:p>
      <w:pPr>
        <w:spacing w:after="0"/>
        <w:ind w:left="0"/>
        <w:jc w:val="both"/>
      </w:pPr>
      <w:r>
        <w:rPr>
          <w:rFonts w:ascii="Times New Roman"/>
          <w:b w:val="false"/>
          <w:i w:val="false"/>
          <w:color w:val="000000"/>
          <w:sz w:val="28"/>
        </w:rPr>
        <w:t>
      4. При приеме управленческой документации на хранение работник архива организации, в присутствии лица, осуществляющего передачу документов, проверяет:</w:t>
      </w:r>
    </w:p>
    <w:bookmarkEnd w:id="11"/>
    <w:bookmarkStart w:name="z16" w:id="12"/>
    <w:p>
      <w:pPr>
        <w:spacing w:after="0"/>
        <w:ind w:left="0"/>
        <w:jc w:val="both"/>
      </w:pPr>
      <w:r>
        <w:rPr>
          <w:rFonts w:ascii="Times New Roman"/>
          <w:b w:val="false"/>
          <w:i w:val="false"/>
          <w:color w:val="000000"/>
          <w:sz w:val="28"/>
        </w:rPr>
        <w:t>
      1) соответствие итоговой записи в описи дел фактическому наличию дел, передаваемых по данной описи;</w:t>
      </w:r>
    </w:p>
    <w:bookmarkEnd w:id="12"/>
    <w:bookmarkStart w:name="z17" w:id="13"/>
    <w:p>
      <w:pPr>
        <w:spacing w:after="0"/>
        <w:ind w:left="0"/>
        <w:jc w:val="both"/>
      </w:pPr>
      <w:r>
        <w:rPr>
          <w:rFonts w:ascii="Times New Roman"/>
          <w:b w:val="false"/>
          <w:i w:val="false"/>
          <w:color w:val="000000"/>
          <w:sz w:val="28"/>
        </w:rPr>
        <w:t>
      2) наличие дел временного (до 10 лет включительно) хранения по номенклатуре дел;</w:t>
      </w:r>
    </w:p>
    <w:bookmarkEnd w:id="13"/>
    <w:bookmarkStart w:name="z18" w:id="14"/>
    <w:p>
      <w:pPr>
        <w:spacing w:after="0"/>
        <w:ind w:left="0"/>
        <w:jc w:val="both"/>
      </w:pPr>
      <w:r>
        <w:rPr>
          <w:rFonts w:ascii="Times New Roman"/>
          <w:b w:val="false"/>
          <w:i w:val="false"/>
          <w:color w:val="000000"/>
          <w:sz w:val="28"/>
        </w:rPr>
        <w:t>
      3) нумерацию листов дел с данными по описи дел;</w:t>
      </w:r>
    </w:p>
    <w:bookmarkEnd w:id="14"/>
    <w:bookmarkStart w:name="z19" w:id="15"/>
    <w:p>
      <w:pPr>
        <w:spacing w:after="0"/>
        <w:ind w:left="0"/>
        <w:jc w:val="both"/>
      </w:pPr>
      <w:r>
        <w:rPr>
          <w:rFonts w:ascii="Times New Roman"/>
          <w:b w:val="false"/>
          <w:i w:val="false"/>
          <w:color w:val="000000"/>
          <w:sz w:val="28"/>
        </w:rPr>
        <w:t>
      4) наличие и правильность заполнения внутренней описи документов дела;</w:t>
      </w:r>
    </w:p>
    <w:bookmarkEnd w:id="15"/>
    <w:bookmarkStart w:name="z20" w:id="16"/>
    <w:p>
      <w:pPr>
        <w:spacing w:after="0"/>
        <w:ind w:left="0"/>
        <w:jc w:val="both"/>
      </w:pPr>
      <w:r>
        <w:rPr>
          <w:rFonts w:ascii="Times New Roman"/>
          <w:b w:val="false"/>
          <w:i w:val="false"/>
          <w:color w:val="000000"/>
          <w:sz w:val="28"/>
        </w:rPr>
        <w:t>
      5) наличие листа-заверителя дела;</w:t>
      </w:r>
    </w:p>
    <w:bookmarkEnd w:id="16"/>
    <w:bookmarkStart w:name="z21" w:id="17"/>
    <w:p>
      <w:pPr>
        <w:spacing w:after="0"/>
        <w:ind w:left="0"/>
        <w:jc w:val="both"/>
      </w:pPr>
      <w:r>
        <w:rPr>
          <w:rFonts w:ascii="Times New Roman"/>
          <w:b w:val="false"/>
          <w:i w:val="false"/>
          <w:color w:val="000000"/>
          <w:sz w:val="28"/>
        </w:rPr>
        <w:t>
      6) соответствие реквизитов обложки с соответствующими записями в описи дел;</w:t>
      </w:r>
    </w:p>
    <w:bookmarkEnd w:id="17"/>
    <w:bookmarkStart w:name="z22" w:id="18"/>
    <w:p>
      <w:pPr>
        <w:spacing w:after="0"/>
        <w:ind w:left="0"/>
        <w:jc w:val="both"/>
      </w:pPr>
      <w:r>
        <w:rPr>
          <w:rFonts w:ascii="Times New Roman"/>
          <w:b w:val="false"/>
          <w:i w:val="false"/>
          <w:color w:val="000000"/>
          <w:sz w:val="28"/>
        </w:rPr>
        <w:t>
      7) физическое состояние передаваемых дел.</w:t>
      </w:r>
    </w:p>
    <w:bookmarkEnd w:id="18"/>
    <w:bookmarkStart w:name="z23" w:id="19"/>
    <w:p>
      <w:pPr>
        <w:spacing w:after="0"/>
        <w:ind w:left="0"/>
        <w:jc w:val="both"/>
      </w:pPr>
      <w:r>
        <w:rPr>
          <w:rFonts w:ascii="Times New Roman"/>
          <w:b w:val="false"/>
          <w:i w:val="false"/>
          <w:color w:val="000000"/>
          <w:sz w:val="28"/>
        </w:rPr>
        <w:t>
      5. Аудиовизуальная документация поступает в архив организации в виде:</w:t>
      </w:r>
    </w:p>
    <w:bookmarkEnd w:id="19"/>
    <w:bookmarkStart w:name="z24" w:id="20"/>
    <w:p>
      <w:pPr>
        <w:spacing w:after="0"/>
        <w:ind w:left="0"/>
        <w:jc w:val="both"/>
      </w:pPr>
      <w:r>
        <w:rPr>
          <w:rFonts w:ascii="Times New Roman"/>
          <w:b w:val="false"/>
          <w:i w:val="false"/>
          <w:color w:val="000000"/>
          <w:sz w:val="28"/>
        </w:rPr>
        <w:t>
      1) законченных производством аудиовизуальных документов, образованных в деятельности данной организации или ее правопреемников;</w:t>
      </w:r>
    </w:p>
    <w:bookmarkEnd w:id="20"/>
    <w:bookmarkStart w:name="z25" w:id="21"/>
    <w:p>
      <w:pPr>
        <w:spacing w:after="0"/>
        <w:ind w:left="0"/>
        <w:jc w:val="both"/>
      </w:pPr>
      <w:r>
        <w:rPr>
          <w:rFonts w:ascii="Times New Roman"/>
          <w:b w:val="false"/>
          <w:i w:val="false"/>
          <w:color w:val="000000"/>
          <w:sz w:val="28"/>
        </w:rPr>
        <w:t>
      2) оригиналов и копий аудиовизуальных документов на различных носителях информации, изготовленные в данной организации или поступившие из другой организации.</w:t>
      </w:r>
    </w:p>
    <w:bookmarkEnd w:id="21"/>
    <w:bookmarkStart w:name="z26" w:id="22"/>
    <w:p>
      <w:pPr>
        <w:spacing w:after="0"/>
        <w:ind w:left="0"/>
        <w:jc w:val="both"/>
      </w:pPr>
      <w:r>
        <w:rPr>
          <w:rFonts w:ascii="Times New Roman"/>
          <w:b w:val="false"/>
          <w:i w:val="false"/>
          <w:color w:val="000000"/>
          <w:sz w:val="28"/>
        </w:rPr>
        <w:t>
      При приеме аудиовизуальной документации на хранение работник архива организации, в присутствии лица, осуществляющего передачу документов, проверяет:</w:t>
      </w:r>
    </w:p>
    <w:bookmarkEnd w:id="22"/>
    <w:bookmarkStart w:name="z27" w:id="23"/>
    <w:p>
      <w:pPr>
        <w:spacing w:after="0"/>
        <w:ind w:left="0"/>
        <w:jc w:val="both"/>
      </w:pPr>
      <w:r>
        <w:rPr>
          <w:rFonts w:ascii="Times New Roman"/>
          <w:b w:val="false"/>
          <w:i w:val="false"/>
          <w:color w:val="000000"/>
          <w:sz w:val="28"/>
        </w:rPr>
        <w:t>
      1) комплектность документов;</w:t>
      </w:r>
    </w:p>
    <w:bookmarkEnd w:id="23"/>
    <w:bookmarkStart w:name="z28" w:id="24"/>
    <w:p>
      <w:pPr>
        <w:spacing w:after="0"/>
        <w:ind w:left="0"/>
        <w:jc w:val="both"/>
      </w:pPr>
      <w:r>
        <w:rPr>
          <w:rFonts w:ascii="Times New Roman"/>
          <w:b w:val="false"/>
          <w:i w:val="false"/>
          <w:color w:val="000000"/>
          <w:sz w:val="28"/>
        </w:rPr>
        <w:t>
      2) физическую сохранность документов;</w:t>
      </w:r>
    </w:p>
    <w:bookmarkEnd w:id="24"/>
    <w:bookmarkStart w:name="z29" w:id="25"/>
    <w:p>
      <w:pPr>
        <w:spacing w:after="0"/>
        <w:ind w:left="0"/>
        <w:jc w:val="both"/>
      </w:pPr>
      <w:r>
        <w:rPr>
          <w:rFonts w:ascii="Times New Roman"/>
          <w:b w:val="false"/>
          <w:i w:val="false"/>
          <w:color w:val="000000"/>
          <w:sz w:val="28"/>
        </w:rPr>
        <w:t>
      3) комплектность состава прилагаемой текстовой сопроводительной документации.</w:t>
      </w:r>
    </w:p>
    <w:bookmarkEnd w:id="25"/>
    <w:bookmarkStart w:name="z30" w:id="26"/>
    <w:p>
      <w:pPr>
        <w:spacing w:after="0"/>
        <w:ind w:left="0"/>
        <w:jc w:val="both"/>
      </w:pPr>
      <w:r>
        <w:rPr>
          <w:rFonts w:ascii="Times New Roman"/>
          <w:b w:val="false"/>
          <w:i w:val="false"/>
          <w:color w:val="000000"/>
          <w:sz w:val="28"/>
        </w:rPr>
        <w:t>
      В состав текстовой сопроводительной документации входят:</w:t>
      </w:r>
    </w:p>
    <w:bookmarkEnd w:id="26"/>
    <w:bookmarkStart w:name="z31" w:id="27"/>
    <w:p>
      <w:pPr>
        <w:spacing w:after="0"/>
        <w:ind w:left="0"/>
        <w:jc w:val="both"/>
      </w:pPr>
      <w:r>
        <w:rPr>
          <w:rFonts w:ascii="Times New Roman"/>
          <w:b w:val="false"/>
          <w:i w:val="false"/>
          <w:color w:val="000000"/>
          <w:sz w:val="28"/>
        </w:rPr>
        <w:t>
      1) для кинодокументов – аннотации, монтажные листы, разрешительные удостоверения к законченным произведениям, акты технического состояния, записи световых и цветовых паспортов;</w:t>
      </w:r>
    </w:p>
    <w:bookmarkEnd w:id="27"/>
    <w:bookmarkStart w:name="z32" w:id="28"/>
    <w:p>
      <w:pPr>
        <w:spacing w:after="0"/>
        <w:ind w:left="0"/>
        <w:jc w:val="both"/>
      </w:pPr>
      <w:r>
        <w:rPr>
          <w:rFonts w:ascii="Times New Roman"/>
          <w:b w:val="false"/>
          <w:i w:val="false"/>
          <w:color w:val="000000"/>
          <w:sz w:val="28"/>
        </w:rPr>
        <w:t>
      2) для фотодокументов – аннотации;</w:t>
      </w:r>
    </w:p>
    <w:bookmarkEnd w:id="28"/>
    <w:bookmarkStart w:name="z33" w:id="29"/>
    <w:p>
      <w:pPr>
        <w:spacing w:after="0"/>
        <w:ind w:left="0"/>
        <w:jc w:val="both"/>
      </w:pPr>
      <w:r>
        <w:rPr>
          <w:rFonts w:ascii="Times New Roman"/>
          <w:b w:val="false"/>
          <w:i w:val="false"/>
          <w:color w:val="000000"/>
          <w:sz w:val="28"/>
        </w:rPr>
        <w:t>
      3) для фонодокументов и видеодокументов – акты технического состояния, тексты выступлений, каталоги грампластинок, списки выступающих, программы вечеров, концертов, рецензии, статьи и другие документы, имеющие непосредственное значение к принимаемым фотодокументам и видеодокументам.</w:t>
      </w:r>
    </w:p>
    <w:bookmarkEnd w:id="29"/>
    <w:bookmarkStart w:name="z34" w:id="30"/>
    <w:p>
      <w:pPr>
        <w:spacing w:after="0"/>
        <w:ind w:left="0"/>
        <w:jc w:val="both"/>
      </w:pPr>
      <w:r>
        <w:rPr>
          <w:rFonts w:ascii="Times New Roman"/>
          <w:b w:val="false"/>
          <w:i w:val="false"/>
          <w:color w:val="000000"/>
          <w:sz w:val="28"/>
        </w:rPr>
        <w:t>
      6. Соответствующие структурные подразделения организации передают научно-техническую документацию на хранение после ее разработки по проблемам, изделиям, технологическим процессам, объектам капитального строительства, планировки, реконструкции, консервации, реставрации либо, по мере завершения их самостоятельных этапов, стадий или частей.</w:t>
      </w:r>
    </w:p>
    <w:bookmarkEnd w:id="30"/>
    <w:bookmarkStart w:name="z35" w:id="31"/>
    <w:p>
      <w:pPr>
        <w:spacing w:after="0"/>
        <w:ind w:left="0"/>
        <w:jc w:val="both"/>
      </w:pPr>
      <w:r>
        <w:rPr>
          <w:rFonts w:ascii="Times New Roman"/>
          <w:b w:val="false"/>
          <w:i w:val="false"/>
          <w:color w:val="000000"/>
          <w:sz w:val="28"/>
        </w:rPr>
        <w:t>
      При приеме научно-технической документации на хранение работник архива организации, в присутствии лица, осуществляющего передачу документов, проверяет:</w:t>
      </w:r>
    </w:p>
    <w:bookmarkEnd w:id="31"/>
    <w:bookmarkStart w:name="z36" w:id="32"/>
    <w:p>
      <w:pPr>
        <w:spacing w:after="0"/>
        <w:ind w:left="0"/>
        <w:jc w:val="both"/>
      </w:pPr>
      <w:r>
        <w:rPr>
          <w:rFonts w:ascii="Times New Roman"/>
          <w:b w:val="false"/>
          <w:i w:val="false"/>
          <w:color w:val="000000"/>
          <w:sz w:val="28"/>
        </w:rPr>
        <w:t xml:space="preserve">
      1) комплектность документов (в соответствии с ведомостью спецификаций, спецификацией, содержанием томов, альбомов, книг и другими документами, в </w:t>
      </w:r>
    </w:p>
    <w:bookmarkEnd w:id="32"/>
    <w:bookmarkStart w:name="z37" w:id="33"/>
    <w:p>
      <w:pPr>
        <w:spacing w:after="0"/>
        <w:ind w:left="0"/>
        <w:jc w:val="both"/>
      </w:pPr>
      <w:r>
        <w:rPr>
          <w:rFonts w:ascii="Times New Roman"/>
          <w:b w:val="false"/>
          <w:i w:val="false"/>
          <w:color w:val="000000"/>
          <w:sz w:val="28"/>
        </w:rPr>
        <w:t>
      2) наличие установленных подписей и дат;</w:t>
      </w:r>
    </w:p>
    <w:bookmarkEnd w:id="33"/>
    <w:bookmarkStart w:name="z38" w:id="34"/>
    <w:p>
      <w:pPr>
        <w:spacing w:after="0"/>
        <w:ind w:left="0"/>
        <w:jc w:val="both"/>
      </w:pPr>
      <w:r>
        <w:rPr>
          <w:rFonts w:ascii="Times New Roman"/>
          <w:b w:val="false"/>
          <w:i w:val="false"/>
          <w:color w:val="000000"/>
          <w:sz w:val="28"/>
        </w:rPr>
        <w:t>
      3) правильность выполнения основных надписей и титульных листов;</w:t>
      </w:r>
    </w:p>
    <w:bookmarkEnd w:id="34"/>
    <w:bookmarkStart w:name="z39" w:id="35"/>
    <w:p>
      <w:pPr>
        <w:spacing w:after="0"/>
        <w:ind w:left="0"/>
        <w:jc w:val="both"/>
      </w:pPr>
      <w:r>
        <w:rPr>
          <w:rFonts w:ascii="Times New Roman"/>
          <w:b w:val="false"/>
          <w:i w:val="false"/>
          <w:color w:val="000000"/>
          <w:sz w:val="28"/>
        </w:rPr>
        <w:t>
      4) пригодность документов для хранения, многократного снятия с них копий и микрофильмирования (отсутствие прорывов, подклеек, протертых мест, перегибов).</w:t>
      </w:r>
    </w:p>
    <w:bookmarkEnd w:id="35"/>
    <w:bookmarkStart w:name="z40" w:id="36"/>
    <w:p>
      <w:pPr>
        <w:spacing w:after="0"/>
        <w:ind w:left="0"/>
        <w:jc w:val="both"/>
      </w:pPr>
      <w:r>
        <w:rPr>
          <w:rFonts w:ascii="Times New Roman"/>
          <w:b w:val="false"/>
          <w:i w:val="false"/>
          <w:color w:val="000000"/>
          <w:sz w:val="28"/>
        </w:rPr>
        <w:t>
      Научно-техническая документация передается в архив организации на тех носителях, на которых она разработана (бумага различных видов, в том числе фотобумага, калька).</w:t>
      </w:r>
    </w:p>
    <w:bookmarkEnd w:id="36"/>
    <w:bookmarkStart w:name="z41" w:id="37"/>
    <w:p>
      <w:pPr>
        <w:spacing w:after="0"/>
        <w:ind w:left="0"/>
        <w:jc w:val="both"/>
      </w:pPr>
      <w:r>
        <w:rPr>
          <w:rFonts w:ascii="Times New Roman"/>
          <w:b w:val="false"/>
          <w:i w:val="false"/>
          <w:color w:val="000000"/>
          <w:sz w:val="28"/>
        </w:rPr>
        <w:t>
      7. В процессе приема электронных документов проводится:</w:t>
      </w:r>
    </w:p>
    <w:bookmarkEnd w:id="37"/>
    <w:bookmarkStart w:name="z42" w:id="38"/>
    <w:p>
      <w:pPr>
        <w:spacing w:after="0"/>
        <w:ind w:left="0"/>
        <w:jc w:val="both"/>
      </w:pPr>
      <w:r>
        <w:rPr>
          <w:rFonts w:ascii="Times New Roman"/>
          <w:b w:val="false"/>
          <w:i w:val="false"/>
          <w:color w:val="000000"/>
          <w:sz w:val="28"/>
        </w:rPr>
        <w:t>
      1) проверка физического состояния носителей, предназначенных для передачи в архив организации;</w:t>
      </w:r>
    </w:p>
    <w:bookmarkEnd w:id="38"/>
    <w:bookmarkStart w:name="z43" w:id="39"/>
    <w:p>
      <w:pPr>
        <w:spacing w:after="0"/>
        <w:ind w:left="0"/>
        <w:jc w:val="both"/>
      </w:pPr>
      <w:r>
        <w:rPr>
          <w:rFonts w:ascii="Times New Roman"/>
          <w:b w:val="false"/>
          <w:i w:val="false"/>
          <w:color w:val="000000"/>
          <w:sz w:val="28"/>
        </w:rPr>
        <w:t>
      2) запись информации электронных документов на носители;</w:t>
      </w:r>
    </w:p>
    <w:bookmarkEnd w:id="39"/>
    <w:bookmarkStart w:name="z44" w:id="40"/>
    <w:p>
      <w:pPr>
        <w:spacing w:after="0"/>
        <w:ind w:left="0"/>
        <w:jc w:val="both"/>
      </w:pPr>
      <w:r>
        <w:rPr>
          <w:rFonts w:ascii="Times New Roman"/>
          <w:b w:val="false"/>
          <w:i w:val="false"/>
          <w:color w:val="000000"/>
          <w:sz w:val="28"/>
        </w:rPr>
        <w:t>
      3) проверка качества записи;</w:t>
      </w:r>
    </w:p>
    <w:bookmarkEnd w:id="40"/>
    <w:bookmarkStart w:name="z45" w:id="41"/>
    <w:p>
      <w:pPr>
        <w:spacing w:after="0"/>
        <w:ind w:left="0"/>
        <w:jc w:val="both"/>
      </w:pPr>
      <w:r>
        <w:rPr>
          <w:rFonts w:ascii="Times New Roman"/>
          <w:b w:val="false"/>
          <w:i w:val="false"/>
          <w:color w:val="000000"/>
          <w:sz w:val="28"/>
        </w:rPr>
        <w:t>
      4) описание электронных документов и электронной цифровой подписи;</w:t>
      </w:r>
    </w:p>
    <w:bookmarkEnd w:id="41"/>
    <w:bookmarkStart w:name="z46" w:id="42"/>
    <w:p>
      <w:pPr>
        <w:spacing w:after="0"/>
        <w:ind w:left="0"/>
        <w:jc w:val="both"/>
      </w:pPr>
      <w:r>
        <w:rPr>
          <w:rFonts w:ascii="Times New Roman"/>
          <w:b w:val="false"/>
          <w:i w:val="false"/>
          <w:color w:val="000000"/>
          <w:sz w:val="28"/>
        </w:rPr>
        <w:t>
      5) проставление архивных шифров на единицах хранения/единицах учета (на футлярах) в соответствии с описью;</w:t>
      </w:r>
    </w:p>
    <w:bookmarkEnd w:id="42"/>
    <w:bookmarkStart w:name="z47" w:id="43"/>
    <w:p>
      <w:pPr>
        <w:spacing w:after="0"/>
        <w:ind w:left="0"/>
        <w:jc w:val="both"/>
      </w:pPr>
      <w:r>
        <w:rPr>
          <w:rFonts w:ascii="Times New Roman"/>
          <w:b w:val="false"/>
          <w:i w:val="false"/>
          <w:color w:val="000000"/>
          <w:sz w:val="28"/>
        </w:rPr>
        <w:t>
      6) подготовка комплекта сопроводительной документации.</w:t>
      </w:r>
    </w:p>
    <w:bookmarkEnd w:id="43"/>
    <w:bookmarkStart w:name="z48" w:id="44"/>
    <w:p>
      <w:pPr>
        <w:spacing w:after="0"/>
        <w:ind w:left="0"/>
        <w:jc w:val="both"/>
      </w:pPr>
      <w:r>
        <w:rPr>
          <w:rFonts w:ascii="Times New Roman"/>
          <w:b w:val="false"/>
          <w:i w:val="false"/>
          <w:color w:val="000000"/>
          <w:sz w:val="28"/>
        </w:rPr>
        <w:t>
      В сопроводительной документации электронных документов отражается следующая информация:</w:t>
      </w:r>
    </w:p>
    <w:bookmarkEnd w:id="44"/>
    <w:bookmarkStart w:name="z49" w:id="45"/>
    <w:p>
      <w:pPr>
        <w:spacing w:after="0"/>
        <w:ind w:left="0"/>
        <w:jc w:val="both"/>
      </w:pPr>
      <w:r>
        <w:rPr>
          <w:rFonts w:ascii="Times New Roman"/>
          <w:b w:val="false"/>
          <w:i w:val="false"/>
          <w:color w:val="000000"/>
          <w:sz w:val="28"/>
        </w:rPr>
        <w:t>
      1) название документа,</w:t>
      </w:r>
    </w:p>
    <w:bookmarkEnd w:id="45"/>
    <w:bookmarkStart w:name="z50" w:id="46"/>
    <w:p>
      <w:pPr>
        <w:spacing w:after="0"/>
        <w:ind w:left="0"/>
        <w:jc w:val="both"/>
      </w:pPr>
      <w:r>
        <w:rPr>
          <w:rFonts w:ascii="Times New Roman"/>
          <w:b w:val="false"/>
          <w:i w:val="false"/>
          <w:color w:val="000000"/>
          <w:sz w:val="28"/>
        </w:rPr>
        <w:t>
      2) дата его создания,</w:t>
      </w:r>
    </w:p>
    <w:bookmarkEnd w:id="46"/>
    <w:bookmarkStart w:name="z51" w:id="47"/>
    <w:p>
      <w:pPr>
        <w:spacing w:after="0"/>
        <w:ind w:left="0"/>
        <w:jc w:val="both"/>
      </w:pPr>
      <w:r>
        <w:rPr>
          <w:rFonts w:ascii="Times New Roman"/>
          <w:b w:val="false"/>
          <w:i w:val="false"/>
          <w:color w:val="000000"/>
          <w:sz w:val="28"/>
        </w:rPr>
        <w:t>
      3) характеристика содержания (аннотация),</w:t>
      </w:r>
    </w:p>
    <w:bookmarkEnd w:id="47"/>
    <w:bookmarkStart w:name="z52" w:id="48"/>
    <w:p>
      <w:pPr>
        <w:spacing w:after="0"/>
        <w:ind w:left="0"/>
        <w:jc w:val="both"/>
      </w:pPr>
      <w:r>
        <w:rPr>
          <w:rFonts w:ascii="Times New Roman"/>
          <w:b w:val="false"/>
          <w:i w:val="false"/>
          <w:color w:val="000000"/>
          <w:sz w:val="28"/>
        </w:rPr>
        <w:t>
      4) электронный формат и алгоритм электронной цифровой подписи,</w:t>
      </w:r>
    </w:p>
    <w:bookmarkEnd w:id="48"/>
    <w:bookmarkStart w:name="z53" w:id="49"/>
    <w:p>
      <w:pPr>
        <w:spacing w:after="0"/>
        <w:ind w:left="0"/>
        <w:jc w:val="both"/>
      </w:pPr>
      <w:r>
        <w:rPr>
          <w:rFonts w:ascii="Times New Roman"/>
          <w:b w:val="false"/>
          <w:i w:val="false"/>
          <w:color w:val="000000"/>
          <w:sz w:val="28"/>
        </w:rPr>
        <w:t>
      5) физическая и логическая структура (для баз данных, сайтов и тому подобное),</w:t>
      </w:r>
    </w:p>
    <w:bookmarkEnd w:id="49"/>
    <w:bookmarkStart w:name="z54" w:id="50"/>
    <w:p>
      <w:pPr>
        <w:spacing w:after="0"/>
        <w:ind w:left="0"/>
        <w:jc w:val="both"/>
      </w:pPr>
      <w:r>
        <w:rPr>
          <w:rFonts w:ascii="Times New Roman"/>
          <w:b w:val="false"/>
          <w:i w:val="false"/>
          <w:color w:val="000000"/>
          <w:sz w:val="28"/>
        </w:rPr>
        <w:t>
      6) объем документа (для баз данных дополнительно – количество записей).</w:t>
      </w:r>
    </w:p>
    <w:bookmarkEnd w:id="50"/>
    <w:bookmarkStart w:name="z55" w:id="51"/>
    <w:p>
      <w:pPr>
        <w:spacing w:after="0"/>
        <w:ind w:left="0"/>
        <w:jc w:val="left"/>
      </w:pPr>
      <w:r>
        <w:rPr>
          <w:rFonts w:ascii="Times New Roman"/>
          <w:b/>
          <w:i w:val="false"/>
          <w:color w:val="000000"/>
        </w:rPr>
        <w:t xml:space="preserve"> Параграф 2. Порядок проведения экспертизы ценности документов и оформление ее результатов</w:t>
      </w:r>
    </w:p>
    <w:bookmarkEnd w:id="51"/>
    <w:bookmarkStart w:name="z56" w:id="52"/>
    <w:p>
      <w:pPr>
        <w:spacing w:after="0"/>
        <w:ind w:left="0"/>
        <w:jc w:val="both"/>
      </w:pPr>
      <w:r>
        <w:rPr>
          <w:rFonts w:ascii="Times New Roman"/>
          <w:b w:val="false"/>
          <w:i w:val="false"/>
          <w:color w:val="000000"/>
          <w:sz w:val="28"/>
        </w:rPr>
        <w:t>
      8. Экспертиза ценности документов в архиве организации проводится в целях отбора документов, отнесенных к составу Национального архивного фонда, подготовки их к передаче на постоянное хранение в соответствующий государственный архив, определения сроков хранения документов, не отнесенных к составу Национального архивного фонда и выделения к уничтожению документов и дел с истекшими сроками хранения.</w:t>
      </w:r>
    </w:p>
    <w:bookmarkEnd w:id="52"/>
    <w:bookmarkStart w:name="z57" w:id="53"/>
    <w:p>
      <w:pPr>
        <w:spacing w:after="0"/>
        <w:ind w:left="0"/>
        <w:jc w:val="both"/>
      </w:pPr>
      <w:r>
        <w:rPr>
          <w:rFonts w:ascii="Times New Roman"/>
          <w:b w:val="false"/>
          <w:i w:val="false"/>
          <w:color w:val="000000"/>
          <w:sz w:val="28"/>
        </w:rPr>
        <w:t>
      9. Экспертиза ценности документов проводится на основе:</w:t>
      </w:r>
    </w:p>
    <w:bookmarkEnd w:id="53"/>
    <w:bookmarkStart w:name="z58" w:id="54"/>
    <w:p>
      <w:pPr>
        <w:spacing w:after="0"/>
        <w:ind w:left="0"/>
        <w:jc w:val="both"/>
      </w:pPr>
      <w:r>
        <w:rPr>
          <w:rFonts w:ascii="Times New Roman"/>
          <w:b w:val="false"/>
          <w:i w:val="false"/>
          <w:color w:val="000000"/>
          <w:sz w:val="28"/>
        </w:rPr>
        <w:t>
      1) законодательства Республики Казахстан о Национальном архивном фонде и архивах;</w:t>
      </w:r>
    </w:p>
    <w:bookmarkEnd w:id="54"/>
    <w:bookmarkStart w:name="z59" w:id="55"/>
    <w:p>
      <w:pPr>
        <w:spacing w:after="0"/>
        <w:ind w:left="0"/>
        <w:jc w:val="both"/>
      </w:pPr>
      <w:r>
        <w:rPr>
          <w:rFonts w:ascii="Times New Roman"/>
          <w:b w:val="false"/>
          <w:i w:val="false"/>
          <w:color w:val="000000"/>
          <w:sz w:val="28"/>
        </w:rPr>
        <w:t>
      2) типовых,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55"/>
    <w:bookmarkStart w:name="z60" w:id="56"/>
    <w:p>
      <w:pPr>
        <w:spacing w:after="0"/>
        <w:ind w:left="0"/>
        <w:jc w:val="both"/>
      </w:pPr>
      <w:r>
        <w:rPr>
          <w:rFonts w:ascii="Times New Roman"/>
          <w:b w:val="false"/>
          <w:i w:val="false"/>
          <w:color w:val="000000"/>
          <w:sz w:val="28"/>
        </w:rPr>
        <w:t>
      3) соответствующих нормативно-методических документов уполномоченного органа в сфере архивного дела, местных исполнительных органов и государственных архивов.</w:t>
      </w:r>
    </w:p>
    <w:bookmarkEnd w:id="56"/>
    <w:bookmarkStart w:name="z61" w:id="57"/>
    <w:p>
      <w:pPr>
        <w:spacing w:after="0"/>
        <w:ind w:left="0"/>
        <w:jc w:val="both"/>
      </w:pPr>
      <w:r>
        <w:rPr>
          <w:rFonts w:ascii="Times New Roman"/>
          <w:b w:val="false"/>
          <w:i w:val="false"/>
          <w:color w:val="000000"/>
          <w:sz w:val="28"/>
        </w:rPr>
        <w:t>
      10. Отнесение документов к составу Национального архивного фонда осуществляется по результатам экспертизы ценности на основании следующих принципов:</w:t>
      </w:r>
    </w:p>
    <w:bookmarkEnd w:id="57"/>
    <w:bookmarkStart w:name="z62" w:id="58"/>
    <w:p>
      <w:pPr>
        <w:spacing w:after="0"/>
        <w:ind w:left="0"/>
        <w:jc w:val="both"/>
      </w:pPr>
      <w:r>
        <w:rPr>
          <w:rFonts w:ascii="Times New Roman"/>
          <w:b w:val="false"/>
          <w:i w:val="false"/>
          <w:color w:val="000000"/>
          <w:sz w:val="28"/>
        </w:rPr>
        <w:t>
      1) историзма;</w:t>
      </w:r>
    </w:p>
    <w:bookmarkEnd w:id="58"/>
    <w:bookmarkStart w:name="z63" w:id="59"/>
    <w:p>
      <w:pPr>
        <w:spacing w:after="0"/>
        <w:ind w:left="0"/>
        <w:jc w:val="both"/>
      </w:pPr>
      <w:r>
        <w:rPr>
          <w:rFonts w:ascii="Times New Roman"/>
          <w:b w:val="false"/>
          <w:i w:val="false"/>
          <w:color w:val="000000"/>
          <w:sz w:val="28"/>
        </w:rPr>
        <w:t>
      2) комплексности оценки;</w:t>
      </w:r>
    </w:p>
    <w:bookmarkEnd w:id="59"/>
    <w:bookmarkStart w:name="z64" w:id="60"/>
    <w:p>
      <w:pPr>
        <w:spacing w:after="0"/>
        <w:ind w:left="0"/>
        <w:jc w:val="both"/>
      </w:pPr>
      <w:r>
        <w:rPr>
          <w:rFonts w:ascii="Times New Roman"/>
          <w:b w:val="false"/>
          <w:i w:val="false"/>
          <w:color w:val="000000"/>
          <w:sz w:val="28"/>
        </w:rPr>
        <w:t>
      3) всесторонности оценки.</w:t>
      </w:r>
    </w:p>
    <w:bookmarkEnd w:id="60"/>
    <w:bookmarkStart w:name="z65" w:id="61"/>
    <w:p>
      <w:pPr>
        <w:spacing w:after="0"/>
        <w:ind w:left="0"/>
        <w:jc w:val="both"/>
      </w:pPr>
      <w:r>
        <w:rPr>
          <w:rFonts w:ascii="Times New Roman"/>
          <w:b w:val="false"/>
          <w:i w:val="false"/>
          <w:color w:val="000000"/>
          <w:sz w:val="28"/>
        </w:rPr>
        <w:t>
      При определении ценности документов в равной степени применяются все принципы</w:t>
      </w:r>
    </w:p>
    <w:bookmarkEnd w:id="61"/>
    <w:bookmarkStart w:name="z66" w:id="62"/>
    <w:p>
      <w:pPr>
        <w:spacing w:after="0"/>
        <w:ind w:left="0"/>
        <w:jc w:val="both"/>
      </w:pPr>
      <w:r>
        <w:rPr>
          <w:rFonts w:ascii="Times New Roman"/>
          <w:b w:val="false"/>
          <w:i w:val="false"/>
          <w:color w:val="000000"/>
          <w:sz w:val="28"/>
        </w:rPr>
        <w:t>
      Принцип историзма требует рассматривать каждый документ как продукт определенной исторической эпохи и оценивать его с позиции не только современности, но и будущего.</w:t>
      </w:r>
    </w:p>
    <w:bookmarkEnd w:id="62"/>
    <w:bookmarkStart w:name="z67" w:id="63"/>
    <w:p>
      <w:pPr>
        <w:spacing w:after="0"/>
        <w:ind w:left="0"/>
        <w:jc w:val="both"/>
      </w:pPr>
      <w:r>
        <w:rPr>
          <w:rFonts w:ascii="Times New Roman"/>
          <w:b w:val="false"/>
          <w:i w:val="false"/>
          <w:color w:val="000000"/>
          <w:sz w:val="28"/>
        </w:rPr>
        <w:t>
      Применение принципа комплексности оценки позволяет проводить экспертизу ценности документов не изолированно, а в совокупности с другими документами, исторически возникшими в результате деятельности организации.</w:t>
      </w:r>
    </w:p>
    <w:bookmarkEnd w:id="63"/>
    <w:bookmarkStart w:name="z68" w:id="64"/>
    <w:p>
      <w:pPr>
        <w:spacing w:after="0"/>
        <w:ind w:left="0"/>
        <w:jc w:val="both"/>
      </w:pPr>
      <w:r>
        <w:rPr>
          <w:rFonts w:ascii="Times New Roman"/>
          <w:b w:val="false"/>
          <w:i w:val="false"/>
          <w:color w:val="000000"/>
          <w:sz w:val="28"/>
        </w:rPr>
        <w:t>
      В соответствии с принципом всесторонности оценки информационного содержания документ рассматривается в различных аспектах (научно-историческом, политическом, экономическом, социальном, культурном и так далее), для изучения которых он потенциально может стать источником.</w:t>
      </w:r>
    </w:p>
    <w:bookmarkEnd w:id="64"/>
    <w:bookmarkStart w:name="z69" w:id="65"/>
    <w:p>
      <w:pPr>
        <w:spacing w:after="0"/>
        <w:ind w:left="0"/>
        <w:jc w:val="both"/>
      </w:pPr>
      <w:r>
        <w:rPr>
          <w:rFonts w:ascii="Times New Roman"/>
          <w:b w:val="false"/>
          <w:i w:val="false"/>
          <w:color w:val="000000"/>
          <w:sz w:val="28"/>
        </w:rPr>
        <w:t>
      11. Указанные принципы при проведении экспертизы ценности комплексно применяются совместно с критериями происхождения, содержания, внешних особенностей документов.</w:t>
      </w:r>
    </w:p>
    <w:bookmarkEnd w:id="65"/>
    <w:bookmarkStart w:name="z70" w:id="66"/>
    <w:p>
      <w:pPr>
        <w:spacing w:after="0"/>
        <w:ind w:left="0"/>
        <w:jc w:val="both"/>
      </w:pPr>
      <w:r>
        <w:rPr>
          <w:rFonts w:ascii="Times New Roman"/>
          <w:b w:val="false"/>
          <w:i w:val="false"/>
          <w:color w:val="000000"/>
          <w:sz w:val="28"/>
        </w:rPr>
        <w:t>
      К критериям происхождения документов относятся:</w:t>
      </w:r>
    </w:p>
    <w:bookmarkEnd w:id="66"/>
    <w:bookmarkStart w:name="z71" w:id="67"/>
    <w:p>
      <w:pPr>
        <w:spacing w:after="0"/>
        <w:ind w:left="0"/>
        <w:jc w:val="both"/>
      </w:pPr>
      <w:r>
        <w:rPr>
          <w:rFonts w:ascii="Times New Roman"/>
          <w:b w:val="false"/>
          <w:i w:val="false"/>
          <w:color w:val="000000"/>
          <w:sz w:val="28"/>
        </w:rPr>
        <w:t>
      1) роль и место организации в системе государственного управления или конкретной отрасли (сфере деятельности), значимость выполняемых ею задач и функций, значение физического лица в жизни общества;</w:t>
      </w:r>
    </w:p>
    <w:bookmarkEnd w:id="67"/>
    <w:bookmarkStart w:name="z72" w:id="68"/>
    <w:p>
      <w:pPr>
        <w:spacing w:after="0"/>
        <w:ind w:left="0"/>
        <w:jc w:val="both"/>
      </w:pPr>
      <w:r>
        <w:rPr>
          <w:rFonts w:ascii="Times New Roman"/>
          <w:b w:val="false"/>
          <w:i w:val="false"/>
          <w:color w:val="000000"/>
          <w:sz w:val="28"/>
        </w:rPr>
        <w:t>
      2) время и место образования документа.</w:t>
      </w:r>
    </w:p>
    <w:bookmarkEnd w:id="68"/>
    <w:bookmarkStart w:name="z73" w:id="69"/>
    <w:p>
      <w:pPr>
        <w:spacing w:after="0"/>
        <w:ind w:left="0"/>
        <w:jc w:val="both"/>
      </w:pPr>
      <w:r>
        <w:rPr>
          <w:rFonts w:ascii="Times New Roman"/>
          <w:b w:val="false"/>
          <w:i w:val="false"/>
          <w:color w:val="000000"/>
          <w:sz w:val="28"/>
        </w:rPr>
        <w:t>
      К критериям содержания документов относятся:</w:t>
      </w:r>
    </w:p>
    <w:bookmarkEnd w:id="69"/>
    <w:bookmarkStart w:name="z74" w:id="70"/>
    <w:p>
      <w:pPr>
        <w:spacing w:after="0"/>
        <w:ind w:left="0"/>
        <w:jc w:val="both"/>
      </w:pPr>
      <w:r>
        <w:rPr>
          <w:rFonts w:ascii="Times New Roman"/>
          <w:b w:val="false"/>
          <w:i w:val="false"/>
          <w:color w:val="000000"/>
          <w:sz w:val="28"/>
        </w:rPr>
        <w:t>
      1) значимость события (явления, предмета), отраженного в документе;</w:t>
      </w:r>
    </w:p>
    <w:bookmarkEnd w:id="70"/>
    <w:bookmarkStart w:name="z75" w:id="71"/>
    <w:p>
      <w:pPr>
        <w:spacing w:after="0"/>
        <w:ind w:left="0"/>
        <w:jc w:val="both"/>
      </w:pPr>
      <w:r>
        <w:rPr>
          <w:rFonts w:ascii="Times New Roman"/>
          <w:b w:val="false"/>
          <w:i w:val="false"/>
          <w:color w:val="000000"/>
          <w:sz w:val="28"/>
        </w:rPr>
        <w:t>
      2) значение содержащейся в документе информации, ее повторение в других документах, целевое назначение, подлинность, вид и разновидность документа.</w:t>
      </w:r>
    </w:p>
    <w:bookmarkEnd w:id="71"/>
    <w:bookmarkStart w:name="z76" w:id="72"/>
    <w:p>
      <w:pPr>
        <w:spacing w:after="0"/>
        <w:ind w:left="0"/>
        <w:jc w:val="both"/>
      </w:pPr>
      <w:r>
        <w:rPr>
          <w:rFonts w:ascii="Times New Roman"/>
          <w:b w:val="false"/>
          <w:i w:val="false"/>
          <w:color w:val="000000"/>
          <w:sz w:val="28"/>
        </w:rPr>
        <w:t>
      К критериям внешних особенностей документа относятся:</w:t>
      </w:r>
    </w:p>
    <w:bookmarkEnd w:id="72"/>
    <w:bookmarkStart w:name="z77" w:id="73"/>
    <w:p>
      <w:pPr>
        <w:spacing w:after="0"/>
        <w:ind w:left="0"/>
        <w:jc w:val="both"/>
      </w:pPr>
      <w:r>
        <w:rPr>
          <w:rFonts w:ascii="Times New Roman"/>
          <w:b w:val="false"/>
          <w:i w:val="false"/>
          <w:color w:val="000000"/>
          <w:sz w:val="28"/>
        </w:rPr>
        <w:t>
      1) юридическая достоверность документа (наличие подписи (электронной цифровой подписи) должностного лица, печати организации и иных реквизитов, предусмотренных законодательством Республики Казахстан);</w:t>
      </w:r>
    </w:p>
    <w:bookmarkEnd w:id="73"/>
    <w:bookmarkStart w:name="z78" w:id="74"/>
    <w:p>
      <w:pPr>
        <w:spacing w:after="0"/>
        <w:ind w:left="0"/>
        <w:jc w:val="both"/>
      </w:pPr>
      <w:r>
        <w:rPr>
          <w:rFonts w:ascii="Times New Roman"/>
          <w:b w:val="false"/>
          <w:i w:val="false"/>
          <w:color w:val="000000"/>
          <w:sz w:val="28"/>
        </w:rPr>
        <w:t>
      2) форма фиксирования и передача содержания информации;</w:t>
      </w:r>
    </w:p>
    <w:bookmarkEnd w:id="74"/>
    <w:bookmarkStart w:name="z79" w:id="75"/>
    <w:p>
      <w:pPr>
        <w:spacing w:after="0"/>
        <w:ind w:left="0"/>
        <w:jc w:val="both"/>
      </w:pPr>
      <w:r>
        <w:rPr>
          <w:rFonts w:ascii="Times New Roman"/>
          <w:b w:val="false"/>
          <w:i w:val="false"/>
          <w:color w:val="000000"/>
          <w:sz w:val="28"/>
        </w:rPr>
        <w:t>
      3) особенности материального носителя документа;</w:t>
      </w:r>
    </w:p>
    <w:bookmarkEnd w:id="75"/>
    <w:bookmarkStart w:name="z80" w:id="76"/>
    <w:p>
      <w:pPr>
        <w:spacing w:after="0"/>
        <w:ind w:left="0"/>
        <w:jc w:val="both"/>
      </w:pPr>
      <w:r>
        <w:rPr>
          <w:rFonts w:ascii="Times New Roman"/>
          <w:b w:val="false"/>
          <w:i w:val="false"/>
          <w:color w:val="000000"/>
          <w:sz w:val="28"/>
        </w:rPr>
        <w:t>
      4) особенности физического состояния документа.</w:t>
      </w:r>
    </w:p>
    <w:bookmarkEnd w:id="76"/>
    <w:bookmarkStart w:name="z81" w:id="77"/>
    <w:p>
      <w:pPr>
        <w:spacing w:after="0"/>
        <w:ind w:left="0"/>
        <w:jc w:val="both"/>
      </w:pPr>
      <w:r>
        <w:rPr>
          <w:rFonts w:ascii="Times New Roman"/>
          <w:b w:val="false"/>
          <w:i w:val="false"/>
          <w:color w:val="000000"/>
          <w:sz w:val="28"/>
        </w:rPr>
        <w:t>
      12. Дополнительно при экспертизе аудиовизуальных документов применяются специфические критерии:</w:t>
      </w:r>
    </w:p>
    <w:bookmarkEnd w:id="77"/>
    <w:bookmarkStart w:name="z82" w:id="78"/>
    <w:p>
      <w:pPr>
        <w:spacing w:after="0"/>
        <w:ind w:left="0"/>
        <w:jc w:val="both"/>
      </w:pPr>
      <w:r>
        <w:rPr>
          <w:rFonts w:ascii="Times New Roman"/>
          <w:b w:val="false"/>
          <w:i w:val="false"/>
          <w:color w:val="000000"/>
          <w:sz w:val="28"/>
        </w:rPr>
        <w:t>
      1) художественные достоинства;</w:t>
      </w:r>
    </w:p>
    <w:bookmarkEnd w:id="78"/>
    <w:bookmarkStart w:name="z83" w:id="79"/>
    <w:p>
      <w:pPr>
        <w:spacing w:after="0"/>
        <w:ind w:left="0"/>
        <w:jc w:val="both"/>
      </w:pPr>
      <w:r>
        <w:rPr>
          <w:rFonts w:ascii="Times New Roman"/>
          <w:b w:val="false"/>
          <w:i w:val="false"/>
          <w:color w:val="000000"/>
          <w:sz w:val="28"/>
        </w:rPr>
        <w:t>
      2) композиционно-сюжетная целостность;</w:t>
      </w:r>
    </w:p>
    <w:bookmarkEnd w:id="79"/>
    <w:bookmarkStart w:name="z84" w:id="80"/>
    <w:p>
      <w:pPr>
        <w:spacing w:after="0"/>
        <w:ind w:left="0"/>
        <w:jc w:val="both"/>
      </w:pPr>
      <w:r>
        <w:rPr>
          <w:rFonts w:ascii="Times New Roman"/>
          <w:b w:val="false"/>
          <w:i w:val="false"/>
          <w:color w:val="000000"/>
          <w:sz w:val="28"/>
        </w:rPr>
        <w:t>
      3) выразительность и оригинальность;</w:t>
      </w:r>
    </w:p>
    <w:bookmarkEnd w:id="80"/>
    <w:bookmarkStart w:name="z85" w:id="81"/>
    <w:p>
      <w:pPr>
        <w:spacing w:after="0"/>
        <w:ind w:left="0"/>
        <w:jc w:val="both"/>
      </w:pPr>
      <w:r>
        <w:rPr>
          <w:rFonts w:ascii="Times New Roman"/>
          <w:b w:val="false"/>
          <w:i w:val="false"/>
          <w:color w:val="000000"/>
          <w:sz w:val="28"/>
        </w:rPr>
        <w:t>
      4) цветовое решение, способ записи и воспроизведения информации.</w:t>
      </w:r>
    </w:p>
    <w:bookmarkEnd w:id="81"/>
    <w:bookmarkStart w:name="z86" w:id="82"/>
    <w:p>
      <w:pPr>
        <w:spacing w:after="0"/>
        <w:ind w:left="0"/>
        <w:jc w:val="both"/>
      </w:pPr>
      <w:r>
        <w:rPr>
          <w:rFonts w:ascii="Times New Roman"/>
          <w:b w:val="false"/>
          <w:i w:val="false"/>
          <w:color w:val="000000"/>
          <w:sz w:val="28"/>
        </w:rPr>
        <w:t>
      13. При проведении экспертизы ценности научно-технической документации дополнительно применяются следующие критерии:</w:t>
      </w:r>
    </w:p>
    <w:bookmarkEnd w:id="82"/>
    <w:bookmarkStart w:name="z87" w:id="83"/>
    <w:p>
      <w:pPr>
        <w:spacing w:after="0"/>
        <w:ind w:left="0"/>
        <w:jc w:val="both"/>
      </w:pPr>
      <w:r>
        <w:rPr>
          <w:rFonts w:ascii="Times New Roman"/>
          <w:b w:val="false"/>
          <w:i w:val="false"/>
          <w:color w:val="000000"/>
          <w:sz w:val="28"/>
        </w:rPr>
        <w:t>
      1) значимость проблемы или объекта, отраженного в документах;</w:t>
      </w:r>
    </w:p>
    <w:bookmarkEnd w:id="83"/>
    <w:bookmarkStart w:name="z88" w:id="84"/>
    <w:p>
      <w:pPr>
        <w:spacing w:after="0"/>
        <w:ind w:left="0"/>
        <w:jc w:val="both"/>
      </w:pPr>
      <w:r>
        <w:rPr>
          <w:rFonts w:ascii="Times New Roman"/>
          <w:b w:val="false"/>
          <w:i w:val="false"/>
          <w:color w:val="000000"/>
          <w:sz w:val="28"/>
        </w:rPr>
        <w:t>
      2) принципиальная новизна, уникальность, оригинальность решения проблемы, конструкции, технологии, проекта;</w:t>
      </w:r>
    </w:p>
    <w:bookmarkEnd w:id="84"/>
    <w:bookmarkStart w:name="z89" w:id="85"/>
    <w:p>
      <w:pPr>
        <w:spacing w:after="0"/>
        <w:ind w:left="0"/>
        <w:jc w:val="both"/>
      </w:pPr>
      <w:r>
        <w:rPr>
          <w:rFonts w:ascii="Times New Roman"/>
          <w:b w:val="false"/>
          <w:i w:val="false"/>
          <w:color w:val="000000"/>
          <w:sz w:val="28"/>
        </w:rPr>
        <w:t>
      3) соответствие научно-технической документации этапности научных исследований (стадийности технических разработок).</w:t>
      </w:r>
    </w:p>
    <w:bookmarkEnd w:id="85"/>
    <w:bookmarkStart w:name="z90" w:id="86"/>
    <w:p>
      <w:pPr>
        <w:spacing w:after="0"/>
        <w:ind w:left="0"/>
        <w:jc w:val="both"/>
      </w:pPr>
      <w:r>
        <w:rPr>
          <w:rFonts w:ascii="Times New Roman"/>
          <w:b w:val="false"/>
          <w:i w:val="false"/>
          <w:color w:val="000000"/>
          <w:sz w:val="28"/>
        </w:rPr>
        <w:t>
      14. Для организации экспертизы ценности документов и рассмотрения ее результатов в государственном органе, имеющем территориальные органы и/или подведомственные организации, в негосударственной организации, имеющей филиалы в областях (городах республиканского значения, столице Республики Казахстан) создается центральная экспертная комиссия (далее – ЦЭК), в отдельной организации - экспертная комиссия (далее – ЭК).</w:t>
      </w:r>
    </w:p>
    <w:bookmarkEnd w:id="86"/>
    <w:bookmarkStart w:name="z91" w:id="87"/>
    <w:p>
      <w:pPr>
        <w:spacing w:after="0"/>
        <w:ind w:left="0"/>
        <w:jc w:val="both"/>
      </w:pPr>
      <w:r>
        <w:rPr>
          <w:rFonts w:ascii="Times New Roman"/>
          <w:b w:val="false"/>
          <w:i w:val="false"/>
          <w:color w:val="000000"/>
          <w:sz w:val="28"/>
        </w:rPr>
        <w:t>
      15. Результаты экспертизы ценности документов организаций-источников комплектования государственных архивов, после их рассмотрения ЦЭК (ЭК) организаций, подлежат рассмотрению соответствующими экспертно-проверочными комиссиями (далее – ЭПК), образуемыми местными исполнительными органами областей, городов республиканского значения, столицы, а также центральными государственными, национальным архивами Республики Казахстан, Архивом Президента Республики Казахстан, специальными государственными архивами Республики Казахстан, (далее – республиканские государственные архивы).</w:t>
      </w:r>
    </w:p>
    <w:bookmarkEnd w:id="87"/>
    <w:bookmarkStart w:name="z92" w:id="88"/>
    <w:p>
      <w:pPr>
        <w:spacing w:after="0"/>
        <w:ind w:left="0"/>
        <w:jc w:val="both"/>
      </w:pPr>
      <w:r>
        <w:rPr>
          <w:rFonts w:ascii="Times New Roman"/>
          <w:b w:val="false"/>
          <w:i w:val="false"/>
          <w:color w:val="000000"/>
          <w:sz w:val="28"/>
        </w:rPr>
        <w:t>
      16. Экспертиза ценности документов проводится ежегодно в плановом порядке работниками архива организации при методической помощи работников соответствующего государственного архива.</w:t>
      </w:r>
    </w:p>
    <w:bookmarkEnd w:id="88"/>
    <w:bookmarkStart w:name="z93" w:id="89"/>
    <w:p>
      <w:pPr>
        <w:spacing w:after="0"/>
        <w:ind w:left="0"/>
        <w:jc w:val="both"/>
      </w:pPr>
      <w:r>
        <w:rPr>
          <w:rFonts w:ascii="Times New Roman"/>
          <w:b w:val="false"/>
          <w:i w:val="false"/>
          <w:color w:val="000000"/>
          <w:sz w:val="28"/>
        </w:rPr>
        <w:t>
      При реорганизации (ликвидации) организации проводится внеплановая экспертиза ценности.</w:t>
      </w:r>
    </w:p>
    <w:bookmarkEnd w:id="89"/>
    <w:bookmarkStart w:name="z94" w:id="90"/>
    <w:p>
      <w:pPr>
        <w:spacing w:after="0"/>
        <w:ind w:left="0"/>
        <w:jc w:val="both"/>
      </w:pPr>
      <w:r>
        <w:rPr>
          <w:rFonts w:ascii="Times New Roman"/>
          <w:b w:val="false"/>
          <w:i w:val="false"/>
          <w:color w:val="000000"/>
          <w:sz w:val="28"/>
        </w:rPr>
        <w:t>
      17. Проведение экспертизы ценности документов в архиве организации базируется на анализе состава документов организации. При этом уточняется, в составе дел каких структурных подразделений организации включаются подлинные экземпляры документов.</w:t>
      </w:r>
    </w:p>
    <w:bookmarkEnd w:id="90"/>
    <w:bookmarkStart w:name="z95" w:id="91"/>
    <w:p>
      <w:pPr>
        <w:spacing w:after="0"/>
        <w:ind w:left="0"/>
        <w:jc w:val="both"/>
      </w:pPr>
      <w:r>
        <w:rPr>
          <w:rFonts w:ascii="Times New Roman"/>
          <w:b w:val="false"/>
          <w:i w:val="false"/>
          <w:color w:val="000000"/>
          <w:sz w:val="28"/>
        </w:rPr>
        <w:t>
      18. При проведении экспертизы ценности документов в архиве организации уточняется также характер повторяемости содержащейся в них информации в других документах, вид, форма и полнота повторения. Выделение документов с повторяющейся информацией и дублетных документов к уничтожению производится только после сверки их с документами, отобранными на постоянное хранение.</w:t>
      </w:r>
    </w:p>
    <w:bookmarkEnd w:id="91"/>
    <w:bookmarkStart w:name="z96" w:id="92"/>
    <w:p>
      <w:pPr>
        <w:spacing w:after="0"/>
        <w:ind w:left="0"/>
        <w:jc w:val="both"/>
      </w:pPr>
      <w:r>
        <w:rPr>
          <w:rFonts w:ascii="Times New Roman"/>
          <w:b w:val="false"/>
          <w:i w:val="false"/>
          <w:color w:val="000000"/>
          <w:sz w:val="28"/>
        </w:rPr>
        <w:t>
      19. Экспертиза ценности проводится путем полистного просмотра документов дела (кинофотовидеодокументы просматриваются на монтажном столе или на экране, а фонодокументы прослушиваются).</w:t>
      </w:r>
    </w:p>
    <w:bookmarkEnd w:id="92"/>
    <w:bookmarkStart w:name="z97" w:id="93"/>
    <w:p>
      <w:pPr>
        <w:spacing w:after="0"/>
        <w:ind w:left="0"/>
        <w:jc w:val="both"/>
      </w:pPr>
      <w:r>
        <w:rPr>
          <w:rFonts w:ascii="Times New Roman"/>
          <w:b w:val="false"/>
          <w:i w:val="false"/>
          <w:color w:val="000000"/>
          <w:sz w:val="28"/>
        </w:rPr>
        <w:t>
      При просмотре (прослушивании) из дел подлежат изъятию вторые и последующие экземпляры документов, черновики, неоформленные копии документов, если их изъятие не было проведено в структурных подразделениях при подготовке документов к передаче в архив организации.</w:t>
      </w:r>
    </w:p>
    <w:bookmarkEnd w:id="93"/>
    <w:bookmarkStart w:name="z98" w:id="94"/>
    <w:p>
      <w:pPr>
        <w:spacing w:after="0"/>
        <w:ind w:left="0"/>
        <w:jc w:val="both"/>
      </w:pPr>
      <w:r>
        <w:rPr>
          <w:rFonts w:ascii="Times New Roman"/>
          <w:b w:val="false"/>
          <w:i w:val="false"/>
          <w:color w:val="000000"/>
          <w:sz w:val="28"/>
        </w:rPr>
        <w:t>
      20. В ходе проведения экспертизы проверяют:</w:t>
      </w:r>
    </w:p>
    <w:bookmarkEnd w:id="94"/>
    <w:bookmarkStart w:name="z99" w:id="95"/>
    <w:p>
      <w:pPr>
        <w:spacing w:after="0"/>
        <w:ind w:left="0"/>
        <w:jc w:val="both"/>
      </w:pPr>
      <w:r>
        <w:rPr>
          <w:rFonts w:ascii="Times New Roman"/>
          <w:b w:val="false"/>
          <w:i w:val="false"/>
          <w:color w:val="000000"/>
          <w:sz w:val="28"/>
        </w:rPr>
        <w:t>
      1) обоснованность отнесения документов к данному делу;</w:t>
      </w:r>
    </w:p>
    <w:bookmarkEnd w:id="95"/>
    <w:bookmarkStart w:name="z100" w:id="96"/>
    <w:p>
      <w:pPr>
        <w:spacing w:after="0"/>
        <w:ind w:left="0"/>
        <w:jc w:val="both"/>
      </w:pPr>
      <w:r>
        <w:rPr>
          <w:rFonts w:ascii="Times New Roman"/>
          <w:b w:val="false"/>
          <w:i w:val="false"/>
          <w:color w:val="000000"/>
          <w:sz w:val="28"/>
        </w:rPr>
        <w:t>
      2) юридическую силу документов (наличие подписей, печати и иных реквизитов);</w:t>
      </w:r>
    </w:p>
    <w:bookmarkEnd w:id="96"/>
    <w:bookmarkStart w:name="z101" w:id="97"/>
    <w:p>
      <w:pPr>
        <w:spacing w:after="0"/>
        <w:ind w:left="0"/>
        <w:jc w:val="both"/>
      </w:pPr>
      <w:r>
        <w:rPr>
          <w:rFonts w:ascii="Times New Roman"/>
          <w:b w:val="false"/>
          <w:i w:val="false"/>
          <w:color w:val="000000"/>
          <w:sz w:val="28"/>
        </w:rPr>
        <w:t>
      3) наличие и правильность оформления реквизитов обложек дел (реквизиты обложек пишутся светоустойчивыми чернилами черного, фиолетового, синего цветов или черной тушью);</w:t>
      </w:r>
    </w:p>
    <w:bookmarkEnd w:id="97"/>
    <w:bookmarkStart w:name="z102" w:id="98"/>
    <w:p>
      <w:pPr>
        <w:spacing w:after="0"/>
        <w:ind w:left="0"/>
        <w:jc w:val="both"/>
      </w:pPr>
      <w:r>
        <w:rPr>
          <w:rFonts w:ascii="Times New Roman"/>
          <w:b w:val="false"/>
          <w:i w:val="false"/>
          <w:color w:val="000000"/>
          <w:sz w:val="28"/>
        </w:rPr>
        <w:t>
      4) правильность нумерации листов дел (листы нумеруются в валовом порядке с использованием черного графитового карандаша в правом верхнем углу листа);</w:t>
      </w:r>
    </w:p>
    <w:bookmarkEnd w:id="98"/>
    <w:bookmarkStart w:name="z103" w:id="99"/>
    <w:p>
      <w:pPr>
        <w:spacing w:after="0"/>
        <w:ind w:left="0"/>
        <w:jc w:val="both"/>
      </w:pPr>
      <w:r>
        <w:rPr>
          <w:rFonts w:ascii="Times New Roman"/>
          <w:b w:val="false"/>
          <w:i w:val="false"/>
          <w:color w:val="000000"/>
          <w:sz w:val="28"/>
        </w:rPr>
        <w:t>
      5) физико-химическое и техническое состояние документа.</w:t>
      </w:r>
    </w:p>
    <w:bookmarkEnd w:id="99"/>
    <w:bookmarkStart w:name="z104" w:id="100"/>
    <w:p>
      <w:pPr>
        <w:spacing w:after="0"/>
        <w:ind w:left="0"/>
        <w:jc w:val="both"/>
      </w:pPr>
      <w:r>
        <w:rPr>
          <w:rFonts w:ascii="Times New Roman"/>
          <w:b w:val="false"/>
          <w:i w:val="false"/>
          <w:color w:val="000000"/>
          <w:sz w:val="28"/>
        </w:rPr>
        <w:t>
      Все выявленные недостатки устраняются работником архива организации</w:t>
      </w:r>
    </w:p>
    <w:bookmarkEnd w:id="100"/>
    <w:bookmarkStart w:name="z105" w:id="101"/>
    <w:p>
      <w:pPr>
        <w:spacing w:after="0"/>
        <w:ind w:left="0"/>
        <w:jc w:val="both"/>
      </w:pPr>
      <w:r>
        <w:rPr>
          <w:rFonts w:ascii="Times New Roman"/>
          <w:b w:val="false"/>
          <w:i w:val="false"/>
          <w:color w:val="000000"/>
          <w:sz w:val="28"/>
        </w:rPr>
        <w:t>
      21. По результатам экспертизы ценности документов и на основе описей дел документов структурных подразделений составляются:</w:t>
      </w:r>
    </w:p>
    <w:bookmarkEnd w:id="101"/>
    <w:bookmarkStart w:name="z106" w:id="102"/>
    <w:p>
      <w:pPr>
        <w:spacing w:after="0"/>
        <w:ind w:left="0"/>
        <w:jc w:val="both"/>
      </w:pPr>
      <w:r>
        <w:rPr>
          <w:rFonts w:ascii="Times New Roman"/>
          <w:b w:val="false"/>
          <w:i w:val="false"/>
          <w:color w:val="000000"/>
          <w:sz w:val="28"/>
        </w:rPr>
        <w:t>
      1) описи дел, документов постоянного хранения организаций по форме согласно приложениям 1-8 к настоящим Правилам;</w:t>
      </w:r>
    </w:p>
    <w:bookmarkEnd w:id="102"/>
    <w:bookmarkStart w:name="z107" w:id="103"/>
    <w:p>
      <w:pPr>
        <w:spacing w:after="0"/>
        <w:ind w:left="0"/>
        <w:jc w:val="both"/>
      </w:pPr>
      <w:r>
        <w:rPr>
          <w:rFonts w:ascii="Times New Roman"/>
          <w:b w:val="false"/>
          <w:i w:val="false"/>
          <w:color w:val="000000"/>
          <w:sz w:val="28"/>
        </w:rPr>
        <w:t>
      2) опись дел по личному составу по форме согласно приложению 9 к настоящим Правилам;</w:t>
      </w:r>
    </w:p>
    <w:bookmarkEnd w:id="103"/>
    <w:bookmarkStart w:name="z108" w:id="104"/>
    <w:p>
      <w:pPr>
        <w:spacing w:after="0"/>
        <w:ind w:left="0"/>
        <w:jc w:val="both"/>
      </w:pPr>
      <w:r>
        <w:rPr>
          <w:rFonts w:ascii="Times New Roman"/>
          <w:b w:val="false"/>
          <w:i w:val="false"/>
          <w:color w:val="000000"/>
          <w:sz w:val="28"/>
        </w:rPr>
        <w:t>
      3) описи дел, документов временного (свыше 10 лет) хранения по форме согласно приложению 10 к настоящим Правилам;</w:t>
      </w:r>
    </w:p>
    <w:bookmarkEnd w:id="104"/>
    <w:bookmarkStart w:name="z109" w:id="105"/>
    <w:p>
      <w:pPr>
        <w:spacing w:after="0"/>
        <w:ind w:left="0"/>
        <w:jc w:val="both"/>
      </w:pPr>
      <w:r>
        <w:rPr>
          <w:rFonts w:ascii="Times New Roman"/>
          <w:b w:val="false"/>
          <w:i w:val="false"/>
          <w:color w:val="000000"/>
          <w:sz w:val="28"/>
        </w:rPr>
        <w:t>
      4) акт о выделении к уничтожению документов, не подлежащих хранению, по форме согласно приложению 11 к настоящим Правилам.</w:t>
      </w:r>
    </w:p>
    <w:bookmarkEnd w:id="105"/>
    <w:bookmarkStart w:name="z110" w:id="106"/>
    <w:p>
      <w:pPr>
        <w:spacing w:after="0"/>
        <w:ind w:left="0"/>
        <w:jc w:val="both"/>
      </w:pPr>
      <w:r>
        <w:rPr>
          <w:rFonts w:ascii="Times New Roman"/>
          <w:b w:val="false"/>
          <w:i w:val="false"/>
          <w:color w:val="000000"/>
          <w:sz w:val="28"/>
        </w:rPr>
        <w:t>
      22. Описи дел, документов и акту о выделении к уничтожению документов, не подлежащих хранению, в пределах каждого архивного фонда присваиваются самостоятельные порядковые номера.</w:t>
      </w:r>
    </w:p>
    <w:bookmarkEnd w:id="106"/>
    <w:bookmarkStart w:name="z111" w:id="107"/>
    <w:p>
      <w:pPr>
        <w:spacing w:after="0"/>
        <w:ind w:left="0"/>
        <w:jc w:val="both"/>
      </w:pPr>
      <w:r>
        <w:rPr>
          <w:rFonts w:ascii="Times New Roman"/>
          <w:b w:val="false"/>
          <w:i w:val="false"/>
          <w:color w:val="000000"/>
          <w:sz w:val="28"/>
        </w:rPr>
        <w:t>
      Опись дел, документов завершается по достижении количества включенных заголовков 9999 (девяти тысяч девятисот девяноста девяти).</w:t>
      </w:r>
    </w:p>
    <w:bookmarkEnd w:id="107"/>
    <w:bookmarkStart w:name="z112" w:id="108"/>
    <w:p>
      <w:pPr>
        <w:spacing w:after="0"/>
        <w:ind w:left="0"/>
        <w:jc w:val="both"/>
      </w:pPr>
      <w:r>
        <w:rPr>
          <w:rFonts w:ascii="Times New Roman"/>
          <w:b w:val="false"/>
          <w:i w:val="false"/>
          <w:color w:val="000000"/>
          <w:sz w:val="28"/>
        </w:rPr>
        <w:t>
      Последующей описи дел присваивается очередной порядковый номер.</w:t>
      </w:r>
    </w:p>
    <w:bookmarkEnd w:id="108"/>
    <w:bookmarkStart w:name="z113" w:id="109"/>
    <w:p>
      <w:pPr>
        <w:spacing w:after="0"/>
        <w:ind w:left="0"/>
        <w:jc w:val="both"/>
      </w:pPr>
      <w:r>
        <w:rPr>
          <w:rFonts w:ascii="Times New Roman"/>
          <w:b w:val="false"/>
          <w:i w:val="false"/>
          <w:color w:val="000000"/>
          <w:sz w:val="28"/>
        </w:rPr>
        <w:t>
      Описи дел, документов, составленные в связи с реорганизацией (ликвидацией) организации, завершают соответствующую сводную опись вне зависимости от общего количества включенных заголовков дел, документов.</w:t>
      </w:r>
    </w:p>
    <w:bookmarkEnd w:id="109"/>
    <w:bookmarkStart w:name="z114" w:id="110"/>
    <w:p>
      <w:pPr>
        <w:spacing w:after="0"/>
        <w:ind w:left="0"/>
        <w:jc w:val="both"/>
      </w:pPr>
      <w:r>
        <w:rPr>
          <w:rFonts w:ascii="Times New Roman"/>
          <w:b w:val="false"/>
          <w:i w:val="false"/>
          <w:color w:val="000000"/>
          <w:sz w:val="28"/>
        </w:rPr>
        <w:t>
      23. При оформлении описи заголовки дел (томов, частей дел) нумеруются в валовом порядке.</w:t>
      </w:r>
    </w:p>
    <w:bookmarkEnd w:id="110"/>
    <w:bookmarkStart w:name="z115" w:id="111"/>
    <w:p>
      <w:pPr>
        <w:spacing w:after="0"/>
        <w:ind w:left="0"/>
        <w:jc w:val="both"/>
      </w:pPr>
      <w:r>
        <w:rPr>
          <w:rFonts w:ascii="Times New Roman"/>
          <w:b w:val="false"/>
          <w:i w:val="false"/>
          <w:color w:val="000000"/>
          <w:sz w:val="28"/>
        </w:rPr>
        <w:t>
      24. Заголовки дополнительно обнаруженных дел вносятся в соответствующую опись под литерными номерами в соответствии с принятой систематизацией. При количестве свыше 10 дел составляется дополнительная опись с самостоятельной нумерацией их заголовков.</w:t>
      </w:r>
    </w:p>
    <w:bookmarkEnd w:id="111"/>
    <w:bookmarkStart w:name="z116" w:id="112"/>
    <w:p>
      <w:pPr>
        <w:spacing w:after="0"/>
        <w:ind w:left="0"/>
        <w:jc w:val="both"/>
      </w:pPr>
      <w:r>
        <w:rPr>
          <w:rFonts w:ascii="Times New Roman"/>
          <w:b w:val="false"/>
          <w:i w:val="false"/>
          <w:color w:val="000000"/>
          <w:sz w:val="28"/>
        </w:rPr>
        <w:t>
      После внесения в опись записей о поступлении или выбытии дел составляется окончательная итоговая запись, в которой указываются также основания внесенных изменений.</w:t>
      </w:r>
    </w:p>
    <w:bookmarkEnd w:id="112"/>
    <w:bookmarkStart w:name="z117" w:id="113"/>
    <w:p>
      <w:pPr>
        <w:spacing w:after="0"/>
        <w:ind w:left="0"/>
        <w:jc w:val="both"/>
      </w:pPr>
      <w:r>
        <w:rPr>
          <w:rFonts w:ascii="Times New Roman"/>
          <w:b w:val="false"/>
          <w:i w:val="false"/>
          <w:color w:val="000000"/>
          <w:sz w:val="28"/>
        </w:rPr>
        <w:t>
      25. Дело, включающее документы за ряд лет, вносится в опись по году заведения в делопроизводстве, за последующие годы указывается его заголовок, а в графе "Примечание" – отметка "Смотри дело №".</w:t>
      </w:r>
    </w:p>
    <w:bookmarkEnd w:id="113"/>
    <w:bookmarkStart w:name="z118" w:id="114"/>
    <w:p>
      <w:pPr>
        <w:spacing w:after="0"/>
        <w:ind w:left="0"/>
        <w:jc w:val="both"/>
      </w:pPr>
      <w:r>
        <w:rPr>
          <w:rFonts w:ascii="Times New Roman"/>
          <w:b w:val="false"/>
          <w:i w:val="false"/>
          <w:color w:val="000000"/>
          <w:sz w:val="28"/>
        </w:rPr>
        <w:t>
      26. Опись дел, документов постоянного хранения утверждают руководитель организации и ЭПК местного исполнительного органа (республиканского государственного архива) после согласования с ЦЭК (ЭК) организации.</w:t>
      </w:r>
    </w:p>
    <w:bookmarkEnd w:id="114"/>
    <w:bookmarkStart w:name="z119" w:id="115"/>
    <w:p>
      <w:pPr>
        <w:spacing w:after="0"/>
        <w:ind w:left="0"/>
        <w:jc w:val="both"/>
      </w:pPr>
      <w:r>
        <w:rPr>
          <w:rFonts w:ascii="Times New Roman"/>
          <w:b w:val="false"/>
          <w:i w:val="false"/>
          <w:color w:val="000000"/>
          <w:sz w:val="28"/>
        </w:rPr>
        <w:t>
      Опись дел по личному составу утверждает руководитель организации по согласованию с ЦЭК (ЭК) организации и ЭПК местного исполнительного органа (республиканского государственного архива).</w:t>
      </w:r>
    </w:p>
    <w:bookmarkEnd w:id="115"/>
    <w:bookmarkStart w:name="z120" w:id="116"/>
    <w:p>
      <w:pPr>
        <w:spacing w:after="0"/>
        <w:ind w:left="0"/>
        <w:jc w:val="both"/>
      </w:pPr>
      <w:r>
        <w:rPr>
          <w:rFonts w:ascii="Times New Roman"/>
          <w:b w:val="false"/>
          <w:i w:val="false"/>
          <w:color w:val="000000"/>
          <w:sz w:val="28"/>
        </w:rPr>
        <w:t>
      Опись дел, документов временного (свыше 10 лет) хранения утверждает руководитель организации по согласованию с ЦЭК (ЭК) организации.</w:t>
      </w:r>
    </w:p>
    <w:bookmarkEnd w:id="116"/>
    <w:bookmarkStart w:name="z121" w:id="117"/>
    <w:p>
      <w:pPr>
        <w:spacing w:after="0"/>
        <w:ind w:left="0"/>
        <w:jc w:val="both"/>
      </w:pPr>
      <w:r>
        <w:rPr>
          <w:rFonts w:ascii="Times New Roman"/>
          <w:b w:val="false"/>
          <w:i w:val="false"/>
          <w:color w:val="000000"/>
          <w:sz w:val="28"/>
        </w:rPr>
        <w:t>
      27. Акт о выделении к уничтожению документов, не подлежащих хранению, утверждает руководитель организации по согласованию с ЦЭК (ЭК) организации и ЭПК местного исполнительного органа (республиканского государственного архива).</w:t>
      </w:r>
    </w:p>
    <w:bookmarkEnd w:id="117"/>
    <w:bookmarkStart w:name="z122" w:id="118"/>
    <w:p>
      <w:pPr>
        <w:spacing w:after="0"/>
        <w:ind w:left="0"/>
        <w:jc w:val="both"/>
      </w:pPr>
      <w:r>
        <w:rPr>
          <w:rFonts w:ascii="Times New Roman"/>
          <w:b w:val="false"/>
          <w:i w:val="false"/>
          <w:color w:val="000000"/>
          <w:sz w:val="28"/>
        </w:rPr>
        <w:t>
      28. Организации, не являющиеся источниками пополнения Национального архивного фонда, могут не представлять описи дел, документов постоянного хранения, по личному составу и акты о выделении к уничтожению документов, не подлежащих хранению, на утверждение (согласование) ЭПК.</w:t>
      </w:r>
    </w:p>
    <w:bookmarkEnd w:id="118"/>
    <w:bookmarkStart w:name="z123" w:id="119"/>
    <w:p>
      <w:pPr>
        <w:spacing w:after="0"/>
        <w:ind w:left="0"/>
        <w:jc w:val="left"/>
      </w:pPr>
      <w:r>
        <w:rPr>
          <w:rFonts w:ascii="Times New Roman"/>
          <w:b/>
          <w:i w:val="false"/>
          <w:color w:val="000000"/>
        </w:rPr>
        <w:t xml:space="preserve"> Параграф 3. Порядок составления описей дел, документов</w:t>
      </w:r>
    </w:p>
    <w:bookmarkEnd w:id="119"/>
    <w:bookmarkStart w:name="z124" w:id="120"/>
    <w:p>
      <w:pPr>
        <w:spacing w:after="0"/>
        <w:ind w:left="0"/>
        <w:jc w:val="both"/>
      </w:pPr>
      <w:r>
        <w:rPr>
          <w:rFonts w:ascii="Times New Roman"/>
          <w:b w:val="false"/>
          <w:i w:val="false"/>
          <w:color w:val="000000"/>
          <w:sz w:val="28"/>
        </w:rPr>
        <w:t>
      29. В опись дел, документов постоянного хранения вносятся заголовки дел, документов:</w:t>
      </w:r>
    </w:p>
    <w:bookmarkEnd w:id="120"/>
    <w:bookmarkStart w:name="z125" w:id="121"/>
    <w:p>
      <w:pPr>
        <w:spacing w:after="0"/>
        <w:ind w:left="0"/>
        <w:jc w:val="both"/>
      </w:pPr>
      <w:r>
        <w:rPr>
          <w:rFonts w:ascii="Times New Roman"/>
          <w:b w:val="false"/>
          <w:i w:val="false"/>
          <w:color w:val="000000"/>
          <w:sz w:val="28"/>
        </w:rPr>
        <w:t>
      1) отнесенных к составу Национального архивного фонда, отложившихся в деятельности структурных подразделений организации;</w:t>
      </w:r>
    </w:p>
    <w:bookmarkEnd w:id="121"/>
    <w:bookmarkStart w:name="z126" w:id="122"/>
    <w:p>
      <w:pPr>
        <w:spacing w:after="0"/>
        <w:ind w:left="0"/>
        <w:jc w:val="both"/>
      </w:pPr>
      <w:r>
        <w:rPr>
          <w:rFonts w:ascii="Times New Roman"/>
          <w:b w:val="false"/>
          <w:i w:val="false"/>
          <w:color w:val="000000"/>
          <w:sz w:val="28"/>
        </w:rPr>
        <w:t>
      2) сформированных из документов, выделенных из дел с временными сроками хранения, имевших отметку "ЭПК", после сверки их с номенклатурой дел организации за тот же год и проверки правильности формирования и оформления дел. В необходимых случаях заголовки дел уточняются. Дела подвергаются расшивке и переформированию при обнаружении, что дело сформировано неправильно;</w:t>
      </w:r>
    </w:p>
    <w:bookmarkEnd w:id="122"/>
    <w:bookmarkStart w:name="z127" w:id="123"/>
    <w:p>
      <w:pPr>
        <w:spacing w:after="0"/>
        <w:ind w:left="0"/>
        <w:jc w:val="both"/>
      </w:pPr>
      <w:r>
        <w:rPr>
          <w:rFonts w:ascii="Times New Roman"/>
          <w:b w:val="false"/>
          <w:i w:val="false"/>
          <w:color w:val="000000"/>
          <w:sz w:val="28"/>
        </w:rPr>
        <w:t>
      3) завершенных делопроизводством личных дел руководителей организаций республиканского, областного уровней, организаций городов республиканского значения, столицы Республики Казахстан;</w:t>
      </w:r>
    </w:p>
    <w:bookmarkEnd w:id="123"/>
    <w:bookmarkStart w:name="z128" w:id="124"/>
    <w:p>
      <w:pPr>
        <w:spacing w:after="0"/>
        <w:ind w:left="0"/>
        <w:jc w:val="both"/>
      </w:pPr>
      <w:r>
        <w:rPr>
          <w:rFonts w:ascii="Times New Roman"/>
          <w:b w:val="false"/>
          <w:i w:val="false"/>
          <w:color w:val="000000"/>
          <w:sz w:val="28"/>
        </w:rPr>
        <w:t>
      4) завершенных делопроизводством личных дел политических государственных служащих;</w:t>
      </w:r>
    </w:p>
    <w:bookmarkEnd w:id="124"/>
    <w:bookmarkStart w:name="z129" w:id="125"/>
    <w:p>
      <w:pPr>
        <w:spacing w:after="0"/>
        <w:ind w:left="0"/>
        <w:jc w:val="both"/>
      </w:pPr>
      <w:r>
        <w:rPr>
          <w:rFonts w:ascii="Times New Roman"/>
          <w:b w:val="false"/>
          <w:i w:val="false"/>
          <w:color w:val="000000"/>
          <w:sz w:val="28"/>
        </w:rPr>
        <w:t>
      5) завершенных делопроизводством личных дел работников, имеющих высшие знаки отличия, почетные государственные и иные звания, награды, ученые степени.</w:t>
      </w:r>
    </w:p>
    <w:bookmarkEnd w:id="125"/>
    <w:bookmarkStart w:name="z130" w:id="126"/>
    <w:p>
      <w:pPr>
        <w:spacing w:after="0"/>
        <w:ind w:left="0"/>
        <w:jc w:val="both"/>
      </w:pPr>
      <w:r>
        <w:rPr>
          <w:rFonts w:ascii="Times New Roman"/>
          <w:b w:val="false"/>
          <w:i w:val="false"/>
          <w:color w:val="000000"/>
          <w:sz w:val="28"/>
        </w:rPr>
        <w:t>
      30. Систематизация заголовков единиц хранения в пределах архивного фонда по разделам (подразделам) схемы систематизации проводится с учетом следующих признаков:</w:t>
      </w:r>
    </w:p>
    <w:bookmarkEnd w:id="126"/>
    <w:bookmarkStart w:name="z131" w:id="127"/>
    <w:p>
      <w:pPr>
        <w:spacing w:after="0"/>
        <w:ind w:left="0"/>
        <w:jc w:val="both"/>
      </w:pPr>
      <w:r>
        <w:rPr>
          <w:rFonts w:ascii="Times New Roman"/>
          <w:b w:val="false"/>
          <w:i w:val="false"/>
          <w:color w:val="000000"/>
          <w:sz w:val="28"/>
        </w:rPr>
        <w:t>
      1) структурного (в соответствии с принадлежностью единиц хранения к структурным подразделениям);</w:t>
      </w:r>
    </w:p>
    <w:bookmarkEnd w:id="127"/>
    <w:bookmarkStart w:name="z132" w:id="128"/>
    <w:p>
      <w:pPr>
        <w:spacing w:after="0"/>
        <w:ind w:left="0"/>
        <w:jc w:val="both"/>
      </w:pPr>
      <w:r>
        <w:rPr>
          <w:rFonts w:ascii="Times New Roman"/>
          <w:b w:val="false"/>
          <w:i w:val="false"/>
          <w:color w:val="000000"/>
          <w:sz w:val="28"/>
        </w:rPr>
        <w:t>
      2) хронологического (по периодам или датам, к которым относятся единицы хранения;</w:t>
      </w:r>
    </w:p>
    <w:bookmarkEnd w:id="128"/>
    <w:bookmarkStart w:name="z133" w:id="129"/>
    <w:p>
      <w:pPr>
        <w:spacing w:after="0"/>
        <w:ind w:left="0"/>
        <w:jc w:val="both"/>
      </w:pPr>
      <w:r>
        <w:rPr>
          <w:rFonts w:ascii="Times New Roman"/>
          <w:b w:val="false"/>
          <w:i w:val="false"/>
          <w:color w:val="000000"/>
          <w:sz w:val="28"/>
        </w:rPr>
        <w:t>
      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bookmarkEnd w:id="129"/>
    <w:bookmarkStart w:name="z134" w:id="130"/>
    <w:p>
      <w:pPr>
        <w:spacing w:after="0"/>
        <w:ind w:left="0"/>
        <w:jc w:val="both"/>
      </w:pPr>
      <w:r>
        <w:rPr>
          <w:rFonts w:ascii="Times New Roman"/>
          <w:b w:val="false"/>
          <w:i w:val="false"/>
          <w:color w:val="000000"/>
          <w:sz w:val="28"/>
        </w:rPr>
        <w:t>
      4) номинального (по делопроизводственной форме - видам и разновидностям документов);</w:t>
      </w:r>
    </w:p>
    <w:bookmarkEnd w:id="130"/>
    <w:bookmarkStart w:name="z135" w:id="131"/>
    <w:p>
      <w:pPr>
        <w:spacing w:after="0"/>
        <w:ind w:left="0"/>
        <w:jc w:val="both"/>
      </w:pPr>
      <w:r>
        <w:rPr>
          <w:rFonts w:ascii="Times New Roman"/>
          <w:b w:val="false"/>
          <w:i w:val="false"/>
          <w:color w:val="000000"/>
          <w:sz w:val="28"/>
        </w:rPr>
        <w:t>
      5) корреспондентского (по организациям и лицам, в результате переписки с которыми образовались единицы хранения);</w:t>
      </w:r>
    </w:p>
    <w:bookmarkEnd w:id="131"/>
    <w:bookmarkStart w:name="z136" w:id="132"/>
    <w:p>
      <w:pPr>
        <w:spacing w:after="0"/>
        <w:ind w:left="0"/>
        <w:jc w:val="both"/>
      </w:pP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bookmarkEnd w:id="132"/>
    <w:bookmarkStart w:name="z137" w:id="133"/>
    <w:p>
      <w:pPr>
        <w:spacing w:after="0"/>
        <w:ind w:left="0"/>
        <w:jc w:val="both"/>
      </w:pPr>
      <w:r>
        <w:rPr>
          <w:rFonts w:ascii="Times New Roman"/>
          <w:b w:val="false"/>
          <w:i w:val="false"/>
          <w:color w:val="000000"/>
          <w:sz w:val="28"/>
        </w:rPr>
        <w:t>
      7) авторского (по названиям организаций или фамилиям лиц, которые являются авторами документов).</w:t>
      </w:r>
    </w:p>
    <w:bookmarkEnd w:id="133"/>
    <w:bookmarkStart w:name="z138" w:id="134"/>
    <w:p>
      <w:pPr>
        <w:spacing w:after="0"/>
        <w:ind w:left="0"/>
        <w:jc w:val="both"/>
      </w:pPr>
      <w:r>
        <w:rPr>
          <w:rFonts w:ascii="Times New Roman"/>
          <w:b w:val="false"/>
          <w:i w:val="false"/>
          <w:color w:val="000000"/>
          <w:sz w:val="28"/>
        </w:rPr>
        <w:t>
      31. Сочетание структурного и хронологического признаков дает два варианта схемы систематизации: хронологически-структурный и структурно-хронологический.</w:t>
      </w:r>
    </w:p>
    <w:bookmarkEnd w:id="134"/>
    <w:bookmarkStart w:name="z139" w:id="135"/>
    <w:p>
      <w:pPr>
        <w:spacing w:after="0"/>
        <w:ind w:left="0"/>
        <w:jc w:val="both"/>
      </w:pPr>
      <w:r>
        <w:rPr>
          <w:rFonts w:ascii="Times New Roman"/>
          <w:b w:val="false"/>
          <w:i w:val="false"/>
          <w:color w:val="000000"/>
          <w:sz w:val="28"/>
        </w:rPr>
        <w:t>
      32.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w:t>
      </w:r>
    </w:p>
    <w:bookmarkEnd w:id="135"/>
    <w:bookmarkStart w:name="z140" w:id="136"/>
    <w:p>
      <w:pPr>
        <w:spacing w:after="0"/>
        <w:ind w:left="0"/>
        <w:jc w:val="both"/>
      </w:pPr>
      <w:r>
        <w:rPr>
          <w:rFonts w:ascii="Times New Roman"/>
          <w:b w:val="false"/>
          <w:i w:val="false"/>
          <w:color w:val="000000"/>
          <w:sz w:val="28"/>
        </w:rPr>
        <w:t>
      При систематизации по этой схеме единицы хранения группируются в архивном фонде по времени их создания (по годам, периодам), а в пределах каждой хронологической группы – по структурным подразделениям организации;</w:t>
      </w:r>
    </w:p>
    <w:bookmarkEnd w:id="136"/>
    <w:bookmarkStart w:name="z141" w:id="137"/>
    <w:p>
      <w:pPr>
        <w:spacing w:after="0"/>
        <w:ind w:left="0"/>
        <w:jc w:val="both"/>
      </w:pPr>
      <w:r>
        <w:rPr>
          <w:rFonts w:ascii="Times New Roman"/>
          <w:b w:val="false"/>
          <w:i w:val="false"/>
          <w:color w:val="000000"/>
          <w:sz w:val="28"/>
        </w:rPr>
        <w:t>
      33.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 хранения ликвидированных организаций.</w:t>
      </w:r>
    </w:p>
    <w:bookmarkEnd w:id="137"/>
    <w:bookmarkStart w:name="z142" w:id="138"/>
    <w:p>
      <w:pPr>
        <w:spacing w:after="0"/>
        <w:ind w:left="0"/>
        <w:jc w:val="both"/>
      </w:pPr>
      <w:r>
        <w:rPr>
          <w:rFonts w:ascii="Times New Roman"/>
          <w:b w:val="false"/>
          <w:i w:val="false"/>
          <w:color w:val="000000"/>
          <w:sz w:val="28"/>
        </w:rPr>
        <w:t>
      При систематизации по этой схеме единицы хранения группируются по структурным подразделениям организации, а в пределах каждой структурной группы – по времени формирования единиц хранения.</w:t>
      </w:r>
    </w:p>
    <w:bookmarkEnd w:id="138"/>
    <w:bookmarkStart w:name="z143" w:id="139"/>
    <w:p>
      <w:pPr>
        <w:spacing w:after="0"/>
        <w:ind w:left="0"/>
        <w:jc w:val="both"/>
      </w:pPr>
      <w:r>
        <w:rPr>
          <w:rFonts w:ascii="Times New Roman"/>
          <w:b w:val="false"/>
          <w:i w:val="false"/>
          <w:color w:val="000000"/>
          <w:sz w:val="28"/>
        </w:rPr>
        <w:t>
      34.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w:t>
      </w:r>
    </w:p>
    <w:bookmarkEnd w:id="139"/>
    <w:bookmarkStart w:name="z144" w:id="140"/>
    <w:p>
      <w:pPr>
        <w:spacing w:after="0"/>
        <w:ind w:left="0"/>
        <w:jc w:val="both"/>
      </w:pPr>
      <w:r>
        <w:rPr>
          <w:rFonts w:ascii="Times New Roman"/>
          <w:b w:val="false"/>
          <w:i w:val="false"/>
          <w:color w:val="000000"/>
          <w:sz w:val="28"/>
        </w:rPr>
        <w:t>
      При систематизации единиц хранения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организации.</w:t>
      </w:r>
    </w:p>
    <w:bookmarkEnd w:id="140"/>
    <w:bookmarkStart w:name="z145" w:id="141"/>
    <w:p>
      <w:pPr>
        <w:spacing w:after="0"/>
        <w:ind w:left="0"/>
        <w:jc w:val="both"/>
      </w:pPr>
      <w:r>
        <w:rPr>
          <w:rFonts w:ascii="Times New Roman"/>
          <w:b w:val="false"/>
          <w:i w:val="false"/>
          <w:color w:val="000000"/>
          <w:sz w:val="28"/>
        </w:rPr>
        <w:t xml:space="preserve">
      Подгруппы дел располагаются с учетом значимости функций организаций </w:t>
      </w:r>
    </w:p>
    <w:bookmarkEnd w:id="141"/>
    <w:bookmarkStart w:name="z146" w:id="142"/>
    <w:p>
      <w:pPr>
        <w:spacing w:after="0"/>
        <w:ind w:left="0"/>
        <w:jc w:val="both"/>
      </w:pPr>
      <w:r>
        <w:rPr>
          <w:rFonts w:ascii="Times New Roman"/>
          <w:b w:val="false"/>
          <w:i w:val="false"/>
          <w:color w:val="000000"/>
          <w:sz w:val="28"/>
        </w:rPr>
        <w:t>
      (руководство, планирование, финансирование, учет и отчетность, снабжение и сбыт, кадры и так далее).</w:t>
      </w:r>
    </w:p>
    <w:bookmarkEnd w:id="142"/>
    <w:bookmarkStart w:name="z147" w:id="143"/>
    <w:p>
      <w:pPr>
        <w:spacing w:after="0"/>
        <w:ind w:left="0"/>
        <w:jc w:val="both"/>
      </w:pPr>
      <w:r>
        <w:rPr>
          <w:rFonts w:ascii="Times New Roman"/>
          <w:b w:val="false"/>
          <w:i w:val="false"/>
          <w:color w:val="000000"/>
          <w:sz w:val="28"/>
        </w:rPr>
        <w:t>
      При систематизации единиц хранения по функционально-хронологической схеме они группируются вначале по функциям деятельности организации, а затем по хронологическому признаку.</w:t>
      </w:r>
    </w:p>
    <w:bookmarkEnd w:id="143"/>
    <w:bookmarkStart w:name="z148" w:id="144"/>
    <w:p>
      <w:pPr>
        <w:spacing w:after="0"/>
        <w:ind w:left="0"/>
        <w:jc w:val="both"/>
      </w:pPr>
      <w:r>
        <w:rPr>
          <w:rFonts w:ascii="Times New Roman"/>
          <w:b w:val="false"/>
          <w:i w:val="false"/>
          <w:color w:val="000000"/>
          <w:sz w:val="28"/>
        </w:rPr>
        <w:t>
      35.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В первом случае заголовки единиц хранения располагаются сначала по хронологии, и внутри каждого года по отдельным темам (вопросам) в зависимости от их значимости, во втором случае единицы хранения сначала группируются по темам (вопросам), а затем внутри каждой темы по хронологии.</w:t>
      </w:r>
    </w:p>
    <w:bookmarkEnd w:id="144"/>
    <w:bookmarkStart w:name="z149" w:id="145"/>
    <w:p>
      <w:pPr>
        <w:spacing w:after="0"/>
        <w:ind w:left="0"/>
        <w:jc w:val="both"/>
      </w:pPr>
      <w:r>
        <w:rPr>
          <w:rFonts w:ascii="Times New Roman"/>
          <w:b w:val="false"/>
          <w:i w:val="false"/>
          <w:color w:val="000000"/>
          <w:sz w:val="28"/>
        </w:rPr>
        <w:t>
      36. Хронологически-номинальная и номинально-хронологическая схемы применяются для систематизации заголовков единиц хранения архивных фондов бесструктурных организаций. Хронологически-номинальная схема предполагает систематизацию по хронологии, внутри каждого года по видам единиц хранения, номинально-хронологическая схема – по видам единиц хранения (приказы, протоколы, планы и другие), внутри каждого вида по хронологии.</w:t>
      </w:r>
    </w:p>
    <w:bookmarkEnd w:id="145"/>
    <w:bookmarkStart w:name="z150" w:id="146"/>
    <w:p>
      <w:pPr>
        <w:spacing w:after="0"/>
        <w:ind w:left="0"/>
        <w:jc w:val="both"/>
      </w:pPr>
      <w:r>
        <w:rPr>
          <w:rFonts w:ascii="Times New Roman"/>
          <w:b w:val="false"/>
          <w:i w:val="false"/>
          <w:color w:val="000000"/>
          <w:sz w:val="28"/>
        </w:rPr>
        <w:t>
      37.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bookmarkEnd w:id="146"/>
    <w:bookmarkStart w:name="z151" w:id="147"/>
    <w:p>
      <w:pPr>
        <w:spacing w:after="0"/>
        <w:ind w:left="0"/>
        <w:jc w:val="both"/>
      </w:pPr>
      <w:r>
        <w:rPr>
          <w:rFonts w:ascii="Times New Roman"/>
          <w:b w:val="false"/>
          <w:i w:val="false"/>
          <w:color w:val="000000"/>
          <w:sz w:val="28"/>
        </w:rPr>
        <w:t>
      38. Кинодокументы и видеодокументы систематизируются:</w:t>
      </w:r>
    </w:p>
    <w:bookmarkEnd w:id="147"/>
    <w:bookmarkStart w:name="z152" w:id="148"/>
    <w:p>
      <w:pPr>
        <w:spacing w:after="0"/>
        <w:ind w:left="0"/>
        <w:jc w:val="both"/>
      </w:pPr>
      <w:r>
        <w:rPr>
          <w:rFonts w:ascii="Times New Roman"/>
          <w:b w:val="false"/>
          <w:i w:val="false"/>
          <w:color w:val="000000"/>
          <w:sz w:val="28"/>
        </w:rPr>
        <w:t>
      1) по видам - фильмы, специальные выпуски, киножурналы, отдельные кино- и телесюжеты;</w:t>
      </w:r>
    </w:p>
    <w:bookmarkEnd w:id="148"/>
    <w:bookmarkStart w:name="z153" w:id="149"/>
    <w:p>
      <w:pPr>
        <w:spacing w:after="0"/>
        <w:ind w:left="0"/>
        <w:jc w:val="both"/>
      </w:pPr>
      <w:r>
        <w:rPr>
          <w:rFonts w:ascii="Times New Roman"/>
          <w:b w:val="false"/>
          <w:i w:val="false"/>
          <w:color w:val="000000"/>
          <w:sz w:val="28"/>
        </w:rPr>
        <w:t>
      2) по годам выпуска фильмов, специальных выпусков, киножурналов; производственным номерам отдельных кино- и телесюжетов;</w:t>
      </w:r>
    </w:p>
    <w:bookmarkEnd w:id="149"/>
    <w:bookmarkStart w:name="z154" w:id="150"/>
    <w:p>
      <w:pPr>
        <w:spacing w:after="0"/>
        <w:ind w:left="0"/>
        <w:jc w:val="both"/>
      </w:pPr>
      <w:r>
        <w:rPr>
          <w:rFonts w:ascii="Times New Roman"/>
          <w:b w:val="false"/>
          <w:i w:val="false"/>
          <w:color w:val="000000"/>
          <w:sz w:val="28"/>
        </w:rPr>
        <w:t>
      3) единицам учета (комплектам);</w:t>
      </w:r>
    </w:p>
    <w:bookmarkEnd w:id="150"/>
    <w:bookmarkStart w:name="z155" w:id="151"/>
    <w:p>
      <w:pPr>
        <w:spacing w:after="0"/>
        <w:ind w:left="0"/>
        <w:jc w:val="both"/>
      </w:pPr>
      <w:r>
        <w:rPr>
          <w:rFonts w:ascii="Times New Roman"/>
          <w:b w:val="false"/>
          <w:i w:val="false"/>
          <w:color w:val="000000"/>
          <w:sz w:val="28"/>
        </w:rPr>
        <w:t>
      4) цветности (цветные, черно-белые);</w:t>
      </w:r>
    </w:p>
    <w:bookmarkEnd w:id="151"/>
    <w:bookmarkStart w:name="z156" w:id="152"/>
    <w:p>
      <w:pPr>
        <w:spacing w:after="0"/>
        <w:ind w:left="0"/>
        <w:jc w:val="both"/>
      </w:pPr>
      <w:r>
        <w:rPr>
          <w:rFonts w:ascii="Times New Roman"/>
          <w:b w:val="false"/>
          <w:i w:val="false"/>
          <w:color w:val="000000"/>
          <w:sz w:val="28"/>
        </w:rPr>
        <w:t>
      5) формату пленки (8 миллиметров (далее - мм), 16 мм, 35 мм, 70 мм и другие).</w:t>
      </w:r>
    </w:p>
    <w:bookmarkEnd w:id="152"/>
    <w:bookmarkStart w:name="z157" w:id="153"/>
    <w:p>
      <w:pPr>
        <w:spacing w:after="0"/>
        <w:ind w:left="0"/>
        <w:jc w:val="both"/>
      </w:pPr>
      <w:r>
        <w:rPr>
          <w:rFonts w:ascii="Times New Roman"/>
          <w:b w:val="false"/>
          <w:i w:val="false"/>
          <w:color w:val="000000"/>
          <w:sz w:val="28"/>
        </w:rPr>
        <w:t>
      39. Фотодокументы систематизируются по видам:</w:t>
      </w:r>
    </w:p>
    <w:bookmarkEnd w:id="153"/>
    <w:bookmarkStart w:name="z158" w:id="154"/>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сантиметров (далее - см) х 3,5 см., 3 – 6 см. х 6 см., 4 – 6 см. х 9 см., 5 – 9 см. х 12 см., 6 – 10 см. х 15 см., 7 – 13 см. х 18 см., 8 – 18 см. х 24 см.).</w:t>
      </w:r>
    </w:p>
    <w:bookmarkEnd w:id="154"/>
    <w:bookmarkStart w:name="z159" w:id="155"/>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155"/>
    <w:bookmarkStart w:name="z160" w:id="156"/>
    <w:p>
      <w:pPr>
        <w:spacing w:after="0"/>
        <w:ind w:left="0"/>
        <w:jc w:val="both"/>
      </w:pPr>
      <w:r>
        <w:rPr>
          <w:rFonts w:ascii="Times New Roman"/>
          <w:b w:val="false"/>
          <w:i w:val="false"/>
          <w:color w:val="000000"/>
          <w:sz w:val="28"/>
        </w:rPr>
        <w:t>
      2) слайды (диапозитивы) различной цветности;</w:t>
      </w:r>
    </w:p>
    <w:bookmarkEnd w:id="156"/>
    <w:bookmarkStart w:name="z161" w:id="157"/>
    <w:p>
      <w:pPr>
        <w:spacing w:after="0"/>
        <w:ind w:left="0"/>
        <w:jc w:val="both"/>
      </w:pPr>
      <w:r>
        <w:rPr>
          <w:rFonts w:ascii="Times New Roman"/>
          <w:b w:val="false"/>
          <w:i w:val="false"/>
          <w:color w:val="000000"/>
          <w:sz w:val="28"/>
        </w:rPr>
        <w:t>
      3) позитивы, фотоотпечатки;</w:t>
      </w:r>
    </w:p>
    <w:bookmarkEnd w:id="157"/>
    <w:bookmarkStart w:name="z162" w:id="158"/>
    <w:p>
      <w:pPr>
        <w:spacing w:after="0"/>
        <w:ind w:left="0"/>
        <w:jc w:val="both"/>
      </w:pPr>
      <w:r>
        <w:rPr>
          <w:rFonts w:ascii="Times New Roman"/>
          <w:b w:val="false"/>
          <w:i w:val="false"/>
          <w:color w:val="000000"/>
          <w:sz w:val="28"/>
        </w:rPr>
        <w:t>
      4) фотоальбомы;</w:t>
      </w:r>
    </w:p>
    <w:bookmarkEnd w:id="158"/>
    <w:bookmarkStart w:name="z163" w:id="159"/>
    <w:p>
      <w:pPr>
        <w:spacing w:after="0"/>
        <w:ind w:left="0"/>
        <w:jc w:val="both"/>
      </w:pPr>
      <w:r>
        <w:rPr>
          <w:rFonts w:ascii="Times New Roman"/>
          <w:b w:val="false"/>
          <w:i w:val="false"/>
          <w:color w:val="000000"/>
          <w:sz w:val="28"/>
        </w:rPr>
        <w:t>
      5) диафильмы;</w:t>
      </w:r>
    </w:p>
    <w:bookmarkEnd w:id="159"/>
    <w:bookmarkStart w:name="z164" w:id="160"/>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160"/>
    <w:bookmarkStart w:name="z165" w:id="161"/>
    <w:p>
      <w:pPr>
        <w:spacing w:after="0"/>
        <w:ind w:left="0"/>
        <w:jc w:val="both"/>
      </w:pPr>
      <w:r>
        <w:rPr>
          <w:rFonts w:ascii="Times New Roman"/>
          <w:b w:val="false"/>
          <w:i w:val="false"/>
          <w:color w:val="000000"/>
          <w:sz w:val="28"/>
        </w:rPr>
        <w:t>
      40.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161"/>
    <w:bookmarkStart w:name="z166" w:id="162"/>
    <w:p>
      <w:pPr>
        <w:spacing w:after="0"/>
        <w:ind w:left="0"/>
        <w:jc w:val="both"/>
      </w:pPr>
      <w:r>
        <w:rPr>
          <w:rFonts w:ascii="Times New Roman"/>
          <w:b w:val="false"/>
          <w:i w:val="false"/>
          <w:color w:val="000000"/>
          <w:sz w:val="28"/>
        </w:rPr>
        <w:t>
      41. Опись дел, документов постоянного хранения имеет титульный лист по форме согласно приложению 12 к настоящим Правилам, содержание (оглавление), предисловие, список сокращенных слов и итоговую запись.</w:t>
      </w:r>
    </w:p>
    <w:bookmarkEnd w:id="162"/>
    <w:bookmarkStart w:name="z167" w:id="163"/>
    <w:p>
      <w:pPr>
        <w:spacing w:after="0"/>
        <w:ind w:left="0"/>
        <w:jc w:val="both"/>
      </w:pPr>
      <w:r>
        <w:rPr>
          <w:rFonts w:ascii="Times New Roman"/>
          <w:b w:val="false"/>
          <w:i w:val="false"/>
          <w:color w:val="000000"/>
          <w:sz w:val="28"/>
        </w:rPr>
        <w:t>
      Перед названием фонда на титульном листе оставляется место для написания полного названия государственного архива, в котором будут постоянно храниться дела (документы) данной организации.</w:t>
      </w:r>
    </w:p>
    <w:bookmarkEnd w:id="163"/>
    <w:bookmarkStart w:name="z168" w:id="164"/>
    <w:p>
      <w:pPr>
        <w:spacing w:after="0"/>
        <w:ind w:left="0"/>
        <w:jc w:val="both"/>
      </w:pPr>
      <w:r>
        <w:rPr>
          <w:rFonts w:ascii="Times New Roman"/>
          <w:b w:val="false"/>
          <w:i w:val="false"/>
          <w:color w:val="000000"/>
          <w:sz w:val="28"/>
        </w:rPr>
        <w:t>
      42. Опись дел, документов постоянного хранения составляется в 4-х экземплярах. После ее утверждения три экземпляра передаются в государственный архив, один – остается в архиве организации.</w:t>
      </w:r>
    </w:p>
    <w:bookmarkEnd w:id="164"/>
    <w:bookmarkStart w:name="z169" w:id="165"/>
    <w:p>
      <w:pPr>
        <w:spacing w:after="0"/>
        <w:ind w:left="0"/>
        <w:jc w:val="both"/>
      </w:pPr>
      <w:r>
        <w:rPr>
          <w:rFonts w:ascii="Times New Roman"/>
          <w:b w:val="false"/>
          <w:i w:val="false"/>
          <w:color w:val="000000"/>
          <w:sz w:val="28"/>
        </w:rPr>
        <w:t>
      43. Опись дел по личному составу имеет титульный лист и итоговую запись. На титульном листе не проставляется официальное наименование государственного архива.</w:t>
      </w:r>
    </w:p>
    <w:bookmarkEnd w:id="165"/>
    <w:bookmarkStart w:name="z170" w:id="166"/>
    <w:p>
      <w:pPr>
        <w:spacing w:after="0"/>
        <w:ind w:left="0"/>
        <w:jc w:val="both"/>
      </w:pPr>
      <w:r>
        <w:rPr>
          <w:rFonts w:ascii="Times New Roman"/>
          <w:b w:val="false"/>
          <w:i w:val="false"/>
          <w:color w:val="000000"/>
          <w:sz w:val="28"/>
        </w:rPr>
        <w:t>
      К описи составляются оглавление, предисловие, список сокращенных слов.</w:t>
      </w:r>
    </w:p>
    <w:bookmarkEnd w:id="166"/>
    <w:bookmarkStart w:name="z171" w:id="167"/>
    <w:p>
      <w:pPr>
        <w:spacing w:after="0"/>
        <w:ind w:left="0"/>
        <w:jc w:val="both"/>
      </w:pPr>
      <w:r>
        <w:rPr>
          <w:rFonts w:ascii="Times New Roman"/>
          <w:b w:val="false"/>
          <w:i w:val="false"/>
          <w:color w:val="000000"/>
          <w:sz w:val="28"/>
        </w:rPr>
        <w:t>
      44. В опись дел по личному составу вносятся заголовки:</w:t>
      </w:r>
    </w:p>
    <w:bookmarkEnd w:id="167"/>
    <w:bookmarkStart w:name="z172" w:id="168"/>
    <w:p>
      <w:pPr>
        <w:spacing w:after="0"/>
        <w:ind w:left="0"/>
        <w:jc w:val="both"/>
      </w:pPr>
      <w:r>
        <w:rPr>
          <w:rFonts w:ascii="Times New Roman"/>
          <w:b w:val="false"/>
          <w:i w:val="false"/>
          <w:color w:val="000000"/>
          <w:sz w:val="28"/>
        </w:rPr>
        <w:t>
      1) приказов (распоряжений) руководителя организации по личному составу;</w:t>
      </w:r>
    </w:p>
    <w:bookmarkEnd w:id="168"/>
    <w:bookmarkStart w:name="z173" w:id="169"/>
    <w:p>
      <w:pPr>
        <w:spacing w:after="0"/>
        <w:ind w:left="0"/>
        <w:jc w:val="both"/>
      </w:pPr>
      <w:r>
        <w:rPr>
          <w:rFonts w:ascii="Times New Roman"/>
          <w:b w:val="false"/>
          <w:i w:val="false"/>
          <w:color w:val="000000"/>
          <w:sz w:val="28"/>
        </w:rPr>
        <w:t>
      2) списков работников;</w:t>
      </w:r>
    </w:p>
    <w:bookmarkEnd w:id="169"/>
    <w:bookmarkStart w:name="z174" w:id="170"/>
    <w:p>
      <w:pPr>
        <w:spacing w:after="0"/>
        <w:ind w:left="0"/>
        <w:jc w:val="both"/>
      </w:pPr>
      <w:r>
        <w:rPr>
          <w:rFonts w:ascii="Times New Roman"/>
          <w:b w:val="false"/>
          <w:i w:val="false"/>
          <w:color w:val="000000"/>
          <w:sz w:val="28"/>
        </w:rPr>
        <w:t>
      3) карточек по учету личного состава, личных дел;</w:t>
      </w:r>
    </w:p>
    <w:bookmarkEnd w:id="170"/>
    <w:bookmarkStart w:name="z175" w:id="171"/>
    <w:p>
      <w:pPr>
        <w:spacing w:after="0"/>
        <w:ind w:left="0"/>
        <w:jc w:val="both"/>
      </w:pPr>
      <w:r>
        <w:rPr>
          <w:rFonts w:ascii="Times New Roman"/>
          <w:b w:val="false"/>
          <w:i w:val="false"/>
          <w:color w:val="000000"/>
          <w:sz w:val="28"/>
        </w:rPr>
        <w:t>
      4) лицевых счетов работников;</w:t>
      </w:r>
    </w:p>
    <w:bookmarkEnd w:id="171"/>
    <w:bookmarkStart w:name="z176" w:id="172"/>
    <w:p>
      <w:pPr>
        <w:spacing w:after="0"/>
        <w:ind w:left="0"/>
        <w:jc w:val="both"/>
      </w:pPr>
      <w:r>
        <w:rPr>
          <w:rFonts w:ascii="Times New Roman"/>
          <w:b w:val="false"/>
          <w:i w:val="false"/>
          <w:color w:val="000000"/>
          <w:sz w:val="28"/>
        </w:rPr>
        <w:t>
      5) списков физических лиц и платежных поручений на перечисление обязательных пенсионных взносов, социальных взносов, взносов по обязательному медицинскому страхованию;</w:t>
      </w:r>
    </w:p>
    <w:bookmarkEnd w:id="172"/>
    <w:bookmarkStart w:name="z177" w:id="173"/>
    <w:p>
      <w:pPr>
        <w:spacing w:after="0"/>
        <w:ind w:left="0"/>
        <w:jc w:val="both"/>
      </w:pPr>
      <w:r>
        <w:rPr>
          <w:rFonts w:ascii="Times New Roman"/>
          <w:b w:val="false"/>
          <w:i w:val="false"/>
          <w:color w:val="000000"/>
          <w:sz w:val="28"/>
        </w:rPr>
        <w:t>
      6) трудовых договоров;</w:t>
      </w:r>
    </w:p>
    <w:bookmarkEnd w:id="173"/>
    <w:bookmarkStart w:name="z178" w:id="174"/>
    <w:p>
      <w:pPr>
        <w:spacing w:after="0"/>
        <w:ind w:left="0"/>
        <w:jc w:val="both"/>
      </w:pPr>
      <w:r>
        <w:rPr>
          <w:rFonts w:ascii="Times New Roman"/>
          <w:b w:val="false"/>
          <w:i w:val="false"/>
          <w:color w:val="000000"/>
          <w:sz w:val="28"/>
        </w:rPr>
        <w:t>
      7) невостребованных подлинных личных документов работников;</w:t>
      </w:r>
    </w:p>
    <w:bookmarkEnd w:id="174"/>
    <w:bookmarkStart w:name="z179" w:id="175"/>
    <w:p>
      <w:pPr>
        <w:spacing w:after="0"/>
        <w:ind w:left="0"/>
        <w:jc w:val="both"/>
      </w:pPr>
      <w:r>
        <w:rPr>
          <w:rFonts w:ascii="Times New Roman"/>
          <w:b w:val="false"/>
          <w:i w:val="false"/>
          <w:color w:val="000000"/>
          <w:sz w:val="28"/>
        </w:rPr>
        <w:t>
      8) актов о несчастных случаях на производстве и иных дел, касающихся реализации прав и законных интересов граждан.</w:t>
      </w:r>
    </w:p>
    <w:bookmarkEnd w:id="175"/>
    <w:bookmarkStart w:name="z180" w:id="176"/>
    <w:p>
      <w:pPr>
        <w:spacing w:after="0"/>
        <w:ind w:left="0"/>
        <w:jc w:val="both"/>
      </w:pPr>
      <w:r>
        <w:rPr>
          <w:rFonts w:ascii="Times New Roman"/>
          <w:b w:val="false"/>
          <w:i w:val="false"/>
          <w:color w:val="000000"/>
          <w:sz w:val="28"/>
        </w:rPr>
        <w:t>
      45. Систематизация заголовков в описи дел по личному составу определяется хронологическим, структурным (функциональным) и номинальным классификационными признаками. Заголовки дел группируются по году заведения (завершения) в делопроизводстве, внутри каждого года – по структурным подразделениям (направлениям деятельности) организации, внутри последних – в порядке убывания важности дел.</w:t>
      </w:r>
    </w:p>
    <w:bookmarkEnd w:id="176"/>
    <w:bookmarkStart w:name="z181" w:id="177"/>
    <w:p>
      <w:pPr>
        <w:spacing w:after="0"/>
        <w:ind w:left="0"/>
        <w:jc w:val="both"/>
      </w:pPr>
      <w:r>
        <w:rPr>
          <w:rFonts w:ascii="Times New Roman"/>
          <w:b w:val="false"/>
          <w:i w:val="false"/>
          <w:color w:val="000000"/>
          <w:sz w:val="28"/>
        </w:rPr>
        <w:t>
      46. Карточки по учету личного состава и личные дела работников (при объеме свыше 20 за год) вносятся в самостоятельную опись дел. Их заголовки группируются по году завершения дел в делопроизводстве, внутри года – в алфавитном порядке фамилий работников.</w:t>
      </w:r>
    </w:p>
    <w:bookmarkEnd w:id="177"/>
    <w:bookmarkStart w:name="z182" w:id="178"/>
    <w:p>
      <w:pPr>
        <w:spacing w:after="0"/>
        <w:ind w:left="0"/>
        <w:jc w:val="both"/>
      </w:pPr>
      <w:r>
        <w:rPr>
          <w:rFonts w:ascii="Times New Roman"/>
          <w:b w:val="false"/>
          <w:i w:val="false"/>
          <w:color w:val="000000"/>
          <w:sz w:val="28"/>
        </w:rPr>
        <w:t>
      47. Опись дел по личному составу составляется в 4-х экземплярах. После ее утверждения один экземпляр передается в государственный архив, три – остаются в архиве организации.</w:t>
      </w:r>
    </w:p>
    <w:bookmarkEnd w:id="178"/>
    <w:bookmarkStart w:name="z183" w:id="179"/>
    <w:p>
      <w:pPr>
        <w:spacing w:after="0"/>
        <w:ind w:left="0"/>
        <w:jc w:val="both"/>
      </w:pPr>
      <w:r>
        <w:rPr>
          <w:rFonts w:ascii="Times New Roman"/>
          <w:b w:val="false"/>
          <w:i w:val="false"/>
          <w:color w:val="000000"/>
          <w:sz w:val="28"/>
        </w:rPr>
        <w:t>
      48. На титульном листе описи дел, документов временного (свыше 10 лет) хранения не проставляется официальное наименование государственного архива.</w:t>
      </w:r>
    </w:p>
    <w:bookmarkEnd w:id="179"/>
    <w:bookmarkStart w:name="z184" w:id="180"/>
    <w:p>
      <w:pPr>
        <w:spacing w:after="0"/>
        <w:ind w:left="0"/>
        <w:jc w:val="both"/>
      </w:pPr>
      <w:r>
        <w:rPr>
          <w:rFonts w:ascii="Times New Roman"/>
          <w:b w:val="false"/>
          <w:i w:val="false"/>
          <w:color w:val="000000"/>
          <w:sz w:val="28"/>
        </w:rPr>
        <w:t>
      49. К описи дел, документов временного (свыше 10 лет) хранения по усмотрению архива составляются оглавление, предисловие и список сокращенных слов.</w:t>
      </w:r>
    </w:p>
    <w:bookmarkEnd w:id="180"/>
    <w:bookmarkStart w:name="z185" w:id="181"/>
    <w:p>
      <w:pPr>
        <w:spacing w:after="0"/>
        <w:ind w:left="0"/>
        <w:jc w:val="both"/>
      </w:pPr>
      <w:r>
        <w:rPr>
          <w:rFonts w:ascii="Times New Roman"/>
          <w:b w:val="false"/>
          <w:i w:val="false"/>
          <w:color w:val="000000"/>
          <w:sz w:val="28"/>
        </w:rPr>
        <w:t>
      50. В опись дел, документов временного (свыше 10 лет) хранения включаются заголовки дел, имеющих длительное практическое значение для информационного обеспечения деятельности организации.</w:t>
      </w:r>
    </w:p>
    <w:bookmarkEnd w:id="181"/>
    <w:bookmarkStart w:name="z186" w:id="182"/>
    <w:p>
      <w:pPr>
        <w:spacing w:after="0"/>
        <w:ind w:left="0"/>
        <w:jc w:val="both"/>
      </w:pPr>
      <w:r>
        <w:rPr>
          <w:rFonts w:ascii="Times New Roman"/>
          <w:b w:val="false"/>
          <w:i w:val="false"/>
          <w:color w:val="000000"/>
          <w:sz w:val="28"/>
        </w:rPr>
        <w:t>
      51. Систематизация заголовков дел, документов в описи дел временного (свыше 10 лет) хранения определяется хронологически-структурным или хронологически-функциональным (хронологически-номинальным) и номинально-логическим классификационными признаками.</w:t>
      </w:r>
    </w:p>
    <w:bookmarkEnd w:id="182"/>
    <w:bookmarkStart w:name="z187" w:id="183"/>
    <w:p>
      <w:pPr>
        <w:spacing w:after="0"/>
        <w:ind w:left="0"/>
        <w:jc w:val="both"/>
      </w:pPr>
      <w:r>
        <w:rPr>
          <w:rFonts w:ascii="Times New Roman"/>
          <w:b w:val="false"/>
          <w:i w:val="false"/>
          <w:color w:val="000000"/>
          <w:sz w:val="28"/>
        </w:rPr>
        <w:t>
      52. Опись дел, документов временного (свыше 10 лет) хранения составляется в 4-х экземплярах. После ее утверждения один экземпляр передается в государственный архив, три – остаются в архиве организации.</w:t>
      </w:r>
    </w:p>
    <w:bookmarkEnd w:id="183"/>
    <w:bookmarkStart w:name="z188" w:id="184"/>
    <w:p>
      <w:pPr>
        <w:spacing w:after="0"/>
        <w:ind w:left="0"/>
        <w:jc w:val="left"/>
      </w:pPr>
      <w:r>
        <w:rPr>
          <w:rFonts w:ascii="Times New Roman"/>
          <w:b/>
          <w:i w:val="false"/>
          <w:color w:val="000000"/>
        </w:rPr>
        <w:t xml:space="preserve"> Параграф 4. Порядок составления акта о выделении к уничтожению документов, не подлежащих хранению</w:t>
      </w:r>
    </w:p>
    <w:bookmarkEnd w:id="184"/>
    <w:bookmarkStart w:name="z189" w:id="185"/>
    <w:p>
      <w:pPr>
        <w:spacing w:after="0"/>
        <w:ind w:left="0"/>
        <w:jc w:val="both"/>
      </w:pPr>
      <w:r>
        <w:rPr>
          <w:rFonts w:ascii="Times New Roman"/>
          <w:b w:val="false"/>
          <w:i w:val="false"/>
          <w:color w:val="000000"/>
          <w:sz w:val="28"/>
        </w:rPr>
        <w:t>
      53. Акт о выделении к уничтожению документов, не подлежащих хранению, составляется одновременно с описями дел, документов.</w:t>
      </w:r>
    </w:p>
    <w:bookmarkEnd w:id="185"/>
    <w:bookmarkStart w:name="z190" w:id="186"/>
    <w:p>
      <w:pPr>
        <w:spacing w:after="0"/>
        <w:ind w:left="0"/>
        <w:jc w:val="both"/>
      </w:pPr>
      <w:r>
        <w:rPr>
          <w:rFonts w:ascii="Times New Roman"/>
          <w:b w:val="false"/>
          <w:i w:val="false"/>
          <w:color w:val="000000"/>
          <w:sz w:val="28"/>
        </w:rPr>
        <w:t>
      54. В акт включаются заголовки дел и документов с истекшими сроками хранения на 1 января года, в котором проводится экспертиза ценности документов.</w:t>
      </w:r>
    </w:p>
    <w:bookmarkEnd w:id="186"/>
    <w:bookmarkStart w:name="z191" w:id="187"/>
    <w:p>
      <w:pPr>
        <w:spacing w:after="0"/>
        <w:ind w:left="0"/>
        <w:jc w:val="both"/>
      </w:pPr>
      <w:r>
        <w:rPr>
          <w:rFonts w:ascii="Times New Roman"/>
          <w:b w:val="false"/>
          <w:i w:val="false"/>
          <w:color w:val="000000"/>
          <w:sz w:val="28"/>
        </w:rPr>
        <w:t>
      55. Акт о выделении к уничтожению документов, не подлежащих хранению, составляется в двух экземплярах, которые после его утверждения передаются в государственный архив и архив организации.</w:t>
      </w:r>
    </w:p>
    <w:bookmarkEnd w:id="187"/>
    <w:bookmarkStart w:name="z192" w:id="188"/>
    <w:p>
      <w:pPr>
        <w:spacing w:after="0"/>
        <w:ind w:left="0"/>
        <w:jc w:val="both"/>
      </w:pPr>
      <w:r>
        <w:rPr>
          <w:rFonts w:ascii="Times New Roman"/>
          <w:b w:val="false"/>
          <w:i w:val="false"/>
          <w:color w:val="000000"/>
          <w:sz w:val="28"/>
        </w:rPr>
        <w:t>
      56. Документы с истекшими сроками хранения выделяются к уничтожению только после утверждения описей и акта о выделении к уничтожению за соответствующий период.</w:t>
      </w:r>
    </w:p>
    <w:bookmarkEnd w:id="188"/>
    <w:bookmarkStart w:name="z193" w:id="189"/>
    <w:p>
      <w:pPr>
        <w:spacing w:after="0"/>
        <w:ind w:left="0"/>
        <w:jc w:val="left"/>
      </w:pPr>
      <w:r>
        <w:rPr>
          <w:rFonts w:ascii="Times New Roman"/>
          <w:b/>
          <w:i w:val="false"/>
          <w:color w:val="000000"/>
        </w:rPr>
        <w:t xml:space="preserve"> Параграф 5. Порядок проведения экспертизы ценности научно-технической документации</w:t>
      </w:r>
    </w:p>
    <w:bookmarkEnd w:id="189"/>
    <w:bookmarkStart w:name="z194" w:id="190"/>
    <w:p>
      <w:pPr>
        <w:spacing w:after="0"/>
        <w:ind w:left="0"/>
        <w:jc w:val="both"/>
      </w:pPr>
      <w:r>
        <w:rPr>
          <w:rFonts w:ascii="Times New Roman"/>
          <w:b w:val="false"/>
          <w:i w:val="false"/>
          <w:color w:val="000000"/>
          <w:sz w:val="28"/>
        </w:rPr>
        <w:t>
      57. Особенностью проведения экспертизы ценности основных видов научно-технической документации является проведение данной экспертизы в два этапа.</w:t>
      </w:r>
    </w:p>
    <w:bookmarkEnd w:id="190"/>
    <w:bookmarkStart w:name="z195" w:id="191"/>
    <w:p>
      <w:pPr>
        <w:spacing w:after="0"/>
        <w:ind w:left="0"/>
        <w:jc w:val="both"/>
      </w:pPr>
      <w:r>
        <w:rPr>
          <w:rFonts w:ascii="Times New Roman"/>
          <w:b w:val="false"/>
          <w:i w:val="false"/>
          <w:color w:val="000000"/>
          <w:sz w:val="28"/>
        </w:rPr>
        <w:t>
      58. На первом этапе по проектной, конструкторской и технологической документации проводится выбор проектов изделий промышленного производства и технологических процессов, объектов планировки и капитального строительства, научно-техническая документация по которым подлежит передаче на постоянное хранение.</w:t>
      </w:r>
    </w:p>
    <w:bookmarkEnd w:id="191"/>
    <w:bookmarkStart w:name="z196" w:id="192"/>
    <w:p>
      <w:pPr>
        <w:spacing w:after="0"/>
        <w:ind w:left="0"/>
        <w:jc w:val="both"/>
      </w:pPr>
      <w:r>
        <w:rPr>
          <w:rFonts w:ascii="Times New Roman"/>
          <w:b w:val="false"/>
          <w:i w:val="false"/>
          <w:color w:val="000000"/>
          <w:sz w:val="28"/>
        </w:rPr>
        <w:t>
      Конечным результатом первого этапа экспертизы является составление перечня проектов, проблем, научно-техническая документация по которым подлежит передаче на государственное хранение, по форме согласно приложению 13 к настоящим Правилам.</w:t>
      </w:r>
    </w:p>
    <w:bookmarkEnd w:id="192"/>
    <w:bookmarkStart w:name="z197" w:id="193"/>
    <w:p>
      <w:pPr>
        <w:spacing w:after="0"/>
        <w:ind w:left="0"/>
        <w:jc w:val="both"/>
      </w:pPr>
      <w:r>
        <w:rPr>
          <w:rFonts w:ascii="Times New Roman"/>
          <w:b w:val="false"/>
          <w:i w:val="false"/>
          <w:color w:val="000000"/>
          <w:sz w:val="28"/>
        </w:rPr>
        <w:t>
      59. Перечень проектов, проблем, научно-техническая документация по которым подлежит передаче на постоянное хранение (далее – перечень), составляется работником архива совместно со специалистами организации за определенный период времени, начиная с начала ее деятельности.</w:t>
      </w:r>
    </w:p>
    <w:bookmarkEnd w:id="193"/>
    <w:bookmarkStart w:name="z198" w:id="194"/>
    <w:p>
      <w:pPr>
        <w:spacing w:after="0"/>
        <w:ind w:left="0"/>
        <w:jc w:val="both"/>
      </w:pPr>
      <w:r>
        <w:rPr>
          <w:rFonts w:ascii="Times New Roman"/>
          <w:b w:val="false"/>
          <w:i w:val="false"/>
          <w:color w:val="000000"/>
          <w:sz w:val="28"/>
        </w:rPr>
        <w:t>
      Перечень составляется не реже одного раза в пять лет.</w:t>
      </w:r>
    </w:p>
    <w:bookmarkEnd w:id="194"/>
    <w:bookmarkStart w:name="z199" w:id="195"/>
    <w:p>
      <w:pPr>
        <w:spacing w:after="0"/>
        <w:ind w:left="0"/>
        <w:jc w:val="both"/>
      </w:pPr>
      <w:r>
        <w:rPr>
          <w:rFonts w:ascii="Times New Roman"/>
          <w:b w:val="false"/>
          <w:i w:val="false"/>
          <w:color w:val="000000"/>
          <w:sz w:val="28"/>
        </w:rPr>
        <w:t>
      60. Систематизация проектов, изделий, включенных в перечень, осуществляется по хронологическому, тематическому, тематико-хронологическому признаку.</w:t>
      </w:r>
    </w:p>
    <w:bookmarkEnd w:id="195"/>
    <w:bookmarkStart w:name="z200" w:id="196"/>
    <w:p>
      <w:pPr>
        <w:spacing w:after="0"/>
        <w:ind w:left="0"/>
        <w:jc w:val="both"/>
      </w:pPr>
      <w:r>
        <w:rPr>
          <w:rFonts w:ascii="Times New Roman"/>
          <w:b w:val="false"/>
          <w:i w:val="false"/>
          <w:color w:val="000000"/>
          <w:sz w:val="28"/>
        </w:rPr>
        <w:t>
      61. Перечень утверждает руководитель организации и ЭПК местного исполнительного органа (республиканского государственного архива) после согласования ЦЭК (ЭК) организации.</w:t>
      </w:r>
    </w:p>
    <w:bookmarkEnd w:id="196"/>
    <w:bookmarkStart w:name="z201" w:id="197"/>
    <w:p>
      <w:pPr>
        <w:spacing w:after="0"/>
        <w:ind w:left="0"/>
        <w:jc w:val="both"/>
      </w:pPr>
      <w:r>
        <w:rPr>
          <w:rFonts w:ascii="Times New Roman"/>
          <w:b w:val="false"/>
          <w:i w:val="false"/>
          <w:color w:val="000000"/>
          <w:sz w:val="28"/>
        </w:rPr>
        <w:t>
      К перечню прилагается протокол или выписка из протокола заседания ЦЭК (ЭК) организации.</w:t>
      </w:r>
    </w:p>
    <w:bookmarkEnd w:id="197"/>
    <w:bookmarkStart w:name="z202" w:id="198"/>
    <w:p>
      <w:pPr>
        <w:spacing w:after="0"/>
        <w:ind w:left="0"/>
        <w:jc w:val="both"/>
      </w:pPr>
      <w:r>
        <w:rPr>
          <w:rFonts w:ascii="Times New Roman"/>
          <w:b w:val="false"/>
          <w:i w:val="false"/>
          <w:color w:val="000000"/>
          <w:sz w:val="28"/>
        </w:rPr>
        <w:t>
      Перечень составляется в двух экземплярах, после утверждения ЭПК местного исполнительного органа (республиканского государственного архива) один экземпляр возвращается организации, а другой – остается в государственном архиве.</w:t>
      </w:r>
    </w:p>
    <w:bookmarkEnd w:id="198"/>
    <w:bookmarkStart w:name="z203" w:id="199"/>
    <w:p>
      <w:pPr>
        <w:spacing w:after="0"/>
        <w:ind w:left="0"/>
        <w:jc w:val="both"/>
      </w:pPr>
      <w:r>
        <w:rPr>
          <w:rFonts w:ascii="Times New Roman"/>
          <w:b w:val="false"/>
          <w:i w:val="false"/>
          <w:color w:val="000000"/>
          <w:sz w:val="28"/>
        </w:rPr>
        <w:t>
      62. Экспертиза ценности научно-исследовательской и патентно-лицензионной документации проводится в один этап без составления перечня.</w:t>
      </w:r>
    </w:p>
    <w:bookmarkEnd w:id="199"/>
    <w:bookmarkStart w:name="z204" w:id="200"/>
    <w:p>
      <w:pPr>
        <w:spacing w:after="0"/>
        <w:ind w:left="0"/>
        <w:jc w:val="both"/>
      </w:pPr>
      <w:r>
        <w:rPr>
          <w:rFonts w:ascii="Times New Roman"/>
          <w:b w:val="false"/>
          <w:i w:val="false"/>
          <w:color w:val="000000"/>
          <w:sz w:val="28"/>
        </w:rPr>
        <w:t>
      63. На втором этапе экспертизе ценности подвергаются проектные, конструкторские и технологические документы, входящие в состав проектов, изделий, включенных в перечень.</w:t>
      </w:r>
    </w:p>
    <w:bookmarkEnd w:id="200"/>
    <w:bookmarkStart w:name="z205" w:id="201"/>
    <w:p>
      <w:pPr>
        <w:spacing w:after="0"/>
        <w:ind w:left="0"/>
        <w:jc w:val="both"/>
      </w:pPr>
      <w:r>
        <w:rPr>
          <w:rFonts w:ascii="Times New Roman"/>
          <w:b w:val="false"/>
          <w:i w:val="false"/>
          <w:color w:val="000000"/>
          <w:sz w:val="28"/>
        </w:rPr>
        <w:t>
      64. Описи дел составляются отдельно на каждый вид научно-технической документации (проектная, конструкторская, технологическая, научно-исследовательская, патентно-лицензионная) и имеют самостоятельный номер, к которому добавляется цифровой индекс, определяющий вид научно-технической документации.</w:t>
      </w:r>
    </w:p>
    <w:bookmarkEnd w:id="201"/>
    <w:bookmarkStart w:name="z206" w:id="202"/>
    <w:p>
      <w:pPr>
        <w:spacing w:after="0"/>
        <w:ind w:left="0"/>
        <w:jc w:val="both"/>
      </w:pPr>
      <w:r>
        <w:rPr>
          <w:rFonts w:ascii="Times New Roman"/>
          <w:b w:val="false"/>
          <w:i w:val="false"/>
          <w:color w:val="000000"/>
          <w:sz w:val="28"/>
        </w:rPr>
        <w:t>
      Одновременно осуществляется выявление документов, не имеющих научно-исторической ценности и утративших практическое значение с целью выделения их к уничтожению.</w:t>
      </w:r>
    </w:p>
    <w:bookmarkEnd w:id="202"/>
    <w:bookmarkStart w:name="z207" w:id="203"/>
    <w:p>
      <w:pPr>
        <w:spacing w:after="0"/>
        <w:ind w:left="0"/>
        <w:jc w:val="both"/>
      </w:pPr>
      <w:r>
        <w:rPr>
          <w:rFonts w:ascii="Times New Roman"/>
          <w:b w:val="false"/>
          <w:i w:val="false"/>
          <w:color w:val="000000"/>
          <w:sz w:val="28"/>
        </w:rPr>
        <w:t>
      65. По жилищно-гражданскому строительству на постоянное хранение отбираются индивидуальные проекты зданий, сооружений, в которых отражены оригинальные архитектурно-планировочные, конструктивные и архитектурно-художественные особенности.</w:t>
      </w:r>
    </w:p>
    <w:bookmarkEnd w:id="203"/>
    <w:bookmarkStart w:name="z208" w:id="204"/>
    <w:p>
      <w:pPr>
        <w:spacing w:after="0"/>
        <w:ind w:left="0"/>
        <w:jc w:val="both"/>
      </w:pPr>
      <w:r>
        <w:rPr>
          <w:rFonts w:ascii="Times New Roman"/>
          <w:b w:val="false"/>
          <w:i w:val="false"/>
          <w:color w:val="000000"/>
          <w:sz w:val="28"/>
        </w:rPr>
        <w:t>
      Из серий типовых проектов передают на постоянное хранение типовые проекты, наиболее часто применяемые в практике с учетом прогрессивных методов строительного проектирования.</w:t>
      </w:r>
    </w:p>
    <w:bookmarkEnd w:id="204"/>
    <w:bookmarkStart w:name="z209" w:id="205"/>
    <w:p>
      <w:pPr>
        <w:spacing w:after="0"/>
        <w:ind w:left="0"/>
        <w:jc w:val="both"/>
      </w:pPr>
      <w:r>
        <w:rPr>
          <w:rFonts w:ascii="Times New Roman"/>
          <w:b w:val="false"/>
          <w:i w:val="false"/>
          <w:color w:val="000000"/>
          <w:sz w:val="28"/>
        </w:rPr>
        <w:t>
      Среди проектов-привязок для строительства зданий и сооружений на постоянное хранение поступают проекты, разработанные для зон сложного геологического строения и повышенной сейсмичности, в которых применены оригинальные решения инженерных вопросов.</w:t>
      </w:r>
    </w:p>
    <w:bookmarkEnd w:id="205"/>
    <w:bookmarkStart w:name="z210" w:id="206"/>
    <w:p>
      <w:pPr>
        <w:spacing w:after="0"/>
        <w:ind w:left="0"/>
        <w:jc w:val="both"/>
      </w:pPr>
      <w:r>
        <w:rPr>
          <w:rFonts w:ascii="Times New Roman"/>
          <w:b w:val="false"/>
          <w:i w:val="false"/>
          <w:color w:val="000000"/>
          <w:sz w:val="28"/>
        </w:rPr>
        <w:t>
      Из экспериментальных проектов на постоянное хранение передаются проекты планировки и застройки экспериментально-показательных поселков, сельских населенных мест, проекты жилых и общественных зданий.</w:t>
      </w:r>
    </w:p>
    <w:bookmarkEnd w:id="206"/>
    <w:bookmarkStart w:name="z211" w:id="207"/>
    <w:p>
      <w:pPr>
        <w:spacing w:after="0"/>
        <w:ind w:left="0"/>
        <w:jc w:val="both"/>
      </w:pPr>
      <w:r>
        <w:rPr>
          <w:rFonts w:ascii="Times New Roman"/>
          <w:b w:val="false"/>
          <w:i w:val="false"/>
          <w:color w:val="000000"/>
          <w:sz w:val="28"/>
        </w:rPr>
        <w:t>
      66. При выборе объектов промышленного строительства учитывают специфику промышленного проектирования, которое является индивидуальным, а также характеризуется большим объемом объектов реконструкции.</w:t>
      </w:r>
    </w:p>
    <w:bookmarkEnd w:id="207"/>
    <w:bookmarkStart w:name="z212" w:id="208"/>
    <w:p>
      <w:pPr>
        <w:spacing w:after="0"/>
        <w:ind w:left="0"/>
        <w:jc w:val="both"/>
      </w:pPr>
      <w:r>
        <w:rPr>
          <w:rFonts w:ascii="Times New Roman"/>
          <w:b w:val="false"/>
          <w:i w:val="false"/>
          <w:color w:val="000000"/>
          <w:sz w:val="28"/>
        </w:rPr>
        <w:t>
      При выборе индивидуальных проектов на постоянное хранение отбирают крупные объекты и комплексы, являющиеся ведущими в отраслях экономики страны. В отдельных случаях отбору подлежат небольшие объекты, имеющие оригинальные объемно-планировочные решения, в которых учтены новейшие отечественные и зарубежные научно-технические достижения, применены новые строительные материалы, новые виды оборудования и прогрессивные технологические процессы.</w:t>
      </w:r>
    </w:p>
    <w:bookmarkEnd w:id="208"/>
    <w:bookmarkStart w:name="z213" w:id="209"/>
    <w:p>
      <w:pPr>
        <w:spacing w:after="0"/>
        <w:ind w:left="0"/>
        <w:jc w:val="both"/>
      </w:pPr>
      <w:r>
        <w:rPr>
          <w:rFonts w:ascii="Times New Roman"/>
          <w:b w:val="false"/>
          <w:i w:val="false"/>
          <w:color w:val="000000"/>
          <w:sz w:val="28"/>
        </w:rPr>
        <w:t>
      67. Из проектной документации по водохозяйственному строительству на постоянное хранение отбираются объекты крупных водохранилищ, магистральных каналов, насосных станций.</w:t>
      </w:r>
    </w:p>
    <w:bookmarkEnd w:id="209"/>
    <w:bookmarkStart w:name="z214" w:id="210"/>
    <w:p>
      <w:pPr>
        <w:spacing w:after="0"/>
        <w:ind w:left="0"/>
        <w:jc w:val="both"/>
      </w:pPr>
      <w:r>
        <w:rPr>
          <w:rFonts w:ascii="Times New Roman"/>
          <w:b w:val="false"/>
          <w:i w:val="false"/>
          <w:color w:val="000000"/>
          <w:sz w:val="28"/>
        </w:rPr>
        <w:t>
      68. Из проектной документации по реконструкции исторической части городов и реставрации памятников архитектуры и садово-паркового искусства на постоянное хранение поступают:</w:t>
      </w:r>
    </w:p>
    <w:bookmarkEnd w:id="210"/>
    <w:bookmarkStart w:name="z215" w:id="211"/>
    <w:p>
      <w:pPr>
        <w:spacing w:after="0"/>
        <w:ind w:left="0"/>
        <w:jc w:val="both"/>
      </w:pPr>
      <w:r>
        <w:rPr>
          <w:rFonts w:ascii="Times New Roman"/>
          <w:b w:val="false"/>
          <w:i w:val="false"/>
          <w:color w:val="000000"/>
          <w:sz w:val="28"/>
        </w:rPr>
        <w:t>
      1) проекты планировки и застройки городов с памятниками истории и культуры;</w:t>
      </w:r>
    </w:p>
    <w:bookmarkEnd w:id="211"/>
    <w:bookmarkStart w:name="z216" w:id="212"/>
    <w:p>
      <w:pPr>
        <w:spacing w:after="0"/>
        <w:ind w:left="0"/>
        <w:jc w:val="both"/>
      </w:pPr>
      <w:r>
        <w:rPr>
          <w:rFonts w:ascii="Times New Roman"/>
          <w:b w:val="false"/>
          <w:i w:val="false"/>
          <w:color w:val="000000"/>
          <w:sz w:val="28"/>
        </w:rPr>
        <w:t>
      2) проекты охраняемых территорий памятников истории, архитектуры и природного ландшафта;</w:t>
      </w:r>
    </w:p>
    <w:bookmarkEnd w:id="212"/>
    <w:bookmarkStart w:name="z217" w:id="213"/>
    <w:p>
      <w:pPr>
        <w:spacing w:after="0"/>
        <w:ind w:left="0"/>
        <w:jc w:val="both"/>
      </w:pPr>
      <w:r>
        <w:rPr>
          <w:rFonts w:ascii="Times New Roman"/>
          <w:b w:val="false"/>
          <w:i w:val="false"/>
          <w:color w:val="000000"/>
          <w:sz w:val="28"/>
        </w:rPr>
        <w:t>
      3) проекты планировок центральных (исторических) районов городов;</w:t>
      </w:r>
    </w:p>
    <w:bookmarkEnd w:id="213"/>
    <w:bookmarkStart w:name="z218" w:id="214"/>
    <w:p>
      <w:pPr>
        <w:spacing w:after="0"/>
        <w:ind w:left="0"/>
        <w:jc w:val="both"/>
      </w:pPr>
      <w:r>
        <w:rPr>
          <w:rFonts w:ascii="Times New Roman"/>
          <w:b w:val="false"/>
          <w:i w:val="false"/>
          <w:color w:val="000000"/>
          <w:sz w:val="28"/>
        </w:rPr>
        <w:t>
      4) проекты реставрации и восстановления архитектурных памятников и памятников садово-паркового искусства.</w:t>
      </w:r>
    </w:p>
    <w:bookmarkEnd w:id="214"/>
    <w:bookmarkStart w:name="z219" w:id="215"/>
    <w:p>
      <w:pPr>
        <w:spacing w:after="0"/>
        <w:ind w:left="0"/>
        <w:jc w:val="both"/>
      </w:pPr>
      <w:r>
        <w:rPr>
          <w:rFonts w:ascii="Times New Roman"/>
          <w:b w:val="false"/>
          <w:i w:val="false"/>
          <w:color w:val="000000"/>
          <w:sz w:val="28"/>
        </w:rPr>
        <w:t>
      69. Состав проектной документации, отбираемой на постоянное хранение, зависит от практики разработки проектов в разные хронологические периоды.</w:t>
      </w:r>
    </w:p>
    <w:bookmarkEnd w:id="215"/>
    <w:bookmarkStart w:name="z220" w:id="216"/>
    <w:p>
      <w:pPr>
        <w:spacing w:after="0"/>
        <w:ind w:left="0"/>
        <w:jc w:val="both"/>
      </w:pPr>
      <w:r>
        <w:rPr>
          <w:rFonts w:ascii="Times New Roman"/>
          <w:b w:val="false"/>
          <w:i w:val="false"/>
          <w:color w:val="000000"/>
          <w:sz w:val="28"/>
        </w:rPr>
        <w:t>
      На постоянное хранение поступает рабочая документация.</w:t>
      </w:r>
    </w:p>
    <w:bookmarkEnd w:id="216"/>
    <w:bookmarkStart w:name="z221" w:id="217"/>
    <w:p>
      <w:pPr>
        <w:spacing w:after="0"/>
        <w:ind w:left="0"/>
        <w:jc w:val="both"/>
      </w:pPr>
      <w:r>
        <w:rPr>
          <w:rFonts w:ascii="Times New Roman"/>
          <w:b w:val="false"/>
          <w:i w:val="false"/>
          <w:color w:val="000000"/>
          <w:sz w:val="28"/>
        </w:rPr>
        <w:t>
      70. При отборе конструкторской документации внимание уделяется базовым моделям, уникальным изделиям, головным образцам серийного производства. Из модификаций отбираются те, которые представляют собой новую модель.</w:t>
      </w:r>
    </w:p>
    <w:bookmarkEnd w:id="217"/>
    <w:bookmarkStart w:name="z222" w:id="218"/>
    <w:p>
      <w:pPr>
        <w:spacing w:after="0"/>
        <w:ind w:left="0"/>
        <w:jc w:val="both"/>
      </w:pPr>
      <w:r>
        <w:rPr>
          <w:rFonts w:ascii="Times New Roman"/>
          <w:b w:val="false"/>
          <w:i w:val="false"/>
          <w:color w:val="000000"/>
          <w:sz w:val="28"/>
        </w:rPr>
        <w:t>
      71. На стадии "техническое предложение" на постоянное хранение поступает пояснительная записка и ведомость технического предложения, на стадии "эскизный проект" – пояснительная записка и ведомость эскизного проекта.</w:t>
      </w:r>
    </w:p>
    <w:bookmarkEnd w:id="218"/>
    <w:bookmarkStart w:name="z223" w:id="219"/>
    <w:p>
      <w:pPr>
        <w:spacing w:after="0"/>
        <w:ind w:left="0"/>
        <w:jc w:val="both"/>
      </w:pPr>
      <w:r>
        <w:rPr>
          <w:rFonts w:ascii="Times New Roman"/>
          <w:b w:val="false"/>
          <w:i w:val="false"/>
          <w:color w:val="000000"/>
          <w:sz w:val="28"/>
        </w:rPr>
        <w:t>
      Передача документов на постоянное хранение на этих стадиях допускается при разработке особо сложных изделий.</w:t>
      </w:r>
    </w:p>
    <w:bookmarkEnd w:id="219"/>
    <w:bookmarkStart w:name="z224" w:id="220"/>
    <w:p>
      <w:pPr>
        <w:spacing w:after="0"/>
        <w:ind w:left="0"/>
        <w:jc w:val="both"/>
      </w:pPr>
      <w:r>
        <w:rPr>
          <w:rFonts w:ascii="Times New Roman"/>
          <w:b w:val="false"/>
          <w:i w:val="false"/>
          <w:color w:val="000000"/>
          <w:sz w:val="28"/>
        </w:rPr>
        <w:t>
      72. На стадии "технический проект" на постоянное хранение поступают следующие виды документов:</w:t>
      </w:r>
    </w:p>
    <w:bookmarkEnd w:id="220"/>
    <w:bookmarkStart w:name="z225" w:id="221"/>
    <w:p>
      <w:pPr>
        <w:spacing w:after="0"/>
        <w:ind w:left="0"/>
        <w:jc w:val="both"/>
      </w:pPr>
      <w:r>
        <w:rPr>
          <w:rFonts w:ascii="Times New Roman"/>
          <w:b w:val="false"/>
          <w:i w:val="false"/>
          <w:color w:val="000000"/>
          <w:sz w:val="28"/>
        </w:rPr>
        <w:t xml:space="preserve">
      1) пояснительная записка; </w:t>
      </w:r>
    </w:p>
    <w:bookmarkEnd w:id="221"/>
    <w:bookmarkStart w:name="z226" w:id="222"/>
    <w:p>
      <w:pPr>
        <w:spacing w:after="0"/>
        <w:ind w:left="0"/>
        <w:jc w:val="both"/>
      </w:pPr>
      <w:r>
        <w:rPr>
          <w:rFonts w:ascii="Times New Roman"/>
          <w:b w:val="false"/>
          <w:i w:val="false"/>
          <w:color w:val="000000"/>
          <w:sz w:val="28"/>
        </w:rPr>
        <w:t>
      2) ведомость технического проекта;</w:t>
      </w:r>
    </w:p>
    <w:bookmarkEnd w:id="222"/>
    <w:bookmarkStart w:name="z227" w:id="223"/>
    <w:p>
      <w:pPr>
        <w:spacing w:after="0"/>
        <w:ind w:left="0"/>
        <w:jc w:val="both"/>
      </w:pPr>
      <w:r>
        <w:rPr>
          <w:rFonts w:ascii="Times New Roman"/>
          <w:b w:val="false"/>
          <w:i w:val="false"/>
          <w:color w:val="000000"/>
          <w:sz w:val="28"/>
        </w:rPr>
        <w:t>
      3) чертеж общего вида;</w:t>
      </w:r>
    </w:p>
    <w:bookmarkEnd w:id="223"/>
    <w:bookmarkStart w:name="z228" w:id="224"/>
    <w:p>
      <w:pPr>
        <w:spacing w:after="0"/>
        <w:ind w:left="0"/>
        <w:jc w:val="both"/>
      </w:pPr>
      <w:r>
        <w:rPr>
          <w:rFonts w:ascii="Times New Roman"/>
          <w:b w:val="false"/>
          <w:i w:val="false"/>
          <w:color w:val="000000"/>
          <w:sz w:val="28"/>
        </w:rPr>
        <w:t>
      4) технические условия на изготовление образцов изделий.</w:t>
      </w:r>
    </w:p>
    <w:bookmarkEnd w:id="224"/>
    <w:bookmarkStart w:name="z229" w:id="225"/>
    <w:p>
      <w:pPr>
        <w:spacing w:after="0"/>
        <w:ind w:left="0"/>
        <w:jc w:val="both"/>
      </w:pPr>
      <w:r>
        <w:rPr>
          <w:rFonts w:ascii="Times New Roman"/>
          <w:b w:val="false"/>
          <w:i w:val="false"/>
          <w:color w:val="000000"/>
          <w:sz w:val="28"/>
        </w:rPr>
        <w:t>
      73. На стадии "рабочая документация" на постоянное хранение передаются:</w:t>
      </w:r>
    </w:p>
    <w:bookmarkEnd w:id="225"/>
    <w:bookmarkStart w:name="z230" w:id="226"/>
    <w:p>
      <w:pPr>
        <w:spacing w:after="0"/>
        <w:ind w:left="0"/>
        <w:jc w:val="both"/>
      </w:pPr>
      <w:r>
        <w:rPr>
          <w:rFonts w:ascii="Times New Roman"/>
          <w:b w:val="false"/>
          <w:i w:val="false"/>
          <w:color w:val="000000"/>
          <w:sz w:val="28"/>
        </w:rPr>
        <w:t>
      1) чертежи общего вида унифицированных узлов;</w:t>
      </w:r>
    </w:p>
    <w:bookmarkEnd w:id="226"/>
    <w:bookmarkStart w:name="z231" w:id="227"/>
    <w:p>
      <w:pPr>
        <w:spacing w:after="0"/>
        <w:ind w:left="0"/>
        <w:jc w:val="both"/>
      </w:pPr>
      <w:r>
        <w:rPr>
          <w:rFonts w:ascii="Times New Roman"/>
          <w:b w:val="false"/>
          <w:i w:val="false"/>
          <w:color w:val="000000"/>
          <w:sz w:val="28"/>
        </w:rPr>
        <w:t>
      2) групповой конструкторский документ;</w:t>
      </w:r>
    </w:p>
    <w:bookmarkEnd w:id="227"/>
    <w:bookmarkStart w:name="z232" w:id="228"/>
    <w:p>
      <w:pPr>
        <w:spacing w:after="0"/>
        <w:ind w:left="0"/>
        <w:jc w:val="both"/>
      </w:pPr>
      <w:r>
        <w:rPr>
          <w:rFonts w:ascii="Times New Roman"/>
          <w:b w:val="false"/>
          <w:i w:val="false"/>
          <w:color w:val="000000"/>
          <w:sz w:val="28"/>
        </w:rPr>
        <w:t>
      74. Чертежи деталей поступают на постоянное хранение только в случае новизны и оригинальности конструкции.</w:t>
      </w:r>
    </w:p>
    <w:bookmarkEnd w:id="228"/>
    <w:bookmarkStart w:name="z233" w:id="229"/>
    <w:p>
      <w:pPr>
        <w:spacing w:after="0"/>
        <w:ind w:left="0"/>
        <w:jc w:val="both"/>
      </w:pPr>
      <w:r>
        <w:rPr>
          <w:rFonts w:ascii="Times New Roman"/>
          <w:b w:val="false"/>
          <w:i w:val="false"/>
          <w:color w:val="000000"/>
          <w:sz w:val="28"/>
        </w:rPr>
        <w:t>
      75. Экспертиза ценности технологической документации аналогична методике экспертизы ценности конструкторской документации.</w:t>
      </w:r>
    </w:p>
    <w:bookmarkEnd w:id="229"/>
    <w:bookmarkStart w:name="z234" w:id="230"/>
    <w:p>
      <w:pPr>
        <w:spacing w:after="0"/>
        <w:ind w:left="0"/>
        <w:jc w:val="both"/>
      </w:pPr>
      <w:r>
        <w:rPr>
          <w:rFonts w:ascii="Times New Roman"/>
          <w:b w:val="false"/>
          <w:i w:val="false"/>
          <w:color w:val="000000"/>
          <w:sz w:val="28"/>
        </w:rPr>
        <w:t>
      При отборе объектов на постоянное хранение необходимо учитывать:</w:t>
      </w:r>
    </w:p>
    <w:bookmarkEnd w:id="230"/>
    <w:bookmarkStart w:name="z235" w:id="231"/>
    <w:p>
      <w:pPr>
        <w:spacing w:after="0"/>
        <w:ind w:left="0"/>
        <w:jc w:val="both"/>
      </w:pPr>
      <w:r>
        <w:rPr>
          <w:rFonts w:ascii="Times New Roman"/>
          <w:b w:val="false"/>
          <w:i w:val="false"/>
          <w:color w:val="000000"/>
          <w:sz w:val="28"/>
        </w:rPr>
        <w:t>
      1) степень автоматизации, механизации и типизации технологических процессов;</w:t>
      </w:r>
    </w:p>
    <w:bookmarkEnd w:id="231"/>
    <w:bookmarkStart w:name="z236" w:id="232"/>
    <w:p>
      <w:pPr>
        <w:spacing w:after="0"/>
        <w:ind w:left="0"/>
        <w:jc w:val="both"/>
      </w:pPr>
      <w:r>
        <w:rPr>
          <w:rFonts w:ascii="Times New Roman"/>
          <w:b w:val="false"/>
          <w:i w:val="false"/>
          <w:color w:val="000000"/>
          <w:sz w:val="28"/>
        </w:rPr>
        <w:t>
      2) оригинальность и уникальность индивидуальных технологических процессов;</w:t>
      </w:r>
    </w:p>
    <w:bookmarkEnd w:id="232"/>
    <w:bookmarkStart w:name="z237" w:id="233"/>
    <w:p>
      <w:pPr>
        <w:spacing w:after="0"/>
        <w:ind w:left="0"/>
        <w:jc w:val="both"/>
      </w:pPr>
      <w:r>
        <w:rPr>
          <w:rFonts w:ascii="Times New Roman"/>
          <w:b w:val="false"/>
          <w:i w:val="false"/>
          <w:color w:val="000000"/>
          <w:sz w:val="28"/>
        </w:rPr>
        <w:t>
      3) масштабность применения каждого из этих процессов и их экономическую эффективность.</w:t>
      </w:r>
    </w:p>
    <w:bookmarkEnd w:id="233"/>
    <w:bookmarkStart w:name="z238" w:id="234"/>
    <w:p>
      <w:pPr>
        <w:spacing w:after="0"/>
        <w:ind w:left="0"/>
        <w:jc w:val="both"/>
      </w:pPr>
      <w:r>
        <w:rPr>
          <w:rFonts w:ascii="Times New Roman"/>
          <w:b w:val="false"/>
          <w:i w:val="false"/>
          <w:color w:val="000000"/>
          <w:sz w:val="28"/>
        </w:rPr>
        <w:t>
      76. При экспертизе ценности технологической документации важное значение имеет документация на стадии "рабочая документация", а также на стадиях "опытный образец", "установочная серия", если на данных стадиях содержатся оригинальные технические решения.</w:t>
      </w:r>
    </w:p>
    <w:bookmarkEnd w:id="234"/>
    <w:bookmarkStart w:name="z239" w:id="235"/>
    <w:p>
      <w:pPr>
        <w:spacing w:after="0"/>
        <w:ind w:left="0"/>
        <w:jc w:val="both"/>
      </w:pPr>
      <w:r>
        <w:rPr>
          <w:rFonts w:ascii="Times New Roman"/>
          <w:b w:val="false"/>
          <w:i w:val="false"/>
          <w:color w:val="000000"/>
          <w:sz w:val="28"/>
        </w:rPr>
        <w:t>
      77. Основными технологическими документами, подлежащими передаче на постоянное хранение, являются:</w:t>
      </w:r>
    </w:p>
    <w:bookmarkEnd w:id="235"/>
    <w:bookmarkStart w:name="z240" w:id="236"/>
    <w:p>
      <w:pPr>
        <w:spacing w:after="0"/>
        <w:ind w:left="0"/>
        <w:jc w:val="both"/>
      </w:pPr>
      <w:r>
        <w:rPr>
          <w:rFonts w:ascii="Times New Roman"/>
          <w:b w:val="false"/>
          <w:i w:val="false"/>
          <w:color w:val="000000"/>
          <w:sz w:val="28"/>
        </w:rPr>
        <w:t>
      1) маршрутная карта, комплектовочная карта, ведомость технологических документов, ведомость технологических маршрутов, ведомость сборочных единиц к типовому (групповому) технологическому процессу (операции);</w:t>
      </w:r>
    </w:p>
    <w:bookmarkEnd w:id="236"/>
    <w:bookmarkStart w:name="z241" w:id="237"/>
    <w:p>
      <w:pPr>
        <w:spacing w:after="0"/>
        <w:ind w:left="0"/>
        <w:jc w:val="both"/>
      </w:pPr>
      <w:r>
        <w:rPr>
          <w:rFonts w:ascii="Times New Roman"/>
          <w:b w:val="false"/>
          <w:i w:val="false"/>
          <w:color w:val="000000"/>
          <w:sz w:val="28"/>
        </w:rPr>
        <w:t>
      2) ведомость сборки изделия;</w:t>
      </w:r>
    </w:p>
    <w:bookmarkEnd w:id="237"/>
    <w:bookmarkStart w:name="z242" w:id="238"/>
    <w:p>
      <w:pPr>
        <w:spacing w:after="0"/>
        <w:ind w:left="0"/>
        <w:jc w:val="both"/>
      </w:pPr>
      <w:r>
        <w:rPr>
          <w:rFonts w:ascii="Times New Roman"/>
          <w:b w:val="false"/>
          <w:i w:val="false"/>
          <w:color w:val="000000"/>
          <w:sz w:val="28"/>
        </w:rPr>
        <w:t>
      3) ведомость оборудования, карта технологического процесса, карта типового (группового) технологического процесса;</w:t>
      </w:r>
    </w:p>
    <w:bookmarkEnd w:id="238"/>
    <w:bookmarkStart w:name="z243" w:id="239"/>
    <w:p>
      <w:pPr>
        <w:spacing w:after="0"/>
        <w:ind w:left="0"/>
        <w:jc w:val="both"/>
      </w:pPr>
      <w:r>
        <w:rPr>
          <w:rFonts w:ascii="Times New Roman"/>
          <w:b w:val="false"/>
          <w:i w:val="false"/>
          <w:color w:val="000000"/>
          <w:sz w:val="28"/>
        </w:rPr>
        <w:t>
      4) постоянный технологический регламент веществ, продуктов, лекарств и микроорганизмов, лабораторный технологический регламент, технологические инструкции по экспериментальному производству опытных партий продуктов и лекарств;</w:t>
      </w:r>
    </w:p>
    <w:bookmarkEnd w:id="239"/>
    <w:bookmarkStart w:name="z244" w:id="240"/>
    <w:p>
      <w:pPr>
        <w:spacing w:after="0"/>
        <w:ind w:left="0"/>
        <w:jc w:val="both"/>
      </w:pPr>
      <w:r>
        <w:rPr>
          <w:rFonts w:ascii="Times New Roman"/>
          <w:b w:val="false"/>
          <w:i w:val="false"/>
          <w:color w:val="000000"/>
          <w:sz w:val="28"/>
        </w:rPr>
        <w:t>
      5) технологические рекомендации по изготовлению новых видов продуктов, лекарств;</w:t>
      </w:r>
    </w:p>
    <w:bookmarkEnd w:id="240"/>
    <w:bookmarkStart w:name="z245" w:id="241"/>
    <w:p>
      <w:pPr>
        <w:spacing w:after="0"/>
        <w:ind w:left="0"/>
        <w:jc w:val="both"/>
      </w:pPr>
      <w:r>
        <w:rPr>
          <w:rFonts w:ascii="Times New Roman"/>
          <w:b w:val="false"/>
          <w:i w:val="false"/>
          <w:color w:val="000000"/>
          <w:sz w:val="28"/>
        </w:rPr>
        <w:t>
      6) технологические карты и описания технологии получения веществ, продуктов, лекарств и микроорганизмов, сводные технологические (производственно-технологические) схемы, рецептура, регламенты, рекомендации по технологическим процессам;</w:t>
      </w:r>
    </w:p>
    <w:bookmarkEnd w:id="241"/>
    <w:bookmarkStart w:name="z246" w:id="242"/>
    <w:p>
      <w:pPr>
        <w:spacing w:after="0"/>
        <w:ind w:left="0"/>
        <w:jc w:val="both"/>
      </w:pPr>
      <w:r>
        <w:rPr>
          <w:rFonts w:ascii="Times New Roman"/>
          <w:b w:val="false"/>
          <w:i w:val="false"/>
          <w:color w:val="000000"/>
          <w:sz w:val="28"/>
        </w:rPr>
        <w:t>
      7) нормы допусков отклонений от технологических режимов производства, технологический паспорт, карта уровня качества аттестуемой продукции;</w:t>
      </w:r>
    </w:p>
    <w:bookmarkEnd w:id="242"/>
    <w:bookmarkStart w:name="z247" w:id="243"/>
    <w:p>
      <w:pPr>
        <w:spacing w:after="0"/>
        <w:ind w:left="0"/>
        <w:jc w:val="both"/>
      </w:pPr>
      <w:r>
        <w:rPr>
          <w:rFonts w:ascii="Times New Roman"/>
          <w:b w:val="false"/>
          <w:i w:val="false"/>
          <w:color w:val="000000"/>
          <w:sz w:val="28"/>
        </w:rPr>
        <w:t>
      8) сводные отчеты о соответствии новых продуктов и лекарств требованиям международных и отечественных стандартов;</w:t>
      </w:r>
    </w:p>
    <w:bookmarkEnd w:id="243"/>
    <w:bookmarkStart w:name="z248" w:id="244"/>
    <w:p>
      <w:pPr>
        <w:spacing w:after="0"/>
        <w:ind w:left="0"/>
        <w:jc w:val="both"/>
      </w:pPr>
      <w:r>
        <w:rPr>
          <w:rFonts w:ascii="Times New Roman"/>
          <w:b w:val="false"/>
          <w:i w:val="false"/>
          <w:color w:val="000000"/>
          <w:sz w:val="28"/>
        </w:rPr>
        <w:t>
      9) технологические (технические) характеристики и расчетные данные по обработке и сборке изделий;</w:t>
      </w:r>
    </w:p>
    <w:bookmarkEnd w:id="244"/>
    <w:bookmarkStart w:name="z249" w:id="245"/>
    <w:p>
      <w:pPr>
        <w:spacing w:after="0"/>
        <w:ind w:left="0"/>
        <w:jc w:val="both"/>
      </w:pPr>
      <w:r>
        <w:rPr>
          <w:rFonts w:ascii="Times New Roman"/>
          <w:b w:val="false"/>
          <w:i w:val="false"/>
          <w:color w:val="000000"/>
          <w:sz w:val="28"/>
        </w:rPr>
        <w:t>
      10) сводные расчеты поверхностей, площадей и других геометрических характеристик, изготовляемых изделий, технико-экономическая характеристика оборудования, альбомы технологических процессов, комплекты специального технологического оборудования (приспособления, инструменты, штампы), комплект переналаживаемой универсальной оснастки.</w:t>
      </w:r>
    </w:p>
    <w:bookmarkEnd w:id="245"/>
    <w:bookmarkStart w:name="z250" w:id="246"/>
    <w:p>
      <w:pPr>
        <w:spacing w:after="0"/>
        <w:ind w:left="0"/>
        <w:jc w:val="both"/>
      </w:pPr>
      <w:r>
        <w:rPr>
          <w:rFonts w:ascii="Times New Roman"/>
          <w:b w:val="false"/>
          <w:i w:val="false"/>
          <w:color w:val="000000"/>
          <w:sz w:val="28"/>
        </w:rPr>
        <w:t>
      78. Отбору на постоянное хранение подлежит научно-исследовательская документация по проблемам, относящимся к фундаментальным и прикладным исследованиям, позволяющим судить об уровне развития науки в данной области.</w:t>
      </w:r>
    </w:p>
    <w:bookmarkEnd w:id="246"/>
    <w:bookmarkStart w:name="z251" w:id="247"/>
    <w:p>
      <w:pPr>
        <w:spacing w:after="0"/>
        <w:ind w:left="0"/>
        <w:jc w:val="both"/>
      </w:pPr>
      <w:r>
        <w:rPr>
          <w:rFonts w:ascii="Times New Roman"/>
          <w:b w:val="false"/>
          <w:i w:val="false"/>
          <w:color w:val="000000"/>
          <w:sz w:val="28"/>
        </w:rPr>
        <w:t>
      79. На постоянное хранение поступают:</w:t>
      </w:r>
    </w:p>
    <w:bookmarkEnd w:id="247"/>
    <w:bookmarkStart w:name="z252" w:id="248"/>
    <w:p>
      <w:pPr>
        <w:spacing w:after="0"/>
        <w:ind w:left="0"/>
        <w:jc w:val="both"/>
      </w:pPr>
      <w:r>
        <w:rPr>
          <w:rFonts w:ascii="Times New Roman"/>
          <w:b w:val="false"/>
          <w:i w:val="false"/>
          <w:color w:val="000000"/>
          <w:sz w:val="28"/>
        </w:rPr>
        <w:t>
      1) задания и требования на выполнение научно-исследовательских и опытно-конструкторских работ, включенные в государственные, международные, межотраслевые программы;</w:t>
      </w:r>
    </w:p>
    <w:bookmarkEnd w:id="248"/>
    <w:bookmarkStart w:name="z253" w:id="249"/>
    <w:p>
      <w:pPr>
        <w:spacing w:after="0"/>
        <w:ind w:left="0"/>
        <w:jc w:val="both"/>
      </w:pPr>
      <w:r>
        <w:rPr>
          <w:rFonts w:ascii="Times New Roman"/>
          <w:b w:val="false"/>
          <w:i w:val="false"/>
          <w:color w:val="000000"/>
          <w:sz w:val="28"/>
        </w:rPr>
        <w:t>
      2) этапные и промежуточные отчеты, имеющие самостоятельное значение, содержащие информацию, имеющую научно-историческую ценность и не повторяющуюся в других документах, а также составленные видными деятелями науки и техники;</w:t>
      </w:r>
    </w:p>
    <w:bookmarkEnd w:id="249"/>
    <w:bookmarkStart w:name="z254" w:id="250"/>
    <w:p>
      <w:pPr>
        <w:spacing w:after="0"/>
        <w:ind w:left="0"/>
        <w:jc w:val="both"/>
      </w:pPr>
      <w:r>
        <w:rPr>
          <w:rFonts w:ascii="Times New Roman"/>
          <w:b w:val="false"/>
          <w:i w:val="false"/>
          <w:color w:val="000000"/>
          <w:sz w:val="28"/>
        </w:rPr>
        <w:t>
      3) отчеты по законченным темам научно-исследовательских, опытно-конструкторских, опытно-технологических и экспериментально-проектных работ;</w:t>
      </w:r>
    </w:p>
    <w:bookmarkEnd w:id="250"/>
    <w:bookmarkStart w:name="z255" w:id="251"/>
    <w:p>
      <w:pPr>
        <w:spacing w:after="0"/>
        <w:ind w:left="0"/>
        <w:jc w:val="both"/>
      </w:pPr>
      <w:r>
        <w:rPr>
          <w:rFonts w:ascii="Times New Roman"/>
          <w:b w:val="false"/>
          <w:i w:val="false"/>
          <w:color w:val="000000"/>
          <w:sz w:val="28"/>
        </w:rPr>
        <w:t>
      4) сводные годовые отчеты о научно-исследовательских работах, содержащие итоговую, обобщенную информацию;</w:t>
      </w:r>
    </w:p>
    <w:bookmarkEnd w:id="251"/>
    <w:bookmarkStart w:name="z256" w:id="252"/>
    <w:p>
      <w:pPr>
        <w:spacing w:after="0"/>
        <w:ind w:left="0"/>
        <w:jc w:val="both"/>
      </w:pPr>
      <w:r>
        <w:rPr>
          <w:rFonts w:ascii="Times New Roman"/>
          <w:b w:val="false"/>
          <w:i w:val="false"/>
          <w:color w:val="000000"/>
          <w:sz w:val="28"/>
        </w:rPr>
        <w:t>
      5) рукописи монографий, статей, диссертации на соискание ученых степеней, авторефераты.</w:t>
      </w:r>
    </w:p>
    <w:bookmarkEnd w:id="252"/>
    <w:bookmarkStart w:name="z257" w:id="253"/>
    <w:p>
      <w:pPr>
        <w:spacing w:after="0"/>
        <w:ind w:left="0"/>
        <w:jc w:val="both"/>
      </w:pPr>
      <w:r>
        <w:rPr>
          <w:rFonts w:ascii="Times New Roman"/>
          <w:b w:val="false"/>
          <w:i w:val="false"/>
          <w:color w:val="000000"/>
          <w:sz w:val="28"/>
        </w:rPr>
        <w:t>
      80. На постоянное хранение отбираются рассмотренные заявки на изобретения (открытия), по которым приняты решения о выдаче авторского свидетельства (патента).</w:t>
      </w:r>
    </w:p>
    <w:bookmarkEnd w:id="253"/>
    <w:bookmarkStart w:name="z258" w:id="254"/>
    <w:p>
      <w:pPr>
        <w:spacing w:after="0"/>
        <w:ind w:left="0"/>
        <w:jc w:val="both"/>
      </w:pPr>
      <w:r>
        <w:rPr>
          <w:rFonts w:ascii="Times New Roman"/>
          <w:b w:val="false"/>
          <w:i w:val="false"/>
          <w:color w:val="000000"/>
          <w:sz w:val="28"/>
        </w:rPr>
        <w:t>
      81. Из рассмотренных заявок на предполагаемые изобретения (открытия), по которым приняты решения об отказе в выдаче авторского свидетельства (патента), на постоянное хранение отбираются те заявки, в которых содержатся рациональные научно-технические решения.</w:t>
      </w:r>
    </w:p>
    <w:bookmarkEnd w:id="254"/>
    <w:bookmarkStart w:name="z259" w:id="255"/>
    <w:p>
      <w:pPr>
        <w:spacing w:after="0"/>
        <w:ind w:left="0"/>
        <w:jc w:val="both"/>
      </w:pPr>
      <w:r>
        <w:rPr>
          <w:rFonts w:ascii="Times New Roman"/>
          <w:b w:val="false"/>
          <w:i w:val="false"/>
          <w:color w:val="000000"/>
          <w:sz w:val="28"/>
        </w:rPr>
        <w:t>
      82. На постоянное хранение отбираются законченные рассмотрением заявки на промышленные образцы, по которым приняты решения о выдаче свидетельства или патента. Передаются также законченные рассмотрением заявки на промышленные образцы, по которым приняты решения об отказе в выдаче свидетельства или патента, если:</w:t>
      </w:r>
    </w:p>
    <w:bookmarkEnd w:id="255"/>
    <w:bookmarkStart w:name="z260" w:id="256"/>
    <w:p>
      <w:pPr>
        <w:spacing w:after="0"/>
        <w:ind w:left="0"/>
        <w:jc w:val="both"/>
      </w:pPr>
      <w:r>
        <w:rPr>
          <w:rFonts w:ascii="Times New Roman"/>
          <w:b w:val="false"/>
          <w:i w:val="false"/>
          <w:color w:val="000000"/>
          <w:sz w:val="28"/>
        </w:rPr>
        <w:t>
      1) они поданы выдающимися деятелями науки и техники;</w:t>
      </w:r>
    </w:p>
    <w:bookmarkEnd w:id="256"/>
    <w:bookmarkStart w:name="z261" w:id="257"/>
    <w:p>
      <w:pPr>
        <w:spacing w:after="0"/>
        <w:ind w:left="0"/>
        <w:jc w:val="both"/>
      </w:pPr>
      <w:r>
        <w:rPr>
          <w:rFonts w:ascii="Times New Roman"/>
          <w:b w:val="false"/>
          <w:i w:val="false"/>
          <w:color w:val="000000"/>
          <w:sz w:val="28"/>
        </w:rPr>
        <w:t>
      2) они содержат оригинальные художественно-конструкторские решения;</w:t>
      </w:r>
    </w:p>
    <w:bookmarkEnd w:id="257"/>
    <w:bookmarkStart w:name="z262" w:id="258"/>
    <w:p>
      <w:pPr>
        <w:spacing w:after="0"/>
        <w:ind w:left="0"/>
        <w:jc w:val="both"/>
      </w:pPr>
      <w:r>
        <w:rPr>
          <w:rFonts w:ascii="Times New Roman"/>
          <w:b w:val="false"/>
          <w:i w:val="false"/>
          <w:color w:val="000000"/>
          <w:sz w:val="28"/>
        </w:rPr>
        <w:t>
      3) их авторы награждены дипломами, медалями и премиями на выставках.</w:t>
      </w:r>
    </w:p>
    <w:bookmarkEnd w:id="258"/>
    <w:bookmarkStart w:name="z263" w:id="259"/>
    <w:p>
      <w:pPr>
        <w:spacing w:after="0"/>
        <w:ind w:left="0"/>
        <w:jc w:val="left"/>
      </w:pPr>
      <w:r>
        <w:rPr>
          <w:rFonts w:ascii="Times New Roman"/>
          <w:b/>
          <w:i w:val="false"/>
          <w:color w:val="000000"/>
        </w:rPr>
        <w:t xml:space="preserve"> Параграф 6. Порядок формирования и обработки дел с научно-технической документацией</w:t>
      </w:r>
    </w:p>
    <w:bookmarkEnd w:id="259"/>
    <w:bookmarkStart w:name="z264" w:id="260"/>
    <w:p>
      <w:pPr>
        <w:spacing w:after="0"/>
        <w:ind w:left="0"/>
        <w:jc w:val="both"/>
      </w:pPr>
      <w:r>
        <w:rPr>
          <w:rFonts w:ascii="Times New Roman"/>
          <w:b w:val="false"/>
          <w:i w:val="false"/>
          <w:color w:val="000000"/>
          <w:sz w:val="28"/>
        </w:rPr>
        <w:t>
      83. Дело с научно-технической документацией формируется из документов, относящихся к одной стадии, одному основному комплекту, теме (сборочной единице). Документы одной стадии, одного основного комплекта, темы (сборочной единицы), значительных по объему, составляют несколько дел.</w:t>
      </w:r>
    </w:p>
    <w:bookmarkEnd w:id="260"/>
    <w:bookmarkStart w:name="z265" w:id="261"/>
    <w:p>
      <w:pPr>
        <w:spacing w:after="0"/>
        <w:ind w:left="0"/>
        <w:jc w:val="both"/>
      </w:pPr>
      <w:r>
        <w:rPr>
          <w:rFonts w:ascii="Times New Roman"/>
          <w:b w:val="false"/>
          <w:i w:val="false"/>
          <w:color w:val="000000"/>
          <w:sz w:val="28"/>
        </w:rPr>
        <w:t>
      84. При научно-технической обработке документов применяется карточный способ их описания и систематизации. На карточку записывают:</w:t>
      </w:r>
    </w:p>
    <w:bookmarkEnd w:id="261"/>
    <w:bookmarkStart w:name="z266" w:id="262"/>
    <w:p>
      <w:pPr>
        <w:spacing w:after="0"/>
        <w:ind w:left="0"/>
        <w:jc w:val="both"/>
      </w:pPr>
      <w:r>
        <w:rPr>
          <w:rFonts w:ascii="Times New Roman"/>
          <w:b w:val="false"/>
          <w:i w:val="false"/>
          <w:color w:val="000000"/>
          <w:sz w:val="28"/>
        </w:rPr>
        <w:t>
      1) рабочий номер дела, который записан карандашом на обложке описываемого дела;</w:t>
      </w:r>
    </w:p>
    <w:bookmarkEnd w:id="262"/>
    <w:bookmarkStart w:name="z267" w:id="263"/>
    <w:p>
      <w:pPr>
        <w:spacing w:after="0"/>
        <w:ind w:left="0"/>
        <w:jc w:val="both"/>
      </w:pPr>
      <w:r>
        <w:rPr>
          <w:rFonts w:ascii="Times New Roman"/>
          <w:b w:val="false"/>
          <w:i w:val="false"/>
          <w:color w:val="000000"/>
          <w:sz w:val="28"/>
        </w:rPr>
        <w:t>
      2) официальное наименование организации-разработчика;</w:t>
      </w:r>
    </w:p>
    <w:bookmarkEnd w:id="263"/>
    <w:bookmarkStart w:name="z268" w:id="264"/>
    <w:p>
      <w:pPr>
        <w:spacing w:after="0"/>
        <w:ind w:left="0"/>
        <w:jc w:val="both"/>
      </w:pPr>
      <w:r>
        <w:rPr>
          <w:rFonts w:ascii="Times New Roman"/>
          <w:b w:val="false"/>
          <w:i w:val="false"/>
          <w:color w:val="000000"/>
          <w:sz w:val="28"/>
        </w:rPr>
        <w:t>
      3) название проекта (разработки, темы научно-исследовательской работы), номер объекта (производственный шифр, обозначение, номера темы, охранного документа);</w:t>
      </w:r>
    </w:p>
    <w:bookmarkEnd w:id="264"/>
    <w:bookmarkStart w:name="z269" w:id="265"/>
    <w:p>
      <w:pPr>
        <w:spacing w:after="0"/>
        <w:ind w:left="0"/>
        <w:jc w:val="both"/>
      </w:pPr>
      <w:r>
        <w:rPr>
          <w:rFonts w:ascii="Times New Roman"/>
          <w:b w:val="false"/>
          <w:i w:val="false"/>
          <w:color w:val="000000"/>
          <w:sz w:val="28"/>
        </w:rPr>
        <w:t>
      4) название основного комплекта (сборочной единицы), его марки;</w:t>
      </w:r>
    </w:p>
    <w:bookmarkEnd w:id="265"/>
    <w:bookmarkStart w:name="z270" w:id="266"/>
    <w:p>
      <w:pPr>
        <w:spacing w:after="0"/>
        <w:ind w:left="0"/>
        <w:jc w:val="both"/>
      </w:pPr>
      <w:r>
        <w:rPr>
          <w:rFonts w:ascii="Times New Roman"/>
          <w:b w:val="false"/>
          <w:i w:val="false"/>
          <w:color w:val="000000"/>
          <w:sz w:val="28"/>
        </w:rPr>
        <w:t>
      5) фамилию руководителя (автора, авторов) темы, проекта;</w:t>
      </w:r>
    </w:p>
    <w:bookmarkEnd w:id="266"/>
    <w:bookmarkStart w:name="z271" w:id="267"/>
    <w:p>
      <w:pPr>
        <w:spacing w:after="0"/>
        <w:ind w:left="0"/>
        <w:jc w:val="both"/>
      </w:pPr>
      <w:r>
        <w:rPr>
          <w:rFonts w:ascii="Times New Roman"/>
          <w:b w:val="false"/>
          <w:i w:val="false"/>
          <w:color w:val="000000"/>
          <w:sz w:val="28"/>
        </w:rPr>
        <w:t>
      6) год окончания разработки;</w:t>
      </w:r>
    </w:p>
    <w:bookmarkEnd w:id="267"/>
    <w:bookmarkStart w:name="z272" w:id="268"/>
    <w:p>
      <w:pPr>
        <w:spacing w:after="0"/>
        <w:ind w:left="0"/>
        <w:jc w:val="both"/>
      </w:pPr>
      <w:r>
        <w:rPr>
          <w:rFonts w:ascii="Times New Roman"/>
          <w:b w:val="false"/>
          <w:i w:val="false"/>
          <w:color w:val="000000"/>
          <w:sz w:val="28"/>
        </w:rPr>
        <w:t>
      7) количество пронумерованных листов.</w:t>
      </w:r>
    </w:p>
    <w:bookmarkEnd w:id="268"/>
    <w:bookmarkStart w:name="z273" w:id="269"/>
    <w:p>
      <w:pPr>
        <w:spacing w:after="0"/>
        <w:ind w:left="0"/>
        <w:jc w:val="both"/>
      </w:pPr>
      <w:r>
        <w:rPr>
          <w:rFonts w:ascii="Times New Roman"/>
          <w:b w:val="false"/>
          <w:i w:val="false"/>
          <w:color w:val="000000"/>
          <w:sz w:val="28"/>
        </w:rPr>
        <w:t>
      Карточки систематизируются в соответствии с принятой схемой систематизации дел в описи.</w:t>
      </w:r>
    </w:p>
    <w:bookmarkEnd w:id="269"/>
    <w:bookmarkStart w:name="z274" w:id="270"/>
    <w:p>
      <w:pPr>
        <w:spacing w:after="0"/>
        <w:ind w:left="0"/>
        <w:jc w:val="both"/>
      </w:pPr>
      <w:r>
        <w:rPr>
          <w:rFonts w:ascii="Times New Roman"/>
          <w:b w:val="false"/>
          <w:i w:val="false"/>
          <w:color w:val="000000"/>
          <w:sz w:val="28"/>
        </w:rPr>
        <w:t>
      85. Научно-техническая документация, передаваемая на постоянное хранение, подлежит полному оформлению:</w:t>
      </w:r>
    </w:p>
    <w:bookmarkEnd w:id="270"/>
    <w:bookmarkStart w:name="z275" w:id="271"/>
    <w:p>
      <w:pPr>
        <w:spacing w:after="0"/>
        <w:ind w:left="0"/>
        <w:jc w:val="both"/>
      </w:pPr>
      <w:r>
        <w:rPr>
          <w:rFonts w:ascii="Times New Roman"/>
          <w:b w:val="false"/>
          <w:i w:val="false"/>
          <w:color w:val="000000"/>
          <w:sz w:val="28"/>
        </w:rPr>
        <w:t>
      1) фальцовке чертежей;</w:t>
      </w:r>
    </w:p>
    <w:bookmarkEnd w:id="271"/>
    <w:bookmarkStart w:name="z276" w:id="272"/>
    <w:p>
      <w:pPr>
        <w:spacing w:after="0"/>
        <w:ind w:left="0"/>
        <w:jc w:val="both"/>
      </w:pPr>
      <w:r>
        <w:rPr>
          <w:rFonts w:ascii="Times New Roman"/>
          <w:b w:val="false"/>
          <w:i w:val="false"/>
          <w:color w:val="000000"/>
          <w:sz w:val="28"/>
        </w:rPr>
        <w:t>
      2) подшивке (переплету) текстовых документов;</w:t>
      </w:r>
    </w:p>
    <w:bookmarkEnd w:id="272"/>
    <w:bookmarkStart w:name="z277" w:id="273"/>
    <w:p>
      <w:pPr>
        <w:spacing w:after="0"/>
        <w:ind w:left="0"/>
        <w:jc w:val="both"/>
      </w:pPr>
      <w:r>
        <w:rPr>
          <w:rFonts w:ascii="Times New Roman"/>
          <w:b w:val="false"/>
          <w:i w:val="false"/>
          <w:color w:val="000000"/>
          <w:sz w:val="28"/>
        </w:rPr>
        <w:t>
      3) нумерации листов;</w:t>
      </w:r>
    </w:p>
    <w:bookmarkEnd w:id="273"/>
    <w:bookmarkStart w:name="z278" w:id="274"/>
    <w:p>
      <w:pPr>
        <w:spacing w:after="0"/>
        <w:ind w:left="0"/>
        <w:jc w:val="both"/>
      </w:pPr>
      <w:r>
        <w:rPr>
          <w:rFonts w:ascii="Times New Roman"/>
          <w:b w:val="false"/>
          <w:i w:val="false"/>
          <w:color w:val="000000"/>
          <w:sz w:val="28"/>
        </w:rPr>
        <w:t>
      4) составлению заверительных листов;</w:t>
      </w:r>
    </w:p>
    <w:bookmarkEnd w:id="274"/>
    <w:bookmarkStart w:name="z279" w:id="275"/>
    <w:p>
      <w:pPr>
        <w:spacing w:after="0"/>
        <w:ind w:left="0"/>
        <w:jc w:val="both"/>
      </w:pPr>
      <w:r>
        <w:rPr>
          <w:rFonts w:ascii="Times New Roman"/>
          <w:b w:val="false"/>
          <w:i w:val="false"/>
          <w:color w:val="000000"/>
          <w:sz w:val="28"/>
        </w:rPr>
        <w:t>
      5) оформлению обложек дел.</w:t>
      </w:r>
    </w:p>
    <w:bookmarkEnd w:id="275"/>
    <w:bookmarkStart w:name="z280" w:id="276"/>
    <w:p>
      <w:pPr>
        <w:spacing w:after="0"/>
        <w:ind w:left="0"/>
        <w:jc w:val="both"/>
      </w:pPr>
      <w:r>
        <w:rPr>
          <w:rFonts w:ascii="Times New Roman"/>
          <w:b w:val="false"/>
          <w:i w:val="false"/>
          <w:color w:val="000000"/>
          <w:sz w:val="28"/>
        </w:rPr>
        <w:t>
      86. Графические документы помещаются в папки с тремя клапанами и завязками. В каждое дело включаются не более 50 листов чертежей, условно приведенных к формату А4 (297Х210 мм), при толщине дела не более трех-четырех сантиметров.</w:t>
      </w:r>
    </w:p>
    <w:bookmarkEnd w:id="276"/>
    <w:bookmarkStart w:name="z281" w:id="277"/>
    <w:p>
      <w:pPr>
        <w:spacing w:after="0"/>
        <w:ind w:left="0"/>
        <w:jc w:val="left"/>
      </w:pPr>
      <w:r>
        <w:rPr>
          <w:rFonts w:ascii="Times New Roman"/>
          <w:b/>
          <w:i w:val="false"/>
          <w:color w:val="000000"/>
        </w:rPr>
        <w:t xml:space="preserve"> Параграф 7. Порядок проведения экспертизы ценности аудиовизуальной документации</w:t>
      </w:r>
    </w:p>
    <w:bookmarkEnd w:id="277"/>
    <w:bookmarkStart w:name="z282" w:id="278"/>
    <w:p>
      <w:pPr>
        <w:spacing w:after="0"/>
        <w:ind w:left="0"/>
        <w:jc w:val="both"/>
      </w:pPr>
      <w:r>
        <w:rPr>
          <w:rFonts w:ascii="Times New Roman"/>
          <w:b w:val="false"/>
          <w:i w:val="false"/>
          <w:color w:val="000000"/>
          <w:sz w:val="28"/>
        </w:rPr>
        <w:t>
      87. При проведении экспертизы ценности и отборе аудиовизуальных документов на хранение учитывается полнота и степень сохранности комплекта аудиовизуального документа, наличие и качество текстовой сопроводительной документации, возможность научного и практического использования аудиовизуального документа, а также решаются вопросы повторяемости информации, дублетности, поглощенности и вариантности аудиовизуальных документов.</w:t>
      </w:r>
    </w:p>
    <w:bookmarkEnd w:id="278"/>
    <w:bookmarkStart w:name="z283" w:id="279"/>
    <w:p>
      <w:pPr>
        <w:spacing w:after="0"/>
        <w:ind w:left="0"/>
        <w:jc w:val="both"/>
      </w:pPr>
      <w:r>
        <w:rPr>
          <w:rFonts w:ascii="Times New Roman"/>
          <w:b w:val="false"/>
          <w:i w:val="false"/>
          <w:color w:val="000000"/>
          <w:sz w:val="28"/>
        </w:rPr>
        <w:t>
      Из дублетных аудиовизуальных документов на государственное хранение отбираются аудиовизуальные документы, имеющие более высокое качество изображения, записи, пленки, располагающие необходимым комплектом исходного материала и сопроводительной (для кинодокументов).</w:t>
      </w:r>
    </w:p>
    <w:bookmarkEnd w:id="279"/>
    <w:bookmarkStart w:name="z284" w:id="280"/>
    <w:p>
      <w:pPr>
        <w:spacing w:after="0"/>
        <w:ind w:left="0"/>
        <w:jc w:val="both"/>
      </w:pPr>
      <w:r>
        <w:rPr>
          <w:rFonts w:ascii="Times New Roman"/>
          <w:b w:val="false"/>
          <w:i w:val="false"/>
          <w:color w:val="000000"/>
          <w:sz w:val="28"/>
        </w:rPr>
        <w:t>
      Поглощенные кинофонодокументы не рассматриваются обособленно, так как кинокадры и фрагменты фонодокументов несут благодаря монтажу различную смысловую нагрузку и не имеют самостоятельного значения. Их следует анализировать во взаимосвязи со всем остальным материалом кино- фонодокумента.</w:t>
      </w:r>
    </w:p>
    <w:bookmarkEnd w:id="280"/>
    <w:bookmarkStart w:name="z285" w:id="281"/>
    <w:p>
      <w:pPr>
        <w:spacing w:after="0"/>
        <w:ind w:left="0"/>
        <w:jc w:val="both"/>
      </w:pPr>
      <w:r>
        <w:rPr>
          <w:rFonts w:ascii="Times New Roman"/>
          <w:b w:val="false"/>
          <w:i w:val="false"/>
          <w:color w:val="000000"/>
          <w:sz w:val="28"/>
        </w:rPr>
        <w:t>
      Из нескольких вариантов фото и фонодокументов, имеющих научно-историческую и культурную ценность, на государственное хранение принимаются документы, отличающиеся более полным содержанием, лучшими композиционными, цветовыми решениями и удобным для использования размером (для фотодокументов).</w:t>
      </w:r>
    </w:p>
    <w:bookmarkEnd w:id="281"/>
    <w:bookmarkStart w:name="z286" w:id="282"/>
    <w:p>
      <w:pPr>
        <w:spacing w:after="0"/>
        <w:ind w:left="0"/>
        <w:jc w:val="both"/>
      </w:pPr>
      <w:r>
        <w:rPr>
          <w:rFonts w:ascii="Times New Roman"/>
          <w:b w:val="false"/>
          <w:i w:val="false"/>
          <w:color w:val="000000"/>
          <w:sz w:val="28"/>
        </w:rPr>
        <w:t>
      88. В процессе проведения экспертизы ценности выявляются аудиовизуальные документы, имеющие какие-либо повреждения.</w:t>
      </w:r>
    </w:p>
    <w:bookmarkEnd w:id="282"/>
    <w:bookmarkStart w:name="z287" w:id="283"/>
    <w:p>
      <w:pPr>
        <w:spacing w:after="0"/>
        <w:ind w:left="0"/>
        <w:jc w:val="both"/>
      </w:pPr>
      <w:r>
        <w:rPr>
          <w:rFonts w:ascii="Times New Roman"/>
          <w:b w:val="false"/>
          <w:i w:val="false"/>
          <w:color w:val="000000"/>
          <w:sz w:val="28"/>
        </w:rPr>
        <w:t>
      При обнаружении дефектов, особенно химико-биологического характера (пожелтение, плесневение, отслаивание эмульсии), проводится контроль всех аудиовизуальных документов данного года производства, хранящихся в одинаковых условиях.</w:t>
      </w:r>
    </w:p>
    <w:bookmarkEnd w:id="283"/>
    <w:bookmarkStart w:name="z288" w:id="284"/>
    <w:p>
      <w:pPr>
        <w:spacing w:after="0"/>
        <w:ind w:left="0"/>
        <w:jc w:val="both"/>
      </w:pPr>
      <w:r>
        <w:rPr>
          <w:rFonts w:ascii="Times New Roman"/>
          <w:b w:val="false"/>
          <w:i w:val="false"/>
          <w:color w:val="000000"/>
          <w:sz w:val="28"/>
        </w:rPr>
        <w:t>
      Аудиовизуальные документы, имеющие дефекты, подвергаются реставрационно-профилактической обработке в соответствии с требованиями отраслевых нормативов, регламентирующих порядок проведения этих работ.</w:t>
      </w:r>
    </w:p>
    <w:bookmarkEnd w:id="284"/>
    <w:bookmarkStart w:name="z289" w:id="285"/>
    <w:p>
      <w:pPr>
        <w:spacing w:after="0"/>
        <w:ind w:left="0"/>
        <w:jc w:val="both"/>
      </w:pPr>
      <w:r>
        <w:rPr>
          <w:rFonts w:ascii="Times New Roman"/>
          <w:b w:val="false"/>
          <w:i w:val="false"/>
          <w:color w:val="000000"/>
          <w:sz w:val="28"/>
        </w:rPr>
        <w:t>
      89. Аудиовизуальные документы, отложившиеся в период до 1922 года включительно, к уничтожению не выделяются. Уничтожение аудиовизуальных документов, отложившихся в период с 1922 по 1945 год включительно, осуществляется с разрешения уполномоченного органа в сфере архивного дела.</w:t>
      </w:r>
    </w:p>
    <w:bookmarkEnd w:id="285"/>
    <w:bookmarkStart w:name="z290" w:id="286"/>
    <w:p>
      <w:pPr>
        <w:spacing w:after="0"/>
        <w:ind w:left="0"/>
        <w:jc w:val="left"/>
      </w:pPr>
      <w:r>
        <w:rPr>
          <w:rFonts w:ascii="Times New Roman"/>
          <w:b/>
          <w:i w:val="false"/>
          <w:color w:val="000000"/>
        </w:rPr>
        <w:t xml:space="preserve"> Параграф 8. Порядок проведения экспертизы ценности электронных документов</w:t>
      </w:r>
    </w:p>
    <w:bookmarkEnd w:id="286"/>
    <w:bookmarkStart w:name="z291" w:id="287"/>
    <w:p>
      <w:pPr>
        <w:spacing w:after="0"/>
        <w:ind w:left="0"/>
        <w:jc w:val="both"/>
      </w:pPr>
      <w:r>
        <w:rPr>
          <w:rFonts w:ascii="Times New Roman"/>
          <w:b w:val="false"/>
          <w:i w:val="false"/>
          <w:color w:val="000000"/>
          <w:sz w:val="28"/>
        </w:rPr>
        <w:t>
      90. Электронные документы, образующиеся в деятельности организации, в зависимости от выполняемых ею задач и функций подразделяются на:</w:t>
      </w:r>
    </w:p>
    <w:bookmarkEnd w:id="287"/>
    <w:bookmarkStart w:name="z292" w:id="288"/>
    <w:p>
      <w:pPr>
        <w:spacing w:after="0"/>
        <w:ind w:left="0"/>
        <w:jc w:val="both"/>
      </w:pPr>
      <w:r>
        <w:rPr>
          <w:rFonts w:ascii="Times New Roman"/>
          <w:b w:val="false"/>
          <w:i w:val="false"/>
          <w:color w:val="000000"/>
          <w:sz w:val="28"/>
        </w:rPr>
        <w:t>
      1) электронные управленческие документы;</w:t>
      </w:r>
    </w:p>
    <w:bookmarkEnd w:id="288"/>
    <w:bookmarkStart w:name="z293" w:id="289"/>
    <w:p>
      <w:pPr>
        <w:spacing w:after="0"/>
        <w:ind w:left="0"/>
        <w:jc w:val="both"/>
      </w:pPr>
      <w:r>
        <w:rPr>
          <w:rFonts w:ascii="Times New Roman"/>
          <w:b w:val="false"/>
          <w:i w:val="false"/>
          <w:color w:val="000000"/>
          <w:sz w:val="28"/>
        </w:rPr>
        <w:t>
      2) электронные аудиовизуальные документы;</w:t>
      </w:r>
    </w:p>
    <w:bookmarkEnd w:id="289"/>
    <w:bookmarkStart w:name="z294" w:id="290"/>
    <w:p>
      <w:pPr>
        <w:spacing w:after="0"/>
        <w:ind w:left="0"/>
        <w:jc w:val="both"/>
      </w:pPr>
      <w:r>
        <w:rPr>
          <w:rFonts w:ascii="Times New Roman"/>
          <w:b w:val="false"/>
          <w:i w:val="false"/>
          <w:color w:val="000000"/>
          <w:sz w:val="28"/>
        </w:rPr>
        <w:t>
      3) электронные научно-технические документы;</w:t>
      </w:r>
    </w:p>
    <w:bookmarkEnd w:id="290"/>
    <w:bookmarkStart w:name="z295" w:id="291"/>
    <w:p>
      <w:pPr>
        <w:spacing w:after="0"/>
        <w:ind w:left="0"/>
        <w:jc w:val="both"/>
      </w:pPr>
      <w:r>
        <w:rPr>
          <w:rFonts w:ascii="Times New Roman"/>
          <w:b w:val="false"/>
          <w:i w:val="false"/>
          <w:color w:val="000000"/>
          <w:sz w:val="28"/>
        </w:rPr>
        <w:t>
      4) специфические информационные ресурсы, не имеющие аналогов на бумажных носителях (электронные кадастры, регистры, реестры, базы и банки данных, интернет-публикации и тому подобное).</w:t>
      </w:r>
    </w:p>
    <w:bookmarkEnd w:id="291"/>
    <w:bookmarkStart w:name="z296" w:id="292"/>
    <w:p>
      <w:pPr>
        <w:spacing w:after="0"/>
        <w:ind w:left="0"/>
        <w:jc w:val="both"/>
      </w:pPr>
      <w:r>
        <w:rPr>
          <w:rFonts w:ascii="Times New Roman"/>
          <w:b w:val="false"/>
          <w:i w:val="false"/>
          <w:color w:val="000000"/>
          <w:sz w:val="28"/>
        </w:rPr>
        <w:t>
      91. Отбор на государственное хранение электронных управленческих, аудиовизуальных и научно-технических документов проводится на основе критериев, принятых для их аналогов на традиционных носителях.</w:t>
      </w:r>
    </w:p>
    <w:bookmarkEnd w:id="292"/>
    <w:bookmarkStart w:name="z297" w:id="293"/>
    <w:p>
      <w:pPr>
        <w:spacing w:after="0"/>
        <w:ind w:left="0"/>
        <w:jc w:val="both"/>
      </w:pPr>
      <w:r>
        <w:rPr>
          <w:rFonts w:ascii="Times New Roman"/>
          <w:b w:val="false"/>
          <w:i w:val="false"/>
          <w:color w:val="000000"/>
          <w:sz w:val="28"/>
        </w:rPr>
        <w:t>
      Специфические информационные ресурсы отбираются на государственное хранение на основании следующих критериев:</w:t>
      </w:r>
    </w:p>
    <w:bookmarkEnd w:id="293"/>
    <w:bookmarkStart w:name="z298" w:id="294"/>
    <w:p>
      <w:pPr>
        <w:spacing w:after="0"/>
        <w:ind w:left="0"/>
        <w:jc w:val="both"/>
      </w:pPr>
      <w:r>
        <w:rPr>
          <w:rFonts w:ascii="Times New Roman"/>
          <w:b w:val="false"/>
          <w:i w:val="false"/>
          <w:color w:val="000000"/>
          <w:sz w:val="28"/>
        </w:rPr>
        <w:t>
      1) полнота комплектования данного информационного ресурса, то есть соотношение информации, имеющейся в составе данного информационного ресурса, с общим объемом информации, имеющейся в Республике Казахстан по данному классу предметов или явлений;</w:t>
      </w:r>
    </w:p>
    <w:bookmarkEnd w:id="294"/>
    <w:bookmarkStart w:name="z299" w:id="295"/>
    <w:p>
      <w:pPr>
        <w:spacing w:after="0"/>
        <w:ind w:left="0"/>
        <w:jc w:val="both"/>
      </w:pPr>
      <w:r>
        <w:rPr>
          <w:rFonts w:ascii="Times New Roman"/>
          <w:b w:val="false"/>
          <w:i w:val="false"/>
          <w:color w:val="000000"/>
          <w:sz w:val="28"/>
        </w:rPr>
        <w:t>
      2) достоверность информации;</w:t>
      </w:r>
    </w:p>
    <w:bookmarkEnd w:id="295"/>
    <w:bookmarkStart w:name="z300" w:id="296"/>
    <w:p>
      <w:pPr>
        <w:spacing w:after="0"/>
        <w:ind w:left="0"/>
        <w:jc w:val="both"/>
      </w:pPr>
      <w:r>
        <w:rPr>
          <w:rFonts w:ascii="Times New Roman"/>
          <w:b w:val="false"/>
          <w:i w:val="false"/>
          <w:color w:val="000000"/>
          <w:sz w:val="28"/>
        </w:rPr>
        <w:t>
      3) уникальность информационного ресурса, определяемая системой сбора информации;</w:t>
      </w:r>
    </w:p>
    <w:bookmarkEnd w:id="296"/>
    <w:bookmarkStart w:name="z301" w:id="297"/>
    <w:p>
      <w:pPr>
        <w:spacing w:after="0"/>
        <w:ind w:left="0"/>
        <w:jc w:val="both"/>
      </w:pPr>
      <w:r>
        <w:rPr>
          <w:rFonts w:ascii="Times New Roman"/>
          <w:b w:val="false"/>
          <w:i w:val="false"/>
          <w:color w:val="000000"/>
          <w:sz w:val="28"/>
        </w:rPr>
        <w:t>
      4) социальная значимость информационного ресурса.</w:t>
      </w:r>
    </w:p>
    <w:bookmarkEnd w:id="297"/>
    <w:bookmarkStart w:name="z302" w:id="298"/>
    <w:p>
      <w:pPr>
        <w:spacing w:after="0"/>
        <w:ind w:left="0"/>
        <w:jc w:val="left"/>
      </w:pPr>
      <w:r>
        <w:rPr>
          <w:rFonts w:ascii="Times New Roman"/>
          <w:b/>
          <w:i w:val="false"/>
          <w:color w:val="000000"/>
        </w:rPr>
        <w:t xml:space="preserve"> Глава 3. Хранение документов архива организации</w:t>
      </w:r>
    </w:p>
    <w:bookmarkEnd w:id="298"/>
    <w:bookmarkStart w:name="z303" w:id="299"/>
    <w:p>
      <w:pPr>
        <w:spacing w:after="0"/>
        <w:ind w:left="0"/>
        <w:jc w:val="left"/>
      </w:pPr>
      <w:r>
        <w:rPr>
          <w:rFonts w:ascii="Times New Roman"/>
          <w:b/>
          <w:i w:val="false"/>
          <w:color w:val="000000"/>
        </w:rPr>
        <w:t xml:space="preserve"> Параграф 1. Порядок организации сохранности документов</w:t>
      </w:r>
    </w:p>
    <w:bookmarkEnd w:id="299"/>
    <w:bookmarkStart w:name="z304" w:id="300"/>
    <w:p>
      <w:pPr>
        <w:spacing w:after="0"/>
        <w:ind w:left="0"/>
        <w:jc w:val="both"/>
      </w:pPr>
      <w:r>
        <w:rPr>
          <w:rFonts w:ascii="Times New Roman"/>
          <w:b w:val="false"/>
          <w:i w:val="false"/>
          <w:color w:val="000000"/>
          <w:sz w:val="28"/>
        </w:rPr>
        <w:t>
      92. Для обеспечения сохранности документов в архиве организации осуществляются следующие меры:</w:t>
      </w:r>
    </w:p>
    <w:bookmarkEnd w:id="300"/>
    <w:bookmarkStart w:name="z305" w:id="301"/>
    <w:p>
      <w:pPr>
        <w:spacing w:after="0"/>
        <w:ind w:left="0"/>
        <w:jc w:val="both"/>
      </w:pPr>
      <w:r>
        <w:rPr>
          <w:rFonts w:ascii="Times New Roman"/>
          <w:b w:val="false"/>
          <w:i w:val="false"/>
          <w:color w:val="000000"/>
          <w:sz w:val="28"/>
        </w:rPr>
        <w:t>
      1) по организации хранения документов, предусматривающие создание и развитие материально-технической базы (здание и помещения, средства хранения документов, оборудование, средства копирования и восстановления поврежденных документов и тому подобное);</w:t>
      </w:r>
    </w:p>
    <w:bookmarkEnd w:id="301"/>
    <w:bookmarkStart w:name="z306" w:id="302"/>
    <w:p>
      <w:pPr>
        <w:spacing w:after="0"/>
        <w:ind w:left="0"/>
        <w:jc w:val="both"/>
      </w:pPr>
      <w:r>
        <w:rPr>
          <w:rFonts w:ascii="Times New Roman"/>
          <w:b w:val="false"/>
          <w:i w:val="false"/>
          <w:color w:val="000000"/>
          <w:sz w:val="28"/>
        </w:rPr>
        <w:t>
      2) по созданию и соблюдению нормативных условий и параметров временного хранения документов (температурно-влажностный, световой, санитарно-гигиенический, охранный режимы хранения);</w:t>
      </w:r>
    </w:p>
    <w:bookmarkEnd w:id="302"/>
    <w:bookmarkStart w:name="z307" w:id="303"/>
    <w:p>
      <w:pPr>
        <w:spacing w:after="0"/>
        <w:ind w:left="0"/>
        <w:jc w:val="both"/>
      </w:pPr>
      <w:r>
        <w:rPr>
          <w:rFonts w:ascii="Times New Roman"/>
          <w:b w:val="false"/>
          <w:i w:val="false"/>
          <w:color w:val="000000"/>
          <w:sz w:val="28"/>
        </w:rPr>
        <w:t>
      3) превентивного характера (обеспечение физико-химической сохранности документов, регламентация выдачи документов из архивохранилищ, проведение проверки наличия и состояния документов, выявление особо ценных документов, создание страхового фонда и фонда пользования).</w:t>
      </w:r>
    </w:p>
    <w:bookmarkEnd w:id="303"/>
    <w:bookmarkStart w:name="z308" w:id="304"/>
    <w:p>
      <w:pPr>
        <w:spacing w:after="0"/>
        <w:ind w:left="0"/>
        <w:jc w:val="both"/>
      </w:pPr>
      <w:r>
        <w:rPr>
          <w:rFonts w:ascii="Times New Roman"/>
          <w:b w:val="false"/>
          <w:i w:val="false"/>
          <w:color w:val="000000"/>
          <w:sz w:val="28"/>
        </w:rPr>
        <w:t>
      93. Система мер по организации хранения обеспечивает сохранность документов и контроль их физического состояния при поступлении документов в архив организации, при их хранении и передаче на постоянное хранение в соответствующий государственный архив. При организации хранения и создании соответствующих условий хранения следует учитывать специфику видового состава документов и особенности их материальных носителей.</w:t>
      </w:r>
    </w:p>
    <w:bookmarkEnd w:id="304"/>
    <w:bookmarkStart w:name="z309" w:id="305"/>
    <w:p>
      <w:pPr>
        <w:spacing w:after="0"/>
        <w:ind w:left="0"/>
        <w:jc w:val="both"/>
      </w:pPr>
      <w:r>
        <w:rPr>
          <w:rFonts w:ascii="Times New Roman"/>
          <w:b w:val="false"/>
          <w:i w:val="false"/>
          <w:color w:val="000000"/>
          <w:sz w:val="28"/>
        </w:rPr>
        <w:t>
      94. Архив организации размещается в специальном или приспособленном для хранения архивных документов помещении.</w:t>
      </w:r>
    </w:p>
    <w:bookmarkEnd w:id="305"/>
    <w:bookmarkStart w:name="z310" w:id="306"/>
    <w:p>
      <w:pPr>
        <w:spacing w:after="0"/>
        <w:ind w:left="0"/>
        <w:jc w:val="both"/>
      </w:pPr>
      <w:r>
        <w:rPr>
          <w:rFonts w:ascii="Times New Roman"/>
          <w:b w:val="false"/>
          <w:i w:val="false"/>
          <w:color w:val="000000"/>
          <w:sz w:val="28"/>
        </w:rPr>
        <w:t>
      95. Размещение архива организации в приспособленных помещениях в административном здании производится при условии соответствия требованиям огнестойкости, прочности конструкции, санитарно-гигиеническим нормам, наличия отопительных и вентиляционных систем.</w:t>
      </w:r>
    </w:p>
    <w:bookmarkEnd w:id="306"/>
    <w:bookmarkStart w:name="z311" w:id="307"/>
    <w:p>
      <w:pPr>
        <w:spacing w:after="0"/>
        <w:ind w:left="0"/>
        <w:jc w:val="both"/>
      </w:pPr>
      <w:r>
        <w:rPr>
          <w:rFonts w:ascii="Times New Roman"/>
          <w:b w:val="false"/>
          <w:i w:val="false"/>
          <w:color w:val="000000"/>
          <w:sz w:val="28"/>
        </w:rPr>
        <w:t>
      96. Помещение для архива организации состоит из:</w:t>
      </w:r>
    </w:p>
    <w:bookmarkEnd w:id="307"/>
    <w:bookmarkStart w:name="z312" w:id="308"/>
    <w:p>
      <w:pPr>
        <w:spacing w:after="0"/>
        <w:ind w:left="0"/>
        <w:jc w:val="both"/>
      </w:pPr>
      <w:r>
        <w:rPr>
          <w:rFonts w:ascii="Times New Roman"/>
          <w:b w:val="false"/>
          <w:i w:val="false"/>
          <w:color w:val="000000"/>
          <w:sz w:val="28"/>
        </w:rPr>
        <w:t>
      1) архивохранилища для хранения документов;</w:t>
      </w:r>
    </w:p>
    <w:bookmarkEnd w:id="308"/>
    <w:bookmarkStart w:name="z313" w:id="309"/>
    <w:p>
      <w:pPr>
        <w:spacing w:after="0"/>
        <w:ind w:left="0"/>
        <w:jc w:val="both"/>
      </w:pPr>
      <w:r>
        <w:rPr>
          <w:rFonts w:ascii="Times New Roman"/>
          <w:b w:val="false"/>
          <w:i w:val="false"/>
          <w:color w:val="000000"/>
          <w:sz w:val="28"/>
        </w:rPr>
        <w:t>
      2) комнаты для работы исследователей (читальный зал);</w:t>
      </w:r>
    </w:p>
    <w:bookmarkEnd w:id="309"/>
    <w:bookmarkStart w:name="z314" w:id="310"/>
    <w:p>
      <w:pPr>
        <w:spacing w:after="0"/>
        <w:ind w:left="0"/>
        <w:jc w:val="both"/>
      </w:pPr>
      <w:r>
        <w:rPr>
          <w:rFonts w:ascii="Times New Roman"/>
          <w:b w:val="false"/>
          <w:i w:val="false"/>
          <w:color w:val="000000"/>
          <w:sz w:val="28"/>
        </w:rPr>
        <w:t>
      3) рабочих комнат для работников архива;</w:t>
      </w:r>
    </w:p>
    <w:bookmarkEnd w:id="310"/>
    <w:bookmarkStart w:name="z315" w:id="311"/>
    <w:p>
      <w:pPr>
        <w:spacing w:after="0"/>
        <w:ind w:left="0"/>
        <w:jc w:val="both"/>
      </w:pPr>
      <w:r>
        <w:rPr>
          <w:rFonts w:ascii="Times New Roman"/>
          <w:b w:val="false"/>
          <w:i w:val="false"/>
          <w:color w:val="000000"/>
          <w:sz w:val="28"/>
        </w:rPr>
        <w:t>
      4) комнаты для серверного и коммуникационного оборудования.</w:t>
      </w:r>
    </w:p>
    <w:bookmarkEnd w:id="311"/>
    <w:bookmarkStart w:name="z316" w:id="312"/>
    <w:p>
      <w:pPr>
        <w:spacing w:after="0"/>
        <w:ind w:left="0"/>
        <w:jc w:val="both"/>
      </w:pPr>
      <w:r>
        <w:rPr>
          <w:rFonts w:ascii="Times New Roman"/>
          <w:b w:val="false"/>
          <w:i w:val="false"/>
          <w:color w:val="000000"/>
          <w:sz w:val="28"/>
        </w:rPr>
        <w:t>
      Рабочие комнаты для работников и помещения для работы исследователей (читальный зал) изолируются от архивохранилищ.</w:t>
      </w:r>
    </w:p>
    <w:bookmarkEnd w:id="312"/>
    <w:bookmarkStart w:name="z317" w:id="313"/>
    <w:p>
      <w:pPr>
        <w:spacing w:after="0"/>
        <w:ind w:left="0"/>
        <w:jc w:val="both"/>
      </w:pPr>
      <w:r>
        <w:rPr>
          <w:rFonts w:ascii="Times New Roman"/>
          <w:b w:val="false"/>
          <w:i w:val="false"/>
          <w:color w:val="000000"/>
          <w:sz w:val="28"/>
        </w:rPr>
        <w:t>
      Архивохранилища, не имеющие перегородок от рабочих комнат, изолируются специально установленными перегородками. Посторонние лица допускаются в архивохранилища только с разрешения руководителя и в присутствии работника архива организации.</w:t>
      </w:r>
    </w:p>
    <w:bookmarkEnd w:id="313"/>
    <w:bookmarkStart w:name="z318" w:id="314"/>
    <w:p>
      <w:pPr>
        <w:spacing w:after="0"/>
        <w:ind w:left="0"/>
        <w:jc w:val="both"/>
      </w:pPr>
      <w:r>
        <w:rPr>
          <w:rFonts w:ascii="Times New Roman"/>
          <w:b w:val="false"/>
          <w:i w:val="false"/>
          <w:color w:val="000000"/>
          <w:sz w:val="28"/>
        </w:rPr>
        <w:t>
      97. Архивохранилища располагают в отдалении от лабораторных, производственных и складских помещений, связанных с хранением или применением химических веществ или пищевых продуктов.</w:t>
      </w:r>
    </w:p>
    <w:bookmarkEnd w:id="314"/>
    <w:bookmarkStart w:name="z319" w:id="315"/>
    <w:p>
      <w:pPr>
        <w:spacing w:after="0"/>
        <w:ind w:left="0"/>
        <w:jc w:val="both"/>
      </w:pPr>
      <w:r>
        <w:rPr>
          <w:rFonts w:ascii="Times New Roman"/>
          <w:b w:val="false"/>
          <w:i w:val="false"/>
          <w:color w:val="000000"/>
          <w:sz w:val="28"/>
        </w:rPr>
        <w:t>
      Архивохранилища оборудуются основными средствами пожаротушения и гарантированы от затопления. Размещение в них газовых, водопроводных, канализационных и других магистральных трубопроводов не допускается.</w:t>
      </w:r>
    </w:p>
    <w:bookmarkEnd w:id="315"/>
    <w:bookmarkStart w:name="z320" w:id="316"/>
    <w:p>
      <w:pPr>
        <w:spacing w:after="0"/>
        <w:ind w:left="0"/>
        <w:jc w:val="both"/>
      </w:pPr>
      <w:r>
        <w:rPr>
          <w:rFonts w:ascii="Times New Roman"/>
          <w:b w:val="false"/>
          <w:i w:val="false"/>
          <w:color w:val="000000"/>
          <w:sz w:val="28"/>
        </w:rPr>
        <w:t>
      98. Наружные двери помещений архива организации обиваются металлическим листом и имеют прочные засовы. Архивохранилища в рабочее время закрываются на ключ. В нерабочее время все помещения архива опечатываются или пломбируются. Печать (пломбир) вместе с ключами сдают на хранение дежурному по организации, охране или в установленное правилами внутреннего распорядка место.</w:t>
      </w:r>
    </w:p>
    <w:bookmarkEnd w:id="316"/>
    <w:bookmarkStart w:name="z321" w:id="317"/>
    <w:p>
      <w:pPr>
        <w:spacing w:after="0"/>
        <w:ind w:left="0"/>
        <w:jc w:val="both"/>
      </w:pPr>
      <w:r>
        <w:rPr>
          <w:rFonts w:ascii="Times New Roman"/>
          <w:b w:val="false"/>
          <w:i w:val="false"/>
          <w:color w:val="000000"/>
          <w:sz w:val="28"/>
        </w:rPr>
        <w:t>
      Вынос документов из архива организации за пределы здания осуществляется только по специальным пропускам в порядке, установленном руководителем организации.</w:t>
      </w:r>
    </w:p>
    <w:bookmarkEnd w:id="317"/>
    <w:bookmarkStart w:name="z322" w:id="318"/>
    <w:p>
      <w:pPr>
        <w:spacing w:after="0"/>
        <w:ind w:left="0"/>
        <w:jc w:val="both"/>
      </w:pPr>
      <w:r>
        <w:rPr>
          <w:rFonts w:ascii="Times New Roman"/>
          <w:b w:val="false"/>
          <w:i w:val="false"/>
          <w:color w:val="000000"/>
          <w:sz w:val="28"/>
        </w:rPr>
        <w:t>
      99. Помещения архива организации оборудуются охранной сигнализацией. На окна, расположение которых позволяет доступ извне, устанавливают металлические решетки.</w:t>
      </w:r>
    </w:p>
    <w:bookmarkEnd w:id="318"/>
    <w:bookmarkStart w:name="z323" w:id="319"/>
    <w:p>
      <w:pPr>
        <w:spacing w:after="0"/>
        <w:ind w:left="0"/>
        <w:jc w:val="both"/>
      </w:pPr>
      <w:r>
        <w:rPr>
          <w:rFonts w:ascii="Times New Roman"/>
          <w:b w:val="false"/>
          <w:i w:val="false"/>
          <w:color w:val="000000"/>
          <w:sz w:val="28"/>
        </w:rPr>
        <w:t>
      100. В архивохранилищах прокладывается скрытая электропроводка, штепсельные розетки используются только в герметичном исполнении. Общие и поэтажные рубильники располагают вне помещений архивохранилищ.</w:t>
      </w:r>
    </w:p>
    <w:bookmarkEnd w:id="319"/>
    <w:bookmarkStart w:name="z324" w:id="320"/>
    <w:p>
      <w:pPr>
        <w:spacing w:after="0"/>
        <w:ind w:left="0"/>
        <w:jc w:val="both"/>
      </w:pPr>
      <w:r>
        <w:rPr>
          <w:rFonts w:ascii="Times New Roman"/>
          <w:b w:val="false"/>
          <w:i w:val="false"/>
          <w:color w:val="000000"/>
          <w:sz w:val="28"/>
        </w:rPr>
        <w:t>
      101. В системах и средствах пожаротушения помещений архива организации применяют нейтральные, безопасные для документов вещества.</w:t>
      </w:r>
    </w:p>
    <w:bookmarkEnd w:id="320"/>
    <w:bookmarkStart w:name="z325" w:id="321"/>
    <w:p>
      <w:pPr>
        <w:spacing w:after="0"/>
        <w:ind w:left="0"/>
        <w:jc w:val="both"/>
      </w:pPr>
      <w:r>
        <w:rPr>
          <w:rFonts w:ascii="Times New Roman"/>
          <w:b w:val="false"/>
          <w:i w:val="false"/>
          <w:color w:val="000000"/>
          <w:sz w:val="28"/>
        </w:rPr>
        <w:t>
      102. В архивохранилищах исключается применение огня, нагревательных приборов.</w:t>
      </w:r>
    </w:p>
    <w:bookmarkEnd w:id="321"/>
    <w:bookmarkStart w:name="z326" w:id="322"/>
    <w:p>
      <w:pPr>
        <w:spacing w:after="0"/>
        <w:ind w:left="0"/>
        <w:jc w:val="left"/>
      </w:pPr>
      <w:r>
        <w:rPr>
          <w:rFonts w:ascii="Times New Roman"/>
          <w:b/>
          <w:i w:val="false"/>
          <w:color w:val="000000"/>
        </w:rPr>
        <w:t xml:space="preserve"> Параграф 2. Порядок расстановки и хранения дел</w:t>
      </w:r>
    </w:p>
    <w:bookmarkEnd w:id="322"/>
    <w:bookmarkStart w:name="z327" w:id="323"/>
    <w:p>
      <w:pPr>
        <w:spacing w:after="0"/>
        <w:ind w:left="0"/>
        <w:jc w:val="both"/>
      </w:pPr>
      <w:r>
        <w:rPr>
          <w:rFonts w:ascii="Times New Roman"/>
          <w:b w:val="false"/>
          <w:i w:val="false"/>
          <w:color w:val="000000"/>
          <w:sz w:val="28"/>
        </w:rPr>
        <w:t>
      103. Документы в архивохранилищах размещаются в порядке, обеспечивающем их оперативный поиск в соответствии с учетными документами. Порядок расположения дел в архиве определяется планом (схемой) их размещения.</w:t>
      </w:r>
    </w:p>
    <w:bookmarkEnd w:id="323"/>
    <w:bookmarkStart w:name="z328" w:id="324"/>
    <w:p>
      <w:pPr>
        <w:spacing w:after="0"/>
        <w:ind w:left="0"/>
        <w:jc w:val="both"/>
      </w:pPr>
      <w:r>
        <w:rPr>
          <w:rFonts w:ascii="Times New Roman"/>
          <w:b w:val="false"/>
          <w:i w:val="false"/>
          <w:color w:val="000000"/>
          <w:sz w:val="28"/>
        </w:rPr>
        <w:t>
      104. Архивохранилища оборудуются основными средствами хранения (стационарными или передвижными металлическими стеллажами). Допускается применение деревянных стеллажей при условии обработки их огнезащитными средствами. В качестве вспомогательных средств хранения документов применяют металлические шкафы, сейфы.</w:t>
      </w:r>
    </w:p>
    <w:bookmarkEnd w:id="324"/>
    <w:bookmarkStart w:name="z329" w:id="325"/>
    <w:p>
      <w:pPr>
        <w:spacing w:after="0"/>
        <w:ind w:left="0"/>
        <w:jc w:val="both"/>
      </w:pPr>
      <w:r>
        <w:rPr>
          <w:rFonts w:ascii="Times New Roman"/>
          <w:b w:val="false"/>
          <w:i w:val="false"/>
          <w:color w:val="000000"/>
          <w:sz w:val="28"/>
        </w:rPr>
        <w:t>
      Для хранения фоно и видеодокументов стеллажи изготавливаются из неферромагнитного материала.</w:t>
      </w:r>
    </w:p>
    <w:bookmarkEnd w:id="325"/>
    <w:bookmarkStart w:name="z330" w:id="326"/>
    <w:p>
      <w:pPr>
        <w:spacing w:after="0"/>
        <w:ind w:left="0"/>
        <w:jc w:val="both"/>
      </w:pPr>
      <w:r>
        <w:rPr>
          <w:rFonts w:ascii="Times New Roman"/>
          <w:b w:val="false"/>
          <w:i w:val="false"/>
          <w:color w:val="000000"/>
          <w:sz w:val="28"/>
        </w:rPr>
        <w:t>
      105. Стеллажи устанавливают перпендикулярно стенам с оконными проемами, а в помещениях без окон – с учетом особенностей помещений и оборудования, исключается размещение средств хранения вплотную к наружным стенам здания и источникам тепла.</w:t>
      </w:r>
    </w:p>
    <w:bookmarkEnd w:id="326"/>
    <w:bookmarkStart w:name="z331" w:id="327"/>
    <w:p>
      <w:pPr>
        <w:spacing w:after="0"/>
        <w:ind w:left="0"/>
        <w:jc w:val="both"/>
      </w:pPr>
      <w:r>
        <w:rPr>
          <w:rFonts w:ascii="Times New Roman"/>
          <w:b w:val="false"/>
          <w:i w:val="false"/>
          <w:color w:val="000000"/>
          <w:sz w:val="28"/>
        </w:rPr>
        <w:t>
      Расстановка средств хранения осуществляется в соответствии со следующими нормами расстояний:</w:t>
      </w:r>
    </w:p>
    <w:bookmarkEnd w:id="327"/>
    <w:bookmarkStart w:name="z332" w:id="328"/>
    <w:p>
      <w:pPr>
        <w:spacing w:after="0"/>
        <w:ind w:left="0"/>
        <w:jc w:val="both"/>
      </w:pPr>
      <w:r>
        <w:rPr>
          <w:rFonts w:ascii="Times New Roman"/>
          <w:b w:val="false"/>
          <w:i w:val="false"/>
          <w:color w:val="000000"/>
          <w:sz w:val="28"/>
        </w:rPr>
        <w:t>
      1) между рядами стеллажей (главный проход) – 120 см;</w:t>
      </w:r>
    </w:p>
    <w:bookmarkEnd w:id="328"/>
    <w:bookmarkStart w:name="z333" w:id="329"/>
    <w:p>
      <w:pPr>
        <w:spacing w:after="0"/>
        <w:ind w:left="0"/>
        <w:jc w:val="both"/>
      </w:pPr>
      <w:r>
        <w:rPr>
          <w:rFonts w:ascii="Times New Roman"/>
          <w:b w:val="false"/>
          <w:i w:val="false"/>
          <w:color w:val="000000"/>
          <w:sz w:val="28"/>
        </w:rPr>
        <w:t>
      2) между стеллажами (проход) – 75 см;</w:t>
      </w:r>
    </w:p>
    <w:bookmarkEnd w:id="329"/>
    <w:bookmarkStart w:name="z334" w:id="330"/>
    <w:p>
      <w:pPr>
        <w:spacing w:after="0"/>
        <w:ind w:left="0"/>
        <w:jc w:val="both"/>
      </w:pPr>
      <w:r>
        <w:rPr>
          <w:rFonts w:ascii="Times New Roman"/>
          <w:b w:val="false"/>
          <w:i w:val="false"/>
          <w:color w:val="000000"/>
          <w:sz w:val="28"/>
        </w:rPr>
        <w:t>
      3) между наружной стеной здания и стеллажом, параллельным наружной стене – 75 см;</w:t>
      </w:r>
    </w:p>
    <w:bookmarkEnd w:id="330"/>
    <w:bookmarkStart w:name="z335" w:id="331"/>
    <w:p>
      <w:pPr>
        <w:spacing w:after="0"/>
        <w:ind w:left="0"/>
        <w:jc w:val="both"/>
      </w:pPr>
      <w:r>
        <w:rPr>
          <w:rFonts w:ascii="Times New Roman"/>
          <w:b w:val="false"/>
          <w:i w:val="false"/>
          <w:color w:val="000000"/>
          <w:sz w:val="28"/>
        </w:rPr>
        <w:t>
      4) между стеной и торцом стеллажа или шкафа (сейфа) – 45 см;</w:t>
      </w:r>
    </w:p>
    <w:bookmarkEnd w:id="331"/>
    <w:bookmarkStart w:name="z336" w:id="332"/>
    <w:p>
      <w:pPr>
        <w:spacing w:after="0"/>
        <w:ind w:left="0"/>
        <w:jc w:val="both"/>
      </w:pPr>
      <w:r>
        <w:rPr>
          <w:rFonts w:ascii="Times New Roman"/>
          <w:b w:val="false"/>
          <w:i w:val="false"/>
          <w:color w:val="000000"/>
          <w:sz w:val="28"/>
        </w:rPr>
        <w:t>
      5) между полом и нижней полкой стеллажа или шкафа (сейфа) – не менее 15 см, в цокольных этажах – не менее 30 см.</w:t>
      </w:r>
    </w:p>
    <w:bookmarkEnd w:id="332"/>
    <w:bookmarkStart w:name="z337" w:id="333"/>
    <w:p>
      <w:pPr>
        <w:spacing w:after="0"/>
        <w:ind w:left="0"/>
        <w:jc w:val="both"/>
      </w:pPr>
      <w:r>
        <w:rPr>
          <w:rFonts w:ascii="Times New Roman"/>
          <w:b w:val="false"/>
          <w:i w:val="false"/>
          <w:color w:val="000000"/>
          <w:sz w:val="28"/>
        </w:rPr>
        <w:t>
      106. Документы размещают на стеллажах, в шкафах (сейфах) с использованием первичных защитных средств хранения (архивных коробок, папок, специальных футляров, пакетов и тому подобных) в соответствии с видами, форматом и другими внешними особенностями документов.</w:t>
      </w:r>
    </w:p>
    <w:bookmarkEnd w:id="333"/>
    <w:bookmarkStart w:name="z338" w:id="334"/>
    <w:p>
      <w:pPr>
        <w:spacing w:after="0"/>
        <w:ind w:left="0"/>
        <w:jc w:val="both"/>
      </w:pPr>
      <w:r>
        <w:rPr>
          <w:rFonts w:ascii="Times New Roman"/>
          <w:b w:val="false"/>
          <w:i w:val="false"/>
          <w:color w:val="000000"/>
          <w:sz w:val="28"/>
        </w:rPr>
        <w:t>
      107. Дела с управленческой документацией на бумажных носителях информации размещают в картонных архивных коробках, папках или связках.</w:t>
      </w:r>
    </w:p>
    <w:bookmarkEnd w:id="334"/>
    <w:bookmarkStart w:name="z339" w:id="335"/>
    <w:p>
      <w:pPr>
        <w:spacing w:after="0"/>
        <w:ind w:left="0"/>
        <w:jc w:val="both"/>
      </w:pPr>
      <w:r>
        <w:rPr>
          <w:rFonts w:ascii="Times New Roman"/>
          <w:b w:val="false"/>
          <w:i w:val="false"/>
          <w:color w:val="000000"/>
          <w:sz w:val="28"/>
        </w:rPr>
        <w:t>
      В зависимости от оборудования и форматов чертежей научно-техническая документация может храниться в развернутом, сложенном или ином виде.</w:t>
      </w:r>
    </w:p>
    <w:bookmarkEnd w:id="335"/>
    <w:bookmarkStart w:name="z340" w:id="336"/>
    <w:p>
      <w:pPr>
        <w:spacing w:after="0"/>
        <w:ind w:left="0"/>
        <w:jc w:val="both"/>
      </w:pPr>
      <w:r>
        <w:rPr>
          <w:rFonts w:ascii="Times New Roman"/>
          <w:b w:val="false"/>
          <w:i w:val="false"/>
          <w:color w:val="000000"/>
          <w:sz w:val="28"/>
        </w:rPr>
        <w:t>
      108. Кинодокументы имеют защитные ракорды. Длина начального ракорда составляет 3 метра, длина конечного ракорда – 1,5-2 метра. На начальные и конечные ракорды наносится шифровка. Кинодокументы плотно наматываются в рулон на сердечники фотографическим слоем наружу, без выступающих витков на торцах рулона. Направление намотки – с конца на начало.</w:t>
      </w:r>
    </w:p>
    <w:bookmarkEnd w:id="336"/>
    <w:bookmarkStart w:name="z341" w:id="337"/>
    <w:p>
      <w:pPr>
        <w:spacing w:after="0"/>
        <w:ind w:left="0"/>
        <w:jc w:val="both"/>
      </w:pPr>
      <w:r>
        <w:rPr>
          <w:rFonts w:ascii="Times New Roman"/>
          <w:b w:val="false"/>
          <w:i w:val="false"/>
          <w:color w:val="000000"/>
          <w:sz w:val="28"/>
        </w:rPr>
        <w:t>
      Фонодокументы на магнитной ленте оформляются ракордами разного цвета в зависимости от скорости воспроизведения записи. На начальный ракорд с нерабочей стороны наносится шифровка. Документ наматывается на сердечник рабочим слоем наружу (с высотой выступающих витков в рулоне не превышающей 0,05 мм.). Направление намотки фонодокумента соответствуют вращению сматываемого рулона против часовой стрелки при воспроизведении на магнитофонах.</w:t>
      </w:r>
    </w:p>
    <w:bookmarkEnd w:id="337"/>
    <w:bookmarkStart w:name="z342" w:id="338"/>
    <w:p>
      <w:pPr>
        <w:spacing w:after="0"/>
        <w:ind w:left="0"/>
        <w:jc w:val="both"/>
      </w:pPr>
      <w:r>
        <w:rPr>
          <w:rFonts w:ascii="Times New Roman"/>
          <w:b w:val="false"/>
          <w:i w:val="false"/>
          <w:color w:val="000000"/>
          <w:sz w:val="28"/>
        </w:rPr>
        <w:t>
      Каждая единица хранения аудиовизуального документа помещается в индивидуальную негерметичную упаковку для исключения возможности проникновения влаги и пыли, попадания световых лучей, защиты от механических повреждений (без свободного перемещения документов внутри нее). Упаковки изготовляют из химически инертных, не содержащих хлора, азота материалов, препятствующих появлению биоповреждений, а также не вызывающих повреждений документов или прилипания к ним. Упаковка делится на первичную и вторичную. Применение первичной упаковки целесообразно лишь при отсутствии кондиционирования в условиях повышенной концентрации вредных газовых примесей и пыли.</w:t>
      </w:r>
    </w:p>
    <w:bookmarkEnd w:id="338"/>
    <w:bookmarkStart w:name="z343" w:id="339"/>
    <w:p>
      <w:pPr>
        <w:spacing w:after="0"/>
        <w:ind w:left="0"/>
        <w:jc w:val="both"/>
      </w:pPr>
      <w:r>
        <w:rPr>
          <w:rFonts w:ascii="Times New Roman"/>
          <w:b w:val="false"/>
          <w:i w:val="false"/>
          <w:color w:val="000000"/>
          <w:sz w:val="28"/>
        </w:rPr>
        <w:t>
      109. Кинодокументы упаковываются в обертку из тонкой бумаги или в многослойный пакет из полиэтилена, полиэтилентерефталата и в металлическую коробку. Размер пакета соответствует размеру рулона.</w:t>
      </w:r>
    </w:p>
    <w:bookmarkEnd w:id="339"/>
    <w:bookmarkStart w:name="z344" w:id="340"/>
    <w:p>
      <w:pPr>
        <w:spacing w:after="0"/>
        <w:ind w:left="0"/>
        <w:jc w:val="both"/>
      </w:pPr>
      <w:r>
        <w:rPr>
          <w:rFonts w:ascii="Times New Roman"/>
          <w:b w:val="false"/>
          <w:i w:val="false"/>
          <w:color w:val="000000"/>
          <w:sz w:val="28"/>
        </w:rPr>
        <w:t>
      Фотодокументы на пленке, фотобумаге, стеклянных фотопластинах упаковываются в конверты из черной светонепроницаемой бескислотной бумаги.</w:t>
      </w:r>
    </w:p>
    <w:bookmarkEnd w:id="340"/>
    <w:bookmarkStart w:name="z345" w:id="341"/>
    <w:p>
      <w:pPr>
        <w:spacing w:after="0"/>
        <w:ind w:left="0"/>
        <w:jc w:val="both"/>
      </w:pPr>
      <w:r>
        <w:rPr>
          <w:rFonts w:ascii="Times New Roman"/>
          <w:b w:val="false"/>
          <w:i w:val="false"/>
          <w:color w:val="000000"/>
          <w:sz w:val="28"/>
        </w:rPr>
        <w:t>
      Фонодокументы на магнитной ленте вкладываются в пакет из полиэтиленовой пленки и в заводскую коробку или помещаются в полиэтиленовый футляр (контейнер) с вырезами для этикеток.</w:t>
      </w:r>
    </w:p>
    <w:bookmarkEnd w:id="341"/>
    <w:bookmarkStart w:name="z346" w:id="342"/>
    <w:p>
      <w:pPr>
        <w:spacing w:after="0"/>
        <w:ind w:left="0"/>
        <w:jc w:val="both"/>
      </w:pPr>
      <w:r>
        <w:rPr>
          <w:rFonts w:ascii="Times New Roman"/>
          <w:b w:val="false"/>
          <w:i w:val="false"/>
          <w:color w:val="000000"/>
          <w:sz w:val="28"/>
        </w:rPr>
        <w:t>
      Видеофонограммы хранятся в специальной заводской упаковке из прочного полимерного материала.</w:t>
      </w:r>
    </w:p>
    <w:bookmarkEnd w:id="342"/>
    <w:bookmarkStart w:name="z347" w:id="343"/>
    <w:p>
      <w:pPr>
        <w:spacing w:after="0"/>
        <w:ind w:left="0"/>
        <w:jc w:val="both"/>
      </w:pPr>
      <w:r>
        <w:rPr>
          <w:rFonts w:ascii="Times New Roman"/>
          <w:b w:val="false"/>
          <w:i w:val="false"/>
          <w:color w:val="000000"/>
          <w:sz w:val="28"/>
        </w:rPr>
        <w:t>
      Аудиовизуальные документы на дисковых носителях укладываются в заводскую упаковку, а затем помещаются в коробочную тару.</w:t>
      </w:r>
    </w:p>
    <w:bookmarkEnd w:id="343"/>
    <w:bookmarkStart w:name="z348" w:id="344"/>
    <w:p>
      <w:pPr>
        <w:spacing w:after="0"/>
        <w:ind w:left="0"/>
        <w:jc w:val="both"/>
      </w:pPr>
      <w:r>
        <w:rPr>
          <w:rFonts w:ascii="Times New Roman"/>
          <w:b w:val="false"/>
          <w:i w:val="false"/>
          <w:color w:val="000000"/>
          <w:sz w:val="28"/>
        </w:rPr>
        <w:t>
      110. Документы на полу, подоконниках, лестничных площадках или в неразобранных кипах не размещаются.</w:t>
      </w:r>
    </w:p>
    <w:bookmarkEnd w:id="344"/>
    <w:bookmarkStart w:name="z349" w:id="345"/>
    <w:p>
      <w:pPr>
        <w:spacing w:after="0"/>
        <w:ind w:left="0"/>
        <w:jc w:val="both"/>
      </w:pPr>
      <w:r>
        <w:rPr>
          <w:rFonts w:ascii="Times New Roman"/>
          <w:b w:val="false"/>
          <w:i w:val="false"/>
          <w:color w:val="000000"/>
          <w:sz w:val="28"/>
        </w:rPr>
        <w:t>
      111. Все архивохранилища, а также стеллажи, шкафы (сейфы) и их полки нумеруются арабскими цифрами. Стеллажи и шкафы (сейфы) нумеруются самостоятельно слева направо от входа в архивохранилище, их полки – сверху вниз.</w:t>
      </w:r>
    </w:p>
    <w:bookmarkEnd w:id="345"/>
    <w:bookmarkStart w:name="z350" w:id="346"/>
    <w:p>
      <w:pPr>
        <w:spacing w:after="0"/>
        <w:ind w:left="0"/>
        <w:jc w:val="both"/>
      </w:pPr>
      <w:r>
        <w:rPr>
          <w:rFonts w:ascii="Times New Roman"/>
          <w:b w:val="false"/>
          <w:i w:val="false"/>
          <w:color w:val="000000"/>
          <w:sz w:val="28"/>
        </w:rPr>
        <w:t>
      112. В целях закрепления места хранения документов в архивохранилищах составляются постеллажные топографические карточки.</w:t>
      </w:r>
    </w:p>
    <w:bookmarkEnd w:id="346"/>
    <w:bookmarkStart w:name="z351" w:id="347"/>
    <w:p>
      <w:pPr>
        <w:spacing w:after="0"/>
        <w:ind w:left="0"/>
        <w:jc w:val="both"/>
      </w:pPr>
      <w:r>
        <w:rPr>
          <w:rFonts w:ascii="Times New Roman"/>
          <w:b w:val="false"/>
          <w:i w:val="false"/>
          <w:color w:val="000000"/>
          <w:sz w:val="28"/>
        </w:rPr>
        <w:t>
      Постеллажные топографические указатели по форме согласно приложению 14 к настоящим Правилам составляются на каждый стеллаж и располагаются по порядку номеров стеллажей в пределах каждого отдельного архивохранилища.</w:t>
      </w:r>
    </w:p>
    <w:bookmarkEnd w:id="347"/>
    <w:bookmarkStart w:name="z352" w:id="348"/>
    <w:p>
      <w:pPr>
        <w:spacing w:after="0"/>
        <w:ind w:left="0"/>
        <w:jc w:val="both"/>
      </w:pPr>
      <w:r>
        <w:rPr>
          <w:rFonts w:ascii="Times New Roman"/>
          <w:b w:val="false"/>
          <w:i w:val="false"/>
          <w:color w:val="000000"/>
          <w:sz w:val="28"/>
        </w:rPr>
        <w:t>
      Изменения, происходящие в размещении документов, своевременно отражаются в постеллажных топографических карточках.</w:t>
      </w:r>
    </w:p>
    <w:bookmarkEnd w:id="348"/>
    <w:bookmarkStart w:name="z353" w:id="349"/>
    <w:p>
      <w:pPr>
        <w:spacing w:after="0"/>
        <w:ind w:left="0"/>
        <w:jc w:val="both"/>
      </w:pPr>
      <w:r>
        <w:rPr>
          <w:rFonts w:ascii="Times New Roman"/>
          <w:b w:val="false"/>
          <w:i w:val="false"/>
          <w:color w:val="000000"/>
          <w:sz w:val="28"/>
        </w:rPr>
        <w:t>
      113. При хранении электронных документов архив организации обеспечивается следующими основными техническими средствами:</w:t>
      </w:r>
    </w:p>
    <w:bookmarkEnd w:id="349"/>
    <w:bookmarkStart w:name="z354" w:id="350"/>
    <w:p>
      <w:pPr>
        <w:spacing w:after="0"/>
        <w:ind w:left="0"/>
        <w:jc w:val="both"/>
      </w:pPr>
      <w:r>
        <w:rPr>
          <w:rFonts w:ascii="Times New Roman"/>
          <w:b w:val="false"/>
          <w:i w:val="false"/>
          <w:color w:val="000000"/>
          <w:sz w:val="28"/>
        </w:rPr>
        <w:t>
      1) потоковыми сканерами, обеспечивающими надежный ввод информации;</w:t>
      </w:r>
    </w:p>
    <w:bookmarkEnd w:id="350"/>
    <w:bookmarkStart w:name="z355" w:id="351"/>
    <w:p>
      <w:pPr>
        <w:spacing w:after="0"/>
        <w:ind w:left="0"/>
        <w:jc w:val="both"/>
      </w:pPr>
      <w:r>
        <w:rPr>
          <w:rFonts w:ascii="Times New Roman"/>
          <w:b w:val="false"/>
          <w:i w:val="false"/>
          <w:color w:val="000000"/>
          <w:sz w:val="28"/>
        </w:rPr>
        <w:t>
      2) серверами, способными вести параллельную обработку запросов;</w:t>
      </w:r>
    </w:p>
    <w:bookmarkEnd w:id="351"/>
    <w:bookmarkStart w:name="z356" w:id="352"/>
    <w:p>
      <w:pPr>
        <w:spacing w:after="0"/>
        <w:ind w:left="0"/>
        <w:jc w:val="both"/>
      </w:pPr>
      <w:r>
        <w:rPr>
          <w:rFonts w:ascii="Times New Roman"/>
          <w:b w:val="false"/>
          <w:i w:val="false"/>
          <w:color w:val="000000"/>
          <w:sz w:val="28"/>
        </w:rPr>
        <w:t>
      3) высокопроизводительной (100 Мбит/c и более) вычислительной сетью, ориентированной на многопотоковый ввод и обработку текстовых, графических и аудиовизуальных документов;</w:t>
      </w:r>
    </w:p>
    <w:bookmarkEnd w:id="352"/>
    <w:bookmarkStart w:name="z357" w:id="353"/>
    <w:p>
      <w:pPr>
        <w:spacing w:after="0"/>
        <w:ind w:left="0"/>
        <w:jc w:val="both"/>
      </w:pPr>
      <w:r>
        <w:rPr>
          <w:rFonts w:ascii="Times New Roman"/>
          <w:b w:val="false"/>
          <w:i w:val="false"/>
          <w:color w:val="000000"/>
          <w:sz w:val="28"/>
        </w:rPr>
        <w:t>
      4) оборудованием, обеспечивающим высокопроизводительный и сверхнадежный доступ к поисковым данным системы;</w:t>
      </w:r>
    </w:p>
    <w:bookmarkEnd w:id="353"/>
    <w:bookmarkStart w:name="z358" w:id="354"/>
    <w:p>
      <w:pPr>
        <w:spacing w:after="0"/>
        <w:ind w:left="0"/>
        <w:jc w:val="both"/>
      </w:pPr>
      <w:r>
        <w:rPr>
          <w:rFonts w:ascii="Times New Roman"/>
          <w:b w:val="false"/>
          <w:i w:val="false"/>
          <w:color w:val="000000"/>
          <w:sz w:val="28"/>
        </w:rPr>
        <w:t>
      5) оборудованием переноса данных на компакт или магнитооптические диски;</w:t>
      </w:r>
    </w:p>
    <w:bookmarkEnd w:id="354"/>
    <w:bookmarkStart w:name="z359" w:id="355"/>
    <w:p>
      <w:pPr>
        <w:spacing w:after="0"/>
        <w:ind w:left="0"/>
        <w:jc w:val="both"/>
      </w:pPr>
      <w:r>
        <w:rPr>
          <w:rFonts w:ascii="Times New Roman"/>
          <w:b w:val="false"/>
          <w:i w:val="false"/>
          <w:color w:val="000000"/>
          <w:sz w:val="28"/>
        </w:rPr>
        <w:t>
      6) оборудованием резервного копирования на магнитную ленту;</w:t>
      </w:r>
    </w:p>
    <w:bookmarkEnd w:id="355"/>
    <w:bookmarkStart w:name="z360" w:id="356"/>
    <w:p>
      <w:pPr>
        <w:spacing w:after="0"/>
        <w:ind w:left="0"/>
        <w:jc w:val="both"/>
      </w:pPr>
      <w:r>
        <w:rPr>
          <w:rFonts w:ascii="Times New Roman"/>
          <w:b w:val="false"/>
          <w:i w:val="false"/>
          <w:color w:val="000000"/>
          <w:sz w:val="28"/>
        </w:rPr>
        <w:t>
      7) автоматизированными рабочими местами, ориентированными на обработку текстовой и графической информации;</w:t>
      </w:r>
    </w:p>
    <w:bookmarkEnd w:id="356"/>
    <w:bookmarkStart w:name="z361" w:id="357"/>
    <w:p>
      <w:pPr>
        <w:spacing w:after="0"/>
        <w:ind w:left="0"/>
        <w:jc w:val="both"/>
      </w:pPr>
      <w:r>
        <w:rPr>
          <w:rFonts w:ascii="Times New Roman"/>
          <w:b w:val="false"/>
          <w:i w:val="false"/>
          <w:color w:val="000000"/>
          <w:sz w:val="28"/>
        </w:rPr>
        <w:t>
      8) источником бесперебойного питания;</w:t>
      </w:r>
    </w:p>
    <w:bookmarkEnd w:id="357"/>
    <w:bookmarkStart w:name="z362" w:id="358"/>
    <w:p>
      <w:pPr>
        <w:spacing w:after="0"/>
        <w:ind w:left="0"/>
        <w:jc w:val="both"/>
      </w:pPr>
      <w:r>
        <w:rPr>
          <w:rFonts w:ascii="Times New Roman"/>
          <w:b w:val="false"/>
          <w:i w:val="false"/>
          <w:color w:val="000000"/>
          <w:sz w:val="28"/>
        </w:rPr>
        <w:t>
      9) принтерами и модемами новейших модификаций:</w:t>
      </w:r>
    </w:p>
    <w:bookmarkEnd w:id="358"/>
    <w:bookmarkStart w:name="z363" w:id="359"/>
    <w:p>
      <w:pPr>
        <w:spacing w:after="0"/>
        <w:ind w:left="0"/>
        <w:jc w:val="both"/>
      </w:pPr>
      <w:r>
        <w:rPr>
          <w:rFonts w:ascii="Times New Roman"/>
          <w:b w:val="false"/>
          <w:i w:val="false"/>
          <w:color w:val="000000"/>
          <w:sz w:val="28"/>
        </w:rPr>
        <w:t>
      10) оборудованием, обеспечивающим доступ к транспортной среде Единой системы электронного документооборота.</w:t>
      </w:r>
    </w:p>
    <w:bookmarkEnd w:id="359"/>
    <w:bookmarkStart w:name="z364" w:id="360"/>
    <w:p>
      <w:pPr>
        <w:spacing w:after="0"/>
        <w:ind w:left="0"/>
        <w:jc w:val="both"/>
      </w:pPr>
      <w:r>
        <w:rPr>
          <w:rFonts w:ascii="Times New Roman"/>
          <w:b w:val="false"/>
          <w:i w:val="false"/>
          <w:color w:val="000000"/>
          <w:sz w:val="28"/>
        </w:rPr>
        <w:t>
      114. Базовые (системные) программные средства архива электронных документов включают в себя:</w:t>
      </w:r>
    </w:p>
    <w:bookmarkEnd w:id="360"/>
    <w:bookmarkStart w:name="z365" w:id="361"/>
    <w:p>
      <w:pPr>
        <w:spacing w:after="0"/>
        <w:ind w:left="0"/>
        <w:jc w:val="both"/>
      </w:pPr>
      <w:r>
        <w:rPr>
          <w:rFonts w:ascii="Times New Roman"/>
          <w:b w:val="false"/>
          <w:i w:val="false"/>
          <w:color w:val="000000"/>
          <w:sz w:val="28"/>
        </w:rPr>
        <w:t>
      1) операционную сетевую среду и систему управления базой данных, ориентированную на обработку больших массивов данных;</w:t>
      </w:r>
    </w:p>
    <w:bookmarkEnd w:id="361"/>
    <w:bookmarkStart w:name="z366" w:id="362"/>
    <w:p>
      <w:pPr>
        <w:spacing w:after="0"/>
        <w:ind w:left="0"/>
        <w:jc w:val="both"/>
      </w:pPr>
      <w:r>
        <w:rPr>
          <w:rFonts w:ascii="Times New Roman"/>
          <w:b w:val="false"/>
          <w:i w:val="false"/>
          <w:color w:val="000000"/>
          <w:sz w:val="28"/>
        </w:rPr>
        <w:t>
      2) средства отображения и обработки данных;</w:t>
      </w:r>
    </w:p>
    <w:bookmarkEnd w:id="362"/>
    <w:bookmarkStart w:name="z367" w:id="363"/>
    <w:p>
      <w:pPr>
        <w:spacing w:after="0"/>
        <w:ind w:left="0"/>
        <w:jc w:val="both"/>
      </w:pPr>
      <w:r>
        <w:rPr>
          <w:rFonts w:ascii="Times New Roman"/>
          <w:b w:val="false"/>
          <w:i w:val="false"/>
          <w:color w:val="000000"/>
          <w:sz w:val="28"/>
        </w:rPr>
        <w:t>
      3) средства защиты от несанкционированного доступа и антивирусные средства.</w:t>
      </w:r>
    </w:p>
    <w:bookmarkEnd w:id="363"/>
    <w:bookmarkStart w:name="z368" w:id="364"/>
    <w:p>
      <w:pPr>
        <w:spacing w:after="0"/>
        <w:ind w:left="0"/>
        <w:jc w:val="both"/>
      </w:pPr>
      <w:r>
        <w:rPr>
          <w:rFonts w:ascii="Times New Roman"/>
          <w:b w:val="false"/>
          <w:i w:val="false"/>
          <w:color w:val="000000"/>
          <w:sz w:val="28"/>
        </w:rPr>
        <w:t>
      115. К специальным программным средствам для функционирования архива электронных документов организации относятся:</w:t>
      </w:r>
    </w:p>
    <w:bookmarkEnd w:id="364"/>
    <w:bookmarkStart w:name="z369" w:id="365"/>
    <w:p>
      <w:pPr>
        <w:spacing w:after="0"/>
        <w:ind w:left="0"/>
        <w:jc w:val="both"/>
      </w:pPr>
      <w:r>
        <w:rPr>
          <w:rFonts w:ascii="Times New Roman"/>
          <w:b w:val="false"/>
          <w:i w:val="false"/>
          <w:color w:val="000000"/>
          <w:sz w:val="28"/>
        </w:rPr>
        <w:t>
      1) средства эффективной поддержки систем управления постоянным поиском документов на электронных носителях информации;</w:t>
      </w:r>
    </w:p>
    <w:bookmarkEnd w:id="365"/>
    <w:bookmarkStart w:name="z370" w:id="366"/>
    <w:p>
      <w:pPr>
        <w:spacing w:after="0"/>
        <w:ind w:left="0"/>
        <w:jc w:val="both"/>
      </w:pPr>
      <w:r>
        <w:rPr>
          <w:rFonts w:ascii="Times New Roman"/>
          <w:b w:val="false"/>
          <w:i w:val="false"/>
          <w:color w:val="000000"/>
          <w:sz w:val="28"/>
        </w:rPr>
        <w:t>
      2) единые средства распознавания текстов на государственном и русском языках;</w:t>
      </w:r>
    </w:p>
    <w:bookmarkEnd w:id="366"/>
    <w:bookmarkStart w:name="z371" w:id="367"/>
    <w:p>
      <w:pPr>
        <w:spacing w:after="0"/>
        <w:ind w:left="0"/>
        <w:jc w:val="both"/>
      </w:pPr>
      <w:r>
        <w:rPr>
          <w:rFonts w:ascii="Times New Roman"/>
          <w:b w:val="false"/>
          <w:i w:val="false"/>
          <w:color w:val="000000"/>
          <w:sz w:val="28"/>
        </w:rPr>
        <w:t>
      3) средства, обеспечивающие единую технологию ввода информации в базу данных;</w:t>
      </w:r>
    </w:p>
    <w:bookmarkEnd w:id="367"/>
    <w:bookmarkStart w:name="z372" w:id="368"/>
    <w:p>
      <w:pPr>
        <w:spacing w:after="0"/>
        <w:ind w:left="0"/>
        <w:jc w:val="both"/>
      </w:pPr>
      <w:r>
        <w:rPr>
          <w:rFonts w:ascii="Times New Roman"/>
          <w:b w:val="false"/>
          <w:i w:val="false"/>
          <w:color w:val="000000"/>
          <w:sz w:val="28"/>
        </w:rPr>
        <w:t>
      4) средства оперативного поиска информации и средства оперативного анализа информации;</w:t>
      </w:r>
    </w:p>
    <w:bookmarkEnd w:id="368"/>
    <w:bookmarkStart w:name="z373" w:id="369"/>
    <w:p>
      <w:pPr>
        <w:spacing w:after="0"/>
        <w:ind w:left="0"/>
        <w:jc w:val="both"/>
      </w:pPr>
      <w:r>
        <w:rPr>
          <w:rFonts w:ascii="Times New Roman"/>
          <w:b w:val="false"/>
          <w:i w:val="false"/>
          <w:color w:val="000000"/>
          <w:sz w:val="28"/>
        </w:rPr>
        <w:t>
      5) средства разработки и оптимизации запросов пользователей</w:t>
      </w:r>
    </w:p>
    <w:bookmarkEnd w:id="369"/>
    <w:bookmarkStart w:name="z374" w:id="370"/>
    <w:p>
      <w:pPr>
        <w:spacing w:after="0"/>
        <w:ind w:left="0"/>
        <w:jc w:val="both"/>
      </w:pPr>
      <w:r>
        <w:rPr>
          <w:rFonts w:ascii="Times New Roman"/>
          <w:b w:val="false"/>
          <w:i w:val="false"/>
          <w:color w:val="000000"/>
          <w:sz w:val="28"/>
        </w:rPr>
        <w:t>
      6) программные и аппаратные средства защиты от несанкционированного доступа к информации архива электронных документов организации.</w:t>
      </w:r>
    </w:p>
    <w:bookmarkEnd w:id="370"/>
    <w:bookmarkStart w:name="z375" w:id="371"/>
    <w:p>
      <w:pPr>
        <w:spacing w:after="0"/>
        <w:ind w:left="0"/>
        <w:jc w:val="left"/>
      </w:pPr>
      <w:r>
        <w:rPr>
          <w:rFonts w:ascii="Times New Roman"/>
          <w:b/>
          <w:i w:val="false"/>
          <w:color w:val="000000"/>
        </w:rPr>
        <w:t xml:space="preserve"> Параграф 3. Порядок обеспечения режима хранения документов</w:t>
      </w:r>
    </w:p>
    <w:bookmarkEnd w:id="371"/>
    <w:bookmarkStart w:name="z376" w:id="372"/>
    <w:p>
      <w:pPr>
        <w:spacing w:after="0"/>
        <w:ind w:left="0"/>
        <w:jc w:val="both"/>
      </w:pPr>
      <w:r>
        <w:rPr>
          <w:rFonts w:ascii="Times New Roman"/>
          <w:b w:val="false"/>
          <w:i w:val="false"/>
          <w:color w:val="000000"/>
          <w:sz w:val="28"/>
        </w:rPr>
        <w:t>
      116. Хранение документов в архиве организации осуществляется в условиях, обеспечивающих их защиту от повреждений и вредных воздействий окружающей среды.</w:t>
      </w:r>
    </w:p>
    <w:bookmarkEnd w:id="372"/>
    <w:bookmarkStart w:name="z377" w:id="373"/>
    <w:p>
      <w:pPr>
        <w:spacing w:after="0"/>
        <w:ind w:left="0"/>
        <w:jc w:val="both"/>
      </w:pPr>
      <w:r>
        <w:rPr>
          <w:rFonts w:ascii="Times New Roman"/>
          <w:b w:val="false"/>
          <w:i w:val="false"/>
          <w:color w:val="000000"/>
          <w:sz w:val="28"/>
        </w:rPr>
        <w:t>
      Защита документов, дел обеспечивается за счет соблюдения (поддержки):</w:t>
      </w:r>
    </w:p>
    <w:bookmarkEnd w:id="373"/>
    <w:bookmarkStart w:name="z378" w:id="374"/>
    <w:p>
      <w:pPr>
        <w:spacing w:after="0"/>
        <w:ind w:left="0"/>
        <w:jc w:val="both"/>
      </w:pPr>
      <w:r>
        <w:rPr>
          <w:rFonts w:ascii="Times New Roman"/>
          <w:b w:val="false"/>
          <w:i w:val="false"/>
          <w:color w:val="000000"/>
          <w:sz w:val="28"/>
        </w:rPr>
        <w:t>
      1) светового режима хранения;</w:t>
      </w:r>
    </w:p>
    <w:bookmarkEnd w:id="374"/>
    <w:bookmarkStart w:name="z379" w:id="375"/>
    <w:p>
      <w:pPr>
        <w:spacing w:after="0"/>
        <w:ind w:left="0"/>
        <w:jc w:val="both"/>
      </w:pPr>
      <w:r>
        <w:rPr>
          <w:rFonts w:ascii="Times New Roman"/>
          <w:b w:val="false"/>
          <w:i w:val="false"/>
          <w:color w:val="000000"/>
          <w:sz w:val="28"/>
        </w:rPr>
        <w:t>
      3) санитарно-гигиенического режима хранения.</w:t>
      </w:r>
    </w:p>
    <w:bookmarkEnd w:id="375"/>
    <w:bookmarkStart w:name="z380" w:id="376"/>
    <w:p>
      <w:pPr>
        <w:spacing w:after="0"/>
        <w:ind w:left="0"/>
        <w:jc w:val="both"/>
      </w:pPr>
      <w:r>
        <w:rPr>
          <w:rFonts w:ascii="Times New Roman"/>
          <w:b w:val="false"/>
          <w:i w:val="false"/>
          <w:color w:val="000000"/>
          <w:sz w:val="28"/>
        </w:rPr>
        <w:t>
      117. В архивохранилищах все виды работ с документами проводятся при ограниченных уровнях освещения. Для защиты документов применяют их хранение в первичных защитных средствах хранения (архивных коробках, папках, специальных футлярах, пакетах и тому подобное).</w:t>
      </w:r>
    </w:p>
    <w:bookmarkEnd w:id="376"/>
    <w:bookmarkStart w:name="z381" w:id="377"/>
    <w:p>
      <w:pPr>
        <w:spacing w:after="0"/>
        <w:ind w:left="0"/>
        <w:jc w:val="both"/>
      </w:pPr>
      <w:r>
        <w:rPr>
          <w:rFonts w:ascii="Times New Roman"/>
          <w:b w:val="false"/>
          <w:i w:val="false"/>
          <w:color w:val="000000"/>
          <w:sz w:val="28"/>
        </w:rPr>
        <w:t>
      В архивохранилищах освещение может быть естественным или искусственным. Естественное освещение допускается только рассеянным светом, при условии применения на окнах светорассеивателей, регуляторов светового потока, защитных фильтров, штор, жалюзи или окрашенных стекол. Для искусственного освещения применяют лампы накаливания в закрытых плафонах с гладкой поверхностью. Допускается применение люминесцентных ламп с урезанным ультрафиолетовым участком спектра излучения.</w:t>
      </w:r>
    </w:p>
    <w:bookmarkEnd w:id="377"/>
    <w:bookmarkStart w:name="z382" w:id="378"/>
    <w:p>
      <w:pPr>
        <w:spacing w:after="0"/>
        <w:ind w:left="0"/>
        <w:jc w:val="both"/>
      </w:pPr>
      <w:r>
        <w:rPr>
          <w:rFonts w:ascii="Times New Roman"/>
          <w:b w:val="false"/>
          <w:i w:val="false"/>
          <w:color w:val="000000"/>
          <w:sz w:val="28"/>
        </w:rPr>
        <w:t>
      118. В архивохранилищах, оборудованных системами кондиционирования воздуха, поддерживается следующий температурно-влажностный режим:</w:t>
      </w:r>
    </w:p>
    <w:bookmarkEnd w:id="378"/>
    <w:bookmarkStart w:name="z383" w:id="379"/>
    <w:p>
      <w:pPr>
        <w:spacing w:after="0"/>
        <w:ind w:left="0"/>
        <w:jc w:val="both"/>
      </w:pPr>
      <w:r>
        <w:rPr>
          <w:rFonts w:ascii="Times New Roman"/>
          <w:b w:val="false"/>
          <w:i w:val="false"/>
          <w:color w:val="000000"/>
          <w:sz w:val="28"/>
        </w:rPr>
        <w:t>
      1) для документов на бумажных носителях информации – температура +17 – +19</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50-55%;</w:t>
      </w:r>
    </w:p>
    <w:bookmarkEnd w:id="379"/>
    <w:bookmarkStart w:name="z384" w:id="380"/>
    <w:p>
      <w:pPr>
        <w:spacing w:after="0"/>
        <w:ind w:left="0"/>
        <w:jc w:val="both"/>
      </w:pPr>
      <w:r>
        <w:rPr>
          <w:rFonts w:ascii="Times New Roman"/>
          <w:b w:val="false"/>
          <w:i w:val="false"/>
          <w:color w:val="000000"/>
          <w:sz w:val="28"/>
        </w:rPr>
        <w:t>
      2) для документов на черно-белых пленочных носителях информации – температура +15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40-55%;</w:t>
      </w:r>
    </w:p>
    <w:bookmarkEnd w:id="380"/>
    <w:bookmarkStart w:name="z385" w:id="381"/>
    <w:p>
      <w:pPr>
        <w:spacing w:after="0"/>
        <w:ind w:left="0"/>
        <w:jc w:val="both"/>
      </w:pPr>
      <w:r>
        <w:rPr>
          <w:rFonts w:ascii="Times New Roman"/>
          <w:b w:val="false"/>
          <w:i w:val="false"/>
          <w:color w:val="000000"/>
          <w:sz w:val="28"/>
        </w:rPr>
        <w:t>
      3) для документов на цветных пленочных носителях информации – температура +2 – +5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40-55%;</w:t>
      </w:r>
    </w:p>
    <w:bookmarkEnd w:id="381"/>
    <w:bookmarkStart w:name="z386" w:id="382"/>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от +8 – до +18</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 45–65 %;</w:t>
      </w:r>
    </w:p>
    <w:bookmarkEnd w:id="382"/>
    <w:bookmarkStart w:name="z387" w:id="383"/>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50-65%.</w:t>
      </w:r>
    </w:p>
    <w:bookmarkEnd w:id="383"/>
    <w:bookmarkStart w:name="z388" w:id="384"/>
    <w:p>
      <w:pPr>
        <w:spacing w:after="0"/>
        <w:ind w:left="0"/>
        <w:jc w:val="both"/>
      </w:pPr>
      <w:r>
        <w:rPr>
          <w:rFonts w:ascii="Times New Roman"/>
          <w:b w:val="false"/>
          <w:i w:val="false"/>
          <w:color w:val="000000"/>
          <w:sz w:val="28"/>
        </w:rPr>
        <w:t>
      119. В архивохранилищах с нерегулируемым климатом осуществляются соответствующие мероприятия по оптимизации климатических условий на основе рационального отопления здания организации, проветривания и увлажнения (осушения) воздуха в архивохранилищах.</w:t>
      </w:r>
    </w:p>
    <w:bookmarkEnd w:id="384"/>
    <w:bookmarkStart w:name="z389" w:id="385"/>
    <w:p>
      <w:pPr>
        <w:spacing w:after="0"/>
        <w:ind w:left="0"/>
        <w:jc w:val="both"/>
      </w:pPr>
      <w:r>
        <w:rPr>
          <w:rFonts w:ascii="Times New Roman"/>
          <w:b w:val="false"/>
          <w:i w:val="false"/>
          <w:color w:val="000000"/>
          <w:sz w:val="28"/>
        </w:rPr>
        <w:t>
      120. Температурно-влажностный режим в архивохранилищах контролируется путем регулярного измерения параметров температуры и относительной влажности воздуха на основании показаний соответствующих контрольно-измерительных приборов. В кондиционируемых помещениях измерение параметров осуществляется два раза в неделю, в помещениях с нерегулируемым климатом – три раза в неделю.</w:t>
      </w:r>
    </w:p>
    <w:bookmarkEnd w:id="385"/>
    <w:bookmarkStart w:name="z390" w:id="386"/>
    <w:p>
      <w:pPr>
        <w:spacing w:after="0"/>
        <w:ind w:left="0"/>
        <w:jc w:val="both"/>
      </w:pPr>
      <w:r>
        <w:rPr>
          <w:rFonts w:ascii="Times New Roman"/>
          <w:b w:val="false"/>
          <w:i w:val="false"/>
          <w:color w:val="000000"/>
          <w:sz w:val="28"/>
        </w:rPr>
        <w:t>
      Контрольно-измерительные приборы (термометры, психрометры, гигрометры) размещают в главном проходе на стеллаже, вдали от отопительных и вентиляционных систем. Показания приборов фиксируются в регистрационном журнале, форма которого определяется организацией.</w:t>
      </w:r>
    </w:p>
    <w:bookmarkEnd w:id="386"/>
    <w:bookmarkStart w:name="z391" w:id="387"/>
    <w:p>
      <w:pPr>
        <w:spacing w:after="0"/>
        <w:ind w:left="0"/>
        <w:jc w:val="both"/>
      </w:pPr>
      <w:r>
        <w:rPr>
          <w:rFonts w:ascii="Times New Roman"/>
          <w:b w:val="false"/>
          <w:i w:val="false"/>
          <w:color w:val="000000"/>
          <w:sz w:val="28"/>
        </w:rPr>
        <w:t>
      Исключается резкое колебание температуры и влажности в архивохранилищах.</w:t>
      </w:r>
    </w:p>
    <w:bookmarkEnd w:id="387"/>
    <w:bookmarkStart w:name="z392" w:id="388"/>
    <w:p>
      <w:pPr>
        <w:spacing w:after="0"/>
        <w:ind w:left="0"/>
        <w:jc w:val="both"/>
      </w:pPr>
      <w:r>
        <w:rPr>
          <w:rFonts w:ascii="Times New Roman"/>
          <w:b w:val="false"/>
          <w:i w:val="false"/>
          <w:color w:val="000000"/>
          <w:sz w:val="28"/>
        </w:rPr>
        <w:t>
      121. Все помещения архива организации содержатся в условиях, исключающих возможность появления плесени, насекомых, грызунов, пыли.</w:t>
      </w:r>
    </w:p>
    <w:bookmarkEnd w:id="388"/>
    <w:bookmarkStart w:name="z393" w:id="389"/>
    <w:p>
      <w:pPr>
        <w:spacing w:after="0"/>
        <w:ind w:left="0"/>
        <w:jc w:val="both"/>
      </w:pPr>
      <w:r>
        <w:rPr>
          <w:rFonts w:ascii="Times New Roman"/>
          <w:b w:val="false"/>
          <w:i w:val="false"/>
          <w:color w:val="000000"/>
          <w:sz w:val="28"/>
        </w:rPr>
        <w:t>
      В архивохранилищах обеспечивается циркуляция воздуха, исключающая образование непроветриваемых зон, опасных в санитарно-биологическом отношении.</w:t>
      </w:r>
    </w:p>
    <w:bookmarkEnd w:id="389"/>
    <w:bookmarkStart w:name="z394" w:id="390"/>
    <w:p>
      <w:pPr>
        <w:spacing w:after="0"/>
        <w:ind w:left="0"/>
        <w:jc w:val="both"/>
      </w:pPr>
      <w:r>
        <w:rPr>
          <w:rFonts w:ascii="Times New Roman"/>
          <w:b w:val="false"/>
          <w:i w:val="false"/>
          <w:color w:val="000000"/>
          <w:sz w:val="28"/>
        </w:rPr>
        <w:t>
      Открывающиеся в теплое время года окна, а также вентиляционные отверстия в стенах, потолках, полах архивохранилищ и наружные отверстия вентиляционных систем следует защищать сетками с диаметром ячеек не более 0,5 мм.</w:t>
      </w:r>
    </w:p>
    <w:bookmarkEnd w:id="390"/>
    <w:bookmarkStart w:name="z395" w:id="391"/>
    <w:p>
      <w:pPr>
        <w:spacing w:after="0"/>
        <w:ind w:left="0"/>
        <w:jc w:val="both"/>
      </w:pPr>
      <w:r>
        <w:rPr>
          <w:rFonts w:ascii="Times New Roman"/>
          <w:b w:val="false"/>
          <w:i w:val="false"/>
          <w:color w:val="000000"/>
          <w:sz w:val="28"/>
        </w:rPr>
        <w:t>
      В архивохранилищах пребывание в верхней одежде, мокрой и грязной обуви, хранение и использование пищевых продуктов исключается.</w:t>
      </w:r>
    </w:p>
    <w:bookmarkEnd w:id="391"/>
    <w:bookmarkStart w:name="z396" w:id="392"/>
    <w:p>
      <w:pPr>
        <w:spacing w:after="0"/>
        <w:ind w:left="0"/>
        <w:jc w:val="both"/>
      </w:pPr>
      <w:r>
        <w:rPr>
          <w:rFonts w:ascii="Times New Roman"/>
          <w:b w:val="false"/>
          <w:i w:val="false"/>
          <w:color w:val="000000"/>
          <w:sz w:val="28"/>
        </w:rPr>
        <w:t>
      122. В архивохранилищах необходимо проводить систематическую влажную уборку. Не реже одного раза в год проводится обеспыливание стеллажей, шкафов, первичных средств хранения документов. При этом полы, плинтусы, подоконники, цокольные части стеллажей обрабатываются двухпроцентным водным раствором формалина.</w:t>
      </w:r>
    </w:p>
    <w:bookmarkEnd w:id="392"/>
    <w:bookmarkStart w:name="z397" w:id="393"/>
    <w:p>
      <w:pPr>
        <w:spacing w:after="0"/>
        <w:ind w:left="0"/>
        <w:jc w:val="both"/>
      </w:pPr>
      <w:r>
        <w:rPr>
          <w:rFonts w:ascii="Times New Roman"/>
          <w:b w:val="false"/>
          <w:i w:val="false"/>
          <w:color w:val="000000"/>
          <w:sz w:val="28"/>
        </w:rPr>
        <w:t>
      123. Два раза в год (в начале и по окончании отопительного сезона) документы (выборочно) и архивохранилища подвергают обследованию для своевременного обнаружения насекомых и плесневых грибов.</w:t>
      </w:r>
    </w:p>
    <w:bookmarkEnd w:id="393"/>
    <w:bookmarkStart w:name="z398" w:id="394"/>
    <w:p>
      <w:pPr>
        <w:spacing w:after="0"/>
        <w:ind w:left="0"/>
        <w:jc w:val="both"/>
      </w:pPr>
      <w:r>
        <w:rPr>
          <w:rFonts w:ascii="Times New Roman"/>
          <w:b w:val="false"/>
          <w:i w:val="false"/>
          <w:color w:val="000000"/>
          <w:sz w:val="28"/>
        </w:rPr>
        <w:t>
      При обнаружении биологических вредителей принимают срочные меры по дезинфекции и дезинсекции помещений силами санитарно-эпидемиологической службы.</w:t>
      </w:r>
    </w:p>
    <w:bookmarkEnd w:id="394"/>
    <w:bookmarkStart w:name="z399" w:id="395"/>
    <w:p>
      <w:pPr>
        <w:spacing w:after="0"/>
        <w:ind w:left="0"/>
        <w:jc w:val="both"/>
      </w:pPr>
      <w:r>
        <w:rPr>
          <w:rFonts w:ascii="Times New Roman"/>
          <w:b w:val="false"/>
          <w:i w:val="false"/>
          <w:color w:val="000000"/>
          <w:sz w:val="28"/>
        </w:rPr>
        <w:t>
      124. Документы постоянного хранения с выявленными физическими дефектами основы (утрата частей документа, разрывы, отслоение эмульсионного слоя, трещины, царапины и так далее) или текста регистрируются в журнале или картотеке учета физического состояния документов. В данном журнале (данной карточке учета) фиксируются виды специальной обработки, необходимые для восстановления документов (реставрация, дезинфекция, микрофильмирование, фотореставрация, копирование, перевод в электронный формат и так далее), и указываются конкретные меры по улучшению физического состояния документов.</w:t>
      </w:r>
    </w:p>
    <w:bookmarkEnd w:id="395"/>
    <w:bookmarkStart w:name="z400" w:id="396"/>
    <w:p>
      <w:pPr>
        <w:spacing w:after="0"/>
        <w:ind w:left="0"/>
        <w:jc w:val="both"/>
      </w:pPr>
      <w:r>
        <w:rPr>
          <w:rFonts w:ascii="Times New Roman"/>
          <w:b w:val="false"/>
          <w:i w:val="false"/>
          <w:color w:val="000000"/>
          <w:sz w:val="28"/>
        </w:rPr>
        <w:t>
      125. Независимо от ценности и сроков хранения немедленной передаче на обработку (дезинфекцию, дезинсекцию) подлежат дела, документы которых поражены плесенью и насекомыми.</w:t>
      </w:r>
    </w:p>
    <w:bookmarkEnd w:id="396"/>
    <w:bookmarkStart w:name="z401" w:id="397"/>
    <w:p>
      <w:pPr>
        <w:spacing w:after="0"/>
        <w:ind w:left="0"/>
        <w:jc w:val="left"/>
      </w:pPr>
      <w:r>
        <w:rPr>
          <w:rFonts w:ascii="Times New Roman"/>
          <w:b/>
          <w:i w:val="false"/>
          <w:color w:val="000000"/>
        </w:rPr>
        <w:t xml:space="preserve"> Параграф 4. Порядок выдачи документов из архивохранилищ</w:t>
      </w:r>
    </w:p>
    <w:bookmarkEnd w:id="397"/>
    <w:bookmarkStart w:name="z402" w:id="398"/>
    <w:p>
      <w:pPr>
        <w:spacing w:after="0"/>
        <w:ind w:left="0"/>
        <w:jc w:val="both"/>
      </w:pPr>
      <w:r>
        <w:rPr>
          <w:rFonts w:ascii="Times New Roman"/>
          <w:b w:val="false"/>
          <w:i w:val="false"/>
          <w:color w:val="000000"/>
          <w:sz w:val="28"/>
        </w:rPr>
        <w:t>
      126. Документы выдаются из архивохранилищ:</w:t>
      </w:r>
    </w:p>
    <w:bookmarkEnd w:id="398"/>
    <w:bookmarkStart w:name="z403" w:id="399"/>
    <w:p>
      <w:pPr>
        <w:spacing w:after="0"/>
        <w:ind w:left="0"/>
        <w:jc w:val="both"/>
      </w:pPr>
      <w:r>
        <w:rPr>
          <w:rFonts w:ascii="Times New Roman"/>
          <w:b w:val="false"/>
          <w:i w:val="false"/>
          <w:color w:val="000000"/>
          <w:sz w:val="28"/>
        </w:rPr>
        <w:t>
      1) для использования работниками организации;</w:t>
      </w:r>
    </w:p>
    <w:bookmarkEnd w:id="399"/>
    <w:bookmarkStart w:name="z404" w:id="400"/>
    <w:p>
      <w:pPr>
        <w:spacing w:after="0"/>
        <w:ind w:left="0"/>
        <w:jc w:val="both"/>
      </w:pPr>
      <w:r>
        <w:rPr>
          <w:rFonts w:ascii="Times New Roman"/>
          <w:b w:val="false"/>
          <w:i w:val="false"/>
          <w:color w:val="000000"/>
          <w:sz w:val="28"/>
        </w:rPr>
        <w:t>
      2) для использования гражданами в читальном зале для научных и иных исследований;</w:t>
      </w:r>
    </w:p>
    <w:bookmarkEnd w:id="400"/>
    <w:bookmarkStart w:name="z405" w:id="401"/>
    <w:p>
      <w:pPr>
        <w:spacing w:after="0"/>
        <w:ind w:left="0"/>
        <w:jc w:val="both"/>
      </w:pPr>
      <w:r>
        <w:rPr>
          <w:rFonts w:ascii="Times New Roman"/>
          <w:b w:val="false"/>
          <w:i w:val="false"/>
          <w:color w:val="000000"/>
          <w:sz w:val="28"/>
        </w:rPr>
        <w:t>
      3) во временное пользование для других организаций;</w:t>
      </w:r>
    </w:p>
    <w:bookmarkEnd w:id="401"/>
    <w:bookmarkStart w:name="z406" w:id="402"/>
    <w:p>
      <w:pPr>
        <w:spacing w:after="0"/>
        <w:ind w:left="0"/>
        <w:jc w:val="both"/>
      </w:pPr>
      <w:r>
        <w:rPr>
          <w:rFonts w:ascii="Times New Roman"/>
          <w:b w:val="false"/>
          <w:i w:val="false"/>
          <w:color w:val="000000"/>
          <w:sz w:val="28"/>
        </w:rPr>
        <w:t>
      4) для специальной обработки документов с целью улучшения физического состояния документов.</w:t>
      </w:r>
    </w:p>
    <w:bookmarkEnd w:id="402"/>
    <w:bookmarkStart w:name="z407" w:id="403"/>
    <w:p>
      <w:pPr>
        <w:spacing w:after="0"/>
        <w:ind w:left="0"/>
        <w:jc w:val="both"/>
      </w:pPr>
      <w:r>
        <w:rPr>
          <w:rFonts w:ascii="Times New Roman"/>
          <w:b w:val="false"/>
          <w:i w:val="false"/>
          <w:color w:val="000000"/>
          <w:sz w:val="28"/>
        </w:rPr>
        <w:t>
      127. Документы выдаются во временное пользование из архивохранилищ на срок, не превышающий:</w:t>
      </w:r>
    </w:p>
    <w:bookmarkEnd w:id="403"/>
    <w:bookmarkStart w:name="z408" w:id="404"/>
    <w:p>
      <w:pPr>
        <w:spacing w:after="0"/>
        <w:ind w:left="0"/>
        <w:jc w:val="both"/>
      </w:pPr>
      <w:r>
        <w:rPr>
          <w:rFonts w:ascii="Times New Roman"/>
          <w:b w:val="false"/>
          <w:i w:val="false"/>
          <w:color w:val="000000"/>
          <w:sz w:val="28"/>
        </w:rPr>
        <w:t>
      1) одного месяца для использования работниками организации;</w:t>
      </w:r>
    </w:p>
    <w:bookmarkEnd w:id="404"/>
    <w:bookmarkStart w:name="z409" w:id="405"/>
    <w:p>
      <w:pPr>
        <w:spacing w:after="0"/>
        <w:ind w:left="0"/>
        <w:jc w:val="both"/>
      </w:pPr>
      <w:r>
        <w:rPr>
          <w:rFonts w:ascii="Times New Roman"/>
          <w:b w:val="false"/>
          <w:i w:val="false"/>
          <w:color w:val="000000"/>
          <w:sz w:val="28"/>
        </w:rPr>
        <w:t>
      2) одного месяца для использования документов в читальном зале;</w:t>
      </w:r>
    </w:p>
    <w:bookmarkEnd w:id="405"/>
    <w:bookmarkStart w:name="z410" w:id="406"/>
    <w:p>
      <w:pPr>
        <w:spacing w:after="0"/>
        <w:ind w:left="0"/>
        <w:jc w:val="both"/>
      </w:pPr>
      <w:r>
        <w:rPr>
          <w:rFonts w:ascii="Times New Roman"/>
          <w:b w:val="false"/>
          <w:i w:val="false"/>
          <w:color w:val="000000"/>
          <w:sz w:val="28"/>
        </w:rPr>
        <w:t>
      3) трех месяцев во временное пользование для других организаций и экспонирования документов.</w:t>
      </w:r>
    </w:p>
    <w:bookmarkEnd w:id="406"/>
    <w:bookmarkStart w:name="z411" w:id="407"/>
    <w:p>
      <w:pPr>
        <w:spacing w:after="0"/>
        <w:ind w:left="0"/>
        <w:jc w:val="both"/>
      </w:pPr>
      <w:r>
        <w:rPr>
          <w:rFonts w:ascii="Times New Roman"/>
          <w:b w:val="false"/>
          <w:i w:val="false"/>
          <w:color w:val="000000"/>
          <w:sz w:val="28"/>
        </w:rPr>
        <w:t>
      128. Продление установленных сроков выдачи документов во временное пользование допускается в особых случаях с разрешения руководителя организации по письменному подтверждению пользователя о сохранности документов.</w:t>
      </w:r>
    </w:p>
    <w:bookmarkEnd w:id="407"/>
    <w:bookmarkStart w:name="z412" w:id="408"/>
    <w:p>
      <w:pPr>
        <w:spacing w:after="0"/>
        <w:ind w:left="0"/>
        <w:jc w:val="both"/>
      </w:pPr>
      <w:r>
        <w:rPr>
          <w:rFonts w:ascii="Times New Roman"/>
          <w:b w:val="false"/>
          <w:i w:val="false"/>
          <w:color w:val="000000"/>
          <w:sz w:val="28"/>
        </w:rPr>
        <w:t>
      129. На научно-технические документы, включенные в перечни и подлежащие передаче на постоянное хранение, создается фонд пользования на электронных и иных носителях. Их подлинники из архивохранилищ не выдаются.</w:t>
      </w:r>
    </w:p>
    <w:bookmarkEnd w:id="408"/>
    <w:bookmarkStart w:name="z413" w:id="409"/>
    <w:p>
      <w:pPr>
        <w:spacing w:after="0"/>
        <w:ind w:left="0"/>
        <w:jc w:val="both"/>
      </w:pPr>
      <w:r>
        <w:rPr>
          <w:rFonts w:ascii="Times New Roman"/>
          <w:b w:val="false"/>
          <w:i w:val="false"/>
          <w:color w:val="000000"/>
          <w:sz w:val="28"/>
        </w:rPr>
        <w:t>
      130. Правоохранительным органам, органам суда и прокуратуры дела выдаются в порядке, определенном законодательством Республики Казахстан.</w:t>
      </w:r>
    </w:p>
    <w:bookmarkEnd w:id="409"/>
    <w:bookmarkStart w:name="z414" w:id="410"/>
    <w:p>
      <w:pPr>
        <w:spacing w:after="0"/>
        <w:ind w:left="0"/>
        <w:jc w:val="both"/>
      </w:pPr>
      <w:r>
        <w:rPr>
          <w:rFonts w:ascii="Times New Roman"/>
          <w:b w:val="false"/>
          <w:i w:val="false"/>
          <w:color w:val="000000"/>
          <w:sz w:val="28"/>
        </w:rPr>
        <w:t>
      131. Выдача документов из архивохранилищ оформляется следующими документами:</w:t>
      </w:r>
    </w:p>
    <w:bookmarkEnd w:id="410"/>
    <w:bookmarkStart w:name="z415" w:id="411"/>
    <w:p>
      <w:pPr>
        <w:spacing w:after="0"/>
        <w:ind w:left="0"/>
        <w:jc w:val="both"/>
      </w:pPr>
      <w:r>
        <w:rPr>
          <w:rFonts w:ascii="Times New Roman"/>
          <w:b w:val="false"/>
          <w:i w:val="false"/>
          <w:color w:val="000000"/>
          <w:sz w:val="28"/>
        </w:rPr>
        <w:t>
      1) заказами на выдачу дел в читальный зал и работникам организации по форме согласно приложению 15 к настоящим Правилам;</w:t>
      </w:r>
    </w:p>
    <w:bookmarkEnd w:id="411"/>
    <w:bookmarkStart w:name="z416" w:id="412"/>
    <w:p>
      <w:pPr>
        <w:spacing w:after="0"/>
        <w:ind w:left="0"/>
        <w:jc w:val="both"/>
      </w:pPr>
      <w:r>
        <w:rPr>
          <w:rFonts w:ascii="Times New Roman"/>
          <w:b w:val="false"/>
          <w:i w:val="false"/>
          <w:color w:val="000000"/>
          <w:sz w:val="28"/>
        </w:rPr>
        <w:t>
      2) актами о выдаче дел, документов во временное пользование другим организациям или для экспонирования документов по форме согласно приложению 16 к настоящим Правилам, оформляемых на общем бланке организации;</w:t>
      </w:r>
    </w:p>
    <w:bookmarkEnd w:id="412"/>
    <w:bookmarkStart w:name="z417" w:id="413"/>
    <w:p>
      <w:pPr>
        <w:spacing w:after="0"/>
        <w:ind w:left="0"/>
        <w:jc w:val="both"/>
      </w:pPr>
      <w:r>
        <w:rPr>
          <w:rFonts w:ascii="Times New Roman"/>
          <w:b w:val="false"/>
          <w:i w:val="false"/>
          <w:color w:val="000000"/>
          <w:sz w:val="28"/>
        </w:rPr>
        <w:t>
      3) заказами на проведение работ по копированию и реставрации документов.</w:t>
      </w:r>
    </w:p>
    <w:bookmarkEnd w:id="413"/>
    <w:bookmarkStart w:name="z418" w:id="414"/>
    <w:p>
      <w:pPr>
        <w:spacing w:after="0"/>
        <w:ind w:left="0"/>
        <w:jc w:val="both"/>
      </w:pPr>
      <w:r>
        <w:rPr>
          <w:rFonts w:ascii="Times New Roman"/>
          <w:b w:val="false"/>
          <w:i w:val="false"/>
          <w:color w:val="000000"/>
          <w:sz w:val="28"/>
        </w:rPr>
        <w:t>
      132. Выдача документов из архивохранилища регистрируется в книгах выдачи документов по форме согласно приложению 17 к настоящим Правилам.</w:t>
      </w:r>
    </w:p>
    <w:bookmarkEnd w:id="414"/>
    <w:bookmarkStart w:name="z419" w:id="415"/>
    <w:p>
      <w:pPr>
        <w:spacing w:after="0"/>
        <w:ind w:left="0"/>
        <w:jc w:val="both"/>
      </w:pPr>
      <w:r>
        <w:rPr>
          <w:rFonts w:ascii="Times New Roman"/>
          <w:b w:val="false"/>
          <w:i w:val="false"/>
          <w:color w:val="000000"/>
          <w:sz w:val="28"/>
        </w:rPr>
        <w:t>
      133. Исполненные заказы исследователей хранятся в личных делах исследователей, все прочие – до проведения проверки наличия и состояния дел.</w:t>
      </w:r>
    </w:p>
    <w:bookmarkEnd w:id="415"/>
    <w:bookmarkStart w:name="z420" w:id="416"/>
    <w:p>
      <w:pPr>
        <w:spacing w:after="0"/>
        <w:ind w:left="0"/>
        <w:jc w:val="both"/>
      </w:pPr>
      <w:r>
        <w:rPr>
          <w:rFonts w:ascii="Times New Roman"/>
          <w:b w:val="false"/>
          <w:i w:val="false"/>
          <w:color w:val="000000"/>
          <w:sz w:val="28"/>
        </w:rPr>
        <w:t>
      134. Выдача документов во временное пользование в другие организации оформляется актом, который составляется в двух экземплярах, один их которых остается в архиве организации, другой выдается получателю. Акт подписывается руководителем организации, передающей дела, и руководителем организации-получателя. После возвращения дел в двух экземплярах акта делается соответствующая отметка - один экземпляр остается в организации-получателе, другой хранится в деле фонда в ведомственном (частном) архиве организации, выдававшей документы.</w:t>
      </w:r>
    </w:p>
    <w:bookmarkEnd w:id="416"/>
    <w:bookmarkStart w:name="z421" w:id="417"/>
    <w:p>
      <w:pPr>
        <w:spacing w:after="0"/>
        <w:ind w:left="0"/>
        <w:jc w:val="both"/>
      </w:pPr>
      <w:r>
        <w:rPr>
          <w:rFonts w:ascii="Times New Roman"/>
          <w:b w:val="false"/>
          <w:i w:val="false"/>
          <w:color w:val="000000"/>
          <w:sz w:val="28"/>
        </w:rPr>
        <w:t>
      135. Направление документов на копирование, реставрацию, переплет оформляется заказом. Заказ оформляется в архиве организации по форме акта о выдаче документов во временное пользование другой организации.</w:t>
      </w:r>
    </w:p>
    <w:bookmarkEnd w:id="417"/>
    <w:bookmarkStart w:name="z422" w:id="418"/>
    <w:p>
      <w:pPr>
        <w:spacing w:after="0"/>
        <w:ind w:left="0"/>
        <w:jc w:val="both"/>
      </w:pPr>
      <w:r>
        <w:rPr>
          <w:rFonts w:ascii="Times New Roman"/>
          <w:b w:val="false"/>
          <w:i w:val="false"/>
          <w:color w:val="000000"/>
          <w:sz w:val="28"/>
        </w:rPr>
        <w:t>
      136. Перед выдачей дел из архивохранилища проверяется соответствие шифра и заголовка дела на обложке шифру и заголовку дела в сводной описи. Перед выдачей и при возвращении дел в архивохранилища проверяются нумерация листов и состояние документов каждого выданного дела.</w:t>
      </w:r>
    </w:p>
    <w:bookmarkEnd w:id="418"/>
    <w:bookmarkStart w:name="z423" w:id="419"/>
    <w:p>
      <w:pPr>
        <w:spacing w:after="0"/>
        <w:ind w:left="0"/>
        <w:jc w:val="both"/>
      </w:pPr>
      <w:r>
        <w:rPr>
          <w:rFonts w:ascii="Times New Roman"/>
          <w:b w:val="false"/>
          <w:i w:val="false"/>
          <w:color w:val="000000"/>
          <w:sz w:val="28"/>
        </w:rPr>
        <w:t>
      Каждое выдаваемое из архивохранилища дело имеет лист использования по форме согласно приложению 18 к настоящим Правилам.</w:t>
      </w:r>
    </w:p>
    <w:bookmarkEnd w:id="419"/>
    <w:bookmarkStart w:name="z424" w:id="420"/>
    <w:p>
      <w:pPr>
        <w:spacing w:after="0"/>
        <w:ind w:left="0"/>
        <w:jc w:val="both"/>
      </w:pPr>
      <w:r>
        <w:rPr>
          <w:rFonts w:ascii="Times New Roman"/>
          <w:b w:val="false"/>
          <w:i w:val="false"/>
          <w:color w:val="000000"/>
          <w:sz w:val="28"/>
        </w:rPr>
        <w:t>
      137. При выдаче документов из архивохранилища на их место подкладывается карта-заместитель единицы хранения по форме согласно приложению 19 к настоящим Правилам. При возвращении документа в архивохранилище карта-заместитель изымается.</w:t>
      </w:r>
    </w:p>
    <w:bookmarkEnd w:id="420"/>
    <w:bookmarkStart w:name="z425" w:id="421"/>
    <w:p>
      <w:pPr>
        <w:spacing w:after="0"/>
        <w:ind w:left="0"/>
        <w:jc w:val="both"/>
      </w:pPr>
      <w:r>
        <w:rPr>
          <w:rFonts w:ascii="Times New Roman"/>
          <w:b w:val="false"/>
          <w:i w:val="false"/>
          <w:color w:val="000000"/>
          <w:sz w:val="28"/>
        </w:rPr>
        <w:t>
      138. Состояние документов, возвращаемых в архив организации после использования, проверяется в присутствии лица, возвращающего их.</w:t>
      </w:r>
    </w:p>
    <w:bookmarkEnd w:id="421"/>
    <w:bookmarkStart w:name="z426" w:id="422"/>
    <w:p>
      <w:pPr>
        <w:spacing w:after="0"/>
        <w:ind w:left="0"/>
        <w:jc w:val="both"/>
      </w:pPr>
      <w:r>
        <w:rPr>
          <w:rFonts w:ascii="Times New Roman"/>
          <w:b w:val="false"/>
          <w:i w:val="false"/>
          <w:color w:val="000000"/>
          <w:sz w:val="28"/>
        </w:rPr>
        <w:t>
      При обнаружении недостачи документов или отдельных листов в них, а также повреждений дел работник архива сообщает об этом руководству организации для привлечения виновного лица к ответственности в порядке, установленном законодательными актами Республики Казахстан.</w:t>
      </w:r>
    </w:p>
    <w:bookmarkEnd w:id="422"/>
    <w:bookmarkStart w:name="z427" w:id="423"/>
    <w:p>
      <w:pPr>
        <w:spacing w:after="0"/>
        <w:ind w:left="0"/>
        <w:jc w:val="left"/>
      </w:pPr>
      <w:r>
        <w:rPr>
          <w:rFonts w:ascii="Times New Roman"/>
          <w:b/>
          <w:i w:val="false"/>
          <w:color w:val="000000"/>
        </w:rPr>
        <w:t xml:space="preserve"> Параграф 5. Порядок проведения проверки наличия и состояния архивных документов</w:t>
      </w:r>
    </w:p>
    <w:bookmarkEnd w:id="423"/>
    <w:bookmarkStart w:name="z428" w:id="424"/>
    <w:p>
      <w:pPr>
        <w:spacing w:after="0"/>
        <w:ind w:left="0"/>
        <w:jc w:val="both"/>
      </w:pPr>
      <w:r>
        <w:rPr>
          <w:rFonts w:ascii="Times New Roman"/>
          <w:b w:val="false"/>
          <w:i w:val="false"/>
          <w:color w:val="000000"/>
          <w:sz w:val="28"/>
        </w:rPr>
        <w:t>
      139. Проверка наличия и состояния архивных документов проводится не реже, чем один раз в 5 лет, а также перед передачей их на хранение в государственный архив.</w:t>
      </w:r>
    </w:p>
    <w:bookmarkEnd w:id="424"/>
    <w:bookmarkStart w:name="z429" w:id="425"/>
    <w:p>
      <w:pPr>
        <w:spacing w:after="0"/>
        <w:ind w:left="0"/>
        <w:jc w:val="both"/>
      </w:pPr>
      <w:r>
        <w:rPr>
          <w:rFonts w:ascii="Times New Roman"/>
          <w:b w:val="false"/>
          <w:i w:val="false"/>
          <w:color w:val="000000"/>
          <w:sz w:val="28"/>
        </w:rPr>
        <w:t>
      140. Внеочередные проверки наличия и состояния документов проводятся:</w:t>
      </w:r>
    </w:p>
    <w:bookmarkEnd w:id="425"/>
    <w:bookmarkStart w:name="z430" w:id="426"/>
    <w:p>
      <w:pPr>
        <w:spacing w:after="0"/>
        <w:ind w:left="0"/>
        <w:jc w:val="both"/>
      </w:pPr>
      <w:r>
        <w:rPr>
          <w:rFonts w:ascii="Times New Roman"/>
          <w:b w:val="false"/>
          <w:i w:val="false"/>
          <w:color w:val="000000"/>
          <w:sz w:val="28"/>
        </w:rPr>
        <w:t>
      1) до и после перемещения документов в другое архивохранилище (здание);</w:t>
      </w:r>
    </w:p>
    <w:bookmarkEnd w:id="426"/>
    <w:bookmarkStart w:name="z431" w:id="427"/>
    <w:p>
      <w:pPr>
        <w:spacing w:after="0"/>
        <w:ind w:left="0"/>
        <w:jc w:val="both"/>
      </w:pPr>
      <w:r>
        <w:rPr>
          <w:rFonts w:ascii="Times New Roman"/>
          <w:b w:val="false"/>
          <w:i w:val="false"/>
          <w:color w:val="000000"/>
          <w:sz w:val="28"/>
        </w:rPr>
        <w:t>
      2) после чрезвычайных ситуаций, вызвавших перемещение (эвакуацию) дел или доступ в архивохранилища посторонних лиц;</w:t>
      </w:r>
    </w:p>
    <w:bookmarkEnd w:id="427"/>
    <w:bookmarkStart w:name="z432" w:id="428"/>
    <w:p>
      <w:pPr>
        <w:spacing w:after="0"/>
        <w:ind w:left="0"/>
        <w:jc w:val="both"/>
      </w:pPr>
      <w:r>
        <w:rPr>
          <w:rFonts w:ascii="Times New Roman"/>
          <w:b w:val="false"/>
          <w:i w:val="false"/>
          <w:color w:val="000000"/>
          <w:sz w:val="28"/>
        </w:rPr>
        <w:t>
      3) при смене руководителя архива организации;</w:t>
      </w:r>
    </w:p>
    <w:bookmarkEnd w:id="428"/>
    <w:bookmarkStart w:name="z433" w:id="429"/>
    <w:p>
      <w:pPr>
        <w:spacing w:after="0"/>
        <w:ind w:left="0"/>
        <w:jc w:val="both"/>
      </w:pPr>
      <w:r>
        <w:rPr>
          <w:rFonts w:ascii="Times New Roman"/>
          <w:b w:val="false"/>
          <w:i w:val="false"/>
          <w:color w:val="000000"/>
          <w:sz w:val="28"/>
        </w:rPr>
        <w:t>
      4) при реорганизации (ликвидации) организации.</w:t>
      </w:r>
    </w:p>
    <w:bookmarkEnd w:id="429"/>
    <w:bookmarkStart w:name="z434" w:id="430"/>
    <w:p>
      <w:pPr>
        <w:spacing w:after="0"/>
        <w:ind w:left="0"/>
        <w:jc w:val="both"/>
      </w:pPr>
      <w:r>
        <w:rPr>
          <w:rFonts w:ascii="Times New Roman"/>
          <w:b w:val="false"/>
          <w:i w:val="false"/>
          <w:color w:val="000000"/>
          <w:sz w:val="28"/>
        </w:rPr>
        <w:t>
      141. В ходе проверки наличия и состояния документов осуществляется</w:t>
      </w:r>
    </w:p>
    <w:bookmarkEnd w:id="430"/>
    <w:bookmarkStart w:name="z435" w:id="431"/>
    <w:p>
      <w:pPr>
        <w:spacing w:after="0"/>
        <w:ind w:left="0"/>
        <w:jc w:val="both"/>
      </w:pPr>
      <w:r>
        <w:rPr>
          <w:rFonts w:ascii="Times New Roman"/>
          <w:b w:val="false"/>
          <w:i w:val="false"/>
          <w:color w:val="000000"/>
          <w:sz w:val="28"/>
        </w:rPr>
        <w:t>
      1) установление фактического наличия документов, находящихся на хранении в архиве организации;</w:t>
      </w:r>
    </w:p>
    <w:bookmarkEnd w:id="431"/>
    <w:bookmarkStart w:name="z436" w:id="432"/>
    <w:p>
      <w:pPr>
        <w:spacing w:after="0"/>
        <w:ind w:left="0"/>
        <w:jc w:val="both"/>
      </w:pPr>
      <w:r>
        <w:rPr>
          <w:rFonts w:ascii="Times New Roman"/>
          <w:b w:val="false"/>
          <w:i w:val="false"/>
          <w:color w:val="000000"/>
          <w:sz w:val="28"/>
        </w:rPr>
        <w:t>
      2) выявление и устранение недостатков в учете документов;</w:t>
      </w:r>
    </w:p>
    <w:bookmarkEnd w:id="432"/>
    <w:bookmarkStart w:name="z437" w:id="433"/>
    <w:p>
      <w:pPr>
        <w:spacing w:after="0"/>
        <w:ind w:left="0"/>
        <w:jc w:val="both"/>
      </w:pPr>
      <w:r>
        <w:rPr>
          <w:rFonts w:ascii="Times New Roman"/>
          <w:b w:val="false"/>
          <w:i w:val="false"/>
          <w:color w:val="000000"/>
          <w:sz w:val="28"/>
        </w:rPr>
        <w:t>
      3) выявление отсутствующих документов и организация их розыска;</w:t>
      </w:r>
    </w:p>
    <w:bookmarkEnd w:id="433"/>
    <w:bookmarkStart w:name="z438" w:id="434"/>
    <w:p>
      <w:pPr>
        <w:spacing w:after="0"/>
        <w:ind w:left="0"/>
        <w:jc w:val="both"/>
      </w:pPr>
      <w:r>
        <w:rPr>
          <w:rFonts w:ascii="Times New Roman"/>
          <w:b w:val="false"/>
          <w:i w:val="false"/>
          <w:color w:val="000000"/>
          <w:sz w:val="28"/>
        </w:rPr>
        <w:t>
      4) выявление и учет документов, требующих реставрации, консервации и профилактической обработки.</w:t>
      </w:r>
    </w:p>
    <w:bookmarkEnd w:id="434"/>
    <w:bookmarkStart w:name="z439" w:id="435"/>
    <w:p>
      <w:pPr>
        <w:spacing w:after="0"/>
        <w:ind w:left="0"/>
        <w:jc w:val="both"/>
      </w:pPr>
      <w:r>
        <w:rPr>
          <w:rFonts w:ascii="Times New Roman"/>
          <w:b w:val="false"/>
          <w:i w:val="false"/>
          <w:color w:val="000000"/>
          <w:sz w:val="28"/>
        </w:rPr>
        <w:t>
      142. До начала работы по проверке наличия и состояния документации изучаются документы предыдущих проверок, проверяется правильность нумерации дел в каждой описи и соответствие нумерации заголовков дел итоговым записям в описях.</w:t>
      </w:r>
    </w:p>
    <w:bookmarkEnd w:id="435"/>
    <w:bookmarkStart w:name="z440" w:id="436"/>
    <w:p>
      <w:pPr>
        <w:spacing w:after="0"/>
        <w:ind w:left="0"/>
        <w:jc w:val="both"/>
      </w:pPr>
      <w:r>
        <w:rPr>
          <w:rFonts w:ascii="Times New Roman"/>
          <w:b w:val="false"/>
          <w:i w:val="false"/>
          <w:color w:val="000000"/>
          <w:sz w:val="28"/>
        </w:rPr>
        <w:t>
      143. Проверка наличия и состояния проводится путем сверки описательных статей раздела сводной описи дел со сведениями, вынесенными на обложках дел.</w:t>
      </w:r>
    </w:p>
    <w:bookmarkEnd w:id="436"/>
    <w:bookmarkStart w:name="z441" w:id="437"/>
    <w:p>
      <w:pPr>
        <w:spacing w:after="0"/>
        <w:ind w:left="0"/>
        <w:jc w:val="both"/>
      </w:pPr>
      <w:r>
        <w:rPr>
          <w:rFonts w:ascii="Times New Roman"/>
          <w:b w:val="false"/>
          <w:i w:val="false"/>
          <w:color w:val="000000"/>
          <w:sz w:val="28"/>
        </w:rPr>
        <w:t>
      При проверке аудиовизуальной документации сверяется описательная статья с надписью на этикетке кинофоновидеодокументов. При несоответствии сведений описательная статья сверяется с надписями на ракорде документа.</w:t>
      </w:r>
    </w:p>
    <w:bookmarkEnd w:id="437"/>
    <w:bookmarkStart w:name="z442" w:id="438"/>
    <w:p>
      <w:pPr>
        <w:spacing w:after="0"/>
        <w:ind w:left="0"/>
        <w:jc w:val="both"/>
      </w:pPr>
      <w:r>
        <w:rPr>
          <w:rFonts w:ascii="Times New Roman"/>
          <w:b w:val="false"/>
          <w:i w:val="false"/>
          <w:color w:val="000000"/>
          <w:sz w:val="28"/>
        </w:rPr>
        <w:t>
      Проверка наличия чертежей осуществляется полистно, при этом необходимо сверять наименование реквизитов спецификации или внутренней описи с названием каждого листа чертежа, входящего в состав проекта (разработки).</w:t>
      </w:r>
    </w:p>
    <w:bookmarkEnd w:id="438"/>
    <w:bookmarkStart w:name="z443" w:id="439"/>
    <w:p>
      <w:pPr>
        <w:spacing w:after="0"/>
        <w:ind w:left="0"/>
        <w:jc w:val="both"/>
      </w:pPr>
      <w:r>
        <w:rPr>
          <w:rFonts w:ascii="Times New Roman"/>
          <w:b w:val="false"/>
          <w:i w:val="false"/>
          <w:color w:val="000000"/>
          <w:sz w:val="28"/>
        </w:rPr>
        <w:t>
      Физическое состояние дел определяется путем их визуального просмотра.</w:t>
      </w:r>
    </w:p>
    <w:bookmarkEnd w:id="439"/>
    <w:bookmarkStart w:name="z444" w:id="440"/>
    <w:p>
      <w:pPr>
        <w:spacing w:after="0"/>
        <w:ind w:left="0"/>
        <w:jc w:val="both"/>
      </w:pPr>
      <w:r>
        <w:rPr>
          <w:rFonts w:ascii="Times New Roman"/>
          <w:b w:val="false"/>
          <w:i w:val="false"/>
          <w:color w:val="000000"/>
          <w:sz w:val="28"/>
        </w:rPr>
        <w:t>
      144. При проверке наличия и состояния документов необходимо:</w:t>
      </w:r>
    </w:p>
    <w:bookmarkEnd w:id="440"/>
    <w:bookmarkStart w:name="z445" w:id="441"/>
    <w:p>
      <w:pPr>
        <w:spacing w:after="0"/>
        <w:ind w:left="0"/>
        <w:jc w:val="both"/>
      </w:pPr>
      <w:r>
        <w:rPr>
          <w:rFonts w:ascii="Times New Roman"/>
          <w:b w:val="false"/>
          <w:i w:val="false"/>
          <w:color w:val="000000"/>
          <w:sz w:val="28"/>
        </w:rPr>
        <w:t>
      1) сохранять порядок расположения документов на стеллажах и первичных средствах хранения;</w:t>
      </w:r>
    </w:p>
    <w:bookmarkEnd w:id="441"/>
    <w:bookmarkStart w:name="z446" w:id="442"/>
    <w:p>
      <w:pPr>
        <w:spacing w:after="0"/>
        <w:ind w:left="0"/>
        <w:jc w:val="both"/>
      </w:pPr>
      <w:r>
        <w:rPr>
          <w:rFonts w:ascii="Times New Roman"/>
          <w:b w:val="false"/>
          <w:i w:val="false"/>
          <w:color w:val="000000"/>
          <w:sz w:val="28"/>
        </w:rPr>
        <w:t>
      2) подкладывать на свои места обнаруженные во время проверки неправильно подложенные дела и документы;</w:t>
      </w:r>
    </w:p>
    <w:bookmarkEnd w:id="442"/>
    <w:bookmarkStart w:name="z447" w:id="443"/>
    <w:p>
      <w:pPr>
        <w:spacing w:after="0"/>
        <w:ind w:left="0"/>
        <w:jc w:val="both"/>
      </w:pPr>
      <w:r>
        <w:rPr>
          <w:rFonts w:ascii="Times New Roman"/>
          <w:b w:val="false"/>
          <w:i w:val="false"/>
          <w:color w:val="000000"/>
          <w:sz w:val="28"/>
        </w:rPr>
        <w:t>
      3) изымать дела, заголовки которых не внесены в разделы соответствующих сводных описей дел;</w:t>
      </w:r>
    </w:p>
    <w:bookmarkEnd w:id="443"/>
    <w:bookmarkStart w:name="z448" w:id="444"/>
    <w:p>
      <w:pPr>
        <w:spacing w:after="0"/>
        <w:ind w:left="0"/>
        <w:jc w:val="both"/>
      </w:pPr>
      <w:r>
        <w:rPr>
          <w:rFonts w:ascii="Times New Roman"/>
          <w:b w:val="false"/>
          <w:i w:val="false"/>
          <w:color w:val="000000"/>
          <w:sz w:val="28"/>
        </w:rPr>
        <w:t>
      4) изымать и изолировать дела и документы, зараженные плесенью или другими биологическими вредителями;</w:t>
      </w:r>
    </w:p>
    <w:bookmarkEnd w:id="444"/>
    <w:bookmarkStart w:name="z449" w:id="445"/>
    <w:p>
      <w:pPr>
        <w:spacing w:after="0"/>
        <w:ind w:left="0"/>
        <w:jc w:val="both"/>
      </w:pPr>
      <w:r>
        <w:rPr>
          <w:rFonts w:ascii="Times New Roman"/>
          <w:b w:val="false"/>
          <w:i w:val="false"/>
          <w:color w:val="000000"/>
          <w:sz w:val="28"/>
        </w:rPr>
        <w:t>
      5) выявлять документы, имеющие физические дефекты.</w:t>
      </w:r>
    </w:p>
    <w:bookmarkEnd w:id="445"/>
    <w:bookmarkStart w:name="z450" w:id="446"/>
    <w:p>
      <w:pPr>
        <w:spacing w:after="0"/>
        <w:ind w:left="0"/>
        <w:jc w:val="both"/>
      </w:pPr>
      <w:r>
        <w:rPr>
          <w:rFonts w:ascii="Times New Roman"/>
          <w:b w:val="false"/>
          <w:i w:val="false"/>
          <w:color w:val="000000"/>
          <w:sz w:val="28"/>
        </w:rPr>
        <w:t>
      145. Пометы или записи в ходе проверки в сводных описях дел, документов и других учетных документах не производятся.</w:t>
      </w:r>
    </w:p>
    <w:bookmarkEnd w:id="446"/>
    <w:bookmarkStart w:name="z451" w:id="447"/>
    <w:p>
      <w:pPr>
        <w:spacing w:after="0"/>
        <w:ind w:left="0"/>
        <w:jc w:val="both"/>
      </w:pPr>
      <w:r>
        <w:rPr>
          <w:rFonts w:ascii="Times New Roman"/>
          <w:b w:val="false"/>
          <w:i w:val="false"/>
          <w:color w:val="000000"/>
          <w:sz w:val="28"/>
        </w:rPr>
        <w:t>
      146. Дела, выданные работникам организации, в читальный зал и временное пользование другим организациям, проверяются по книгам и актам выдачи дел и считаются имеющимися в наличии.</w:t>
      </w:r>
    </w:p>
    <w:bookmarkEnd w:id="447"/>
    <w:bookmarkStart w:name="z452" w:id="448"/>
    <w:p>
      <w:pPr>
        <w:spacing w:after="0"/>
        <w:ind w:left="0"/>
        <w:jc w:val="both"/>
      </w:pPr>
      <w:r>
        <w:rPr>
          <w:rFonts w:ascii="Times New Roman"/>
          <w:b w:val="false"/>
          <w:i w:val="false"/>
          <w:color w:val="000000"/>
          <w:sz w:val="28"/>
        </w:rPr>
        <w:t>
      147. В ходе проверки составляется лист проверки наличия и состояния дел, документов в архивном фонде по форме согласно приложению 20 к настоящим Правилам. Листы проверки нумеруются по порядку номеров в пределах проверки каждого архивного фонда и подписываются исполнителем.</w:t>
      </w:r>
    </w:p>
    <w:bookmarkEnd w:id="448"/>
    <w:bookmarkStart w:name="z453" w:id="449"/>
    <w:p>
      <w:pPr>
        <w:spacing w:after="0"/>
        <w:ind w:left="0"/>
        <w:jc w:val="both"/>
      </w:pPr>
      <w:r>
        <w:rPr>
          <w:rFonts w:ascii="Times New Roman"/>
          <w:b w:val="false"/>
          <w:i w:val="false"/>
          <w:color w:val="000000"/>
          <w:sz w:val="28"/>
        </w:rPr>
        <w:t>
      По окончании проверки фонда листы проверки включаются в дело архивного фонда.</w:t>
      </w:r>
    </w:p>
    <w:bookmarkEnd w:id="449"/>
    <w:bookmarkStart w:name="z454" w:id="450"/>
    <w:p>
      <w:pPr>
        <w:spacing w:after="0"/>
        <w:ind w:left="0"/>
        <w:jc w:val="both"/>
      </w:pPr>
      <w:r>
        <w:rPr>
          <w:rFonts w:ascii="Times New Roman"/>
          <w:b w:val="false"/>
          <w:i w:val="false"/>
          <w:color w:val="000000"/>
          <w:sz w:val="28"/>
        </w:rPr>
        <w:t>
      В случае обнаружения в ходе проверки наличия и состояния дел недостатков, не предусмотренных графами листа проверки, в лист вводятся дополнительные графы. Если в результате проверки недостатков не обнаружено, лист проверки в дело архивного фонда не включается.</w:t>
      </w:r>
    </w:p>
    <w:bookmarkEnd w:id="450"/>
    <w:bookmarkStart w:name="z455" w:id="451"/>
    <w:p>
      <w:pPr>
        <w:spacing w:after="0"/>
        <w:ind w:left="0"/>
        <w:jc w:val="both"/>
      </w:pPr>
      <w:r>
        <w:rPr>
          <w:rFonts w:ascii="Times New Roman"/>
          <w:b w:val="false"/>
          <w:i w:val="false"/>
          <w:color w:val="000000"/>
          <w:sz w:val="28"/>
        </w:rPr>
        <w:t>
      148. На основании листа (листов) проверки составляется акт проверки наличия и состояния архивных документов по форме согласно приложению 21 к настоящим Правилам.</w:t>
      </w:r>
    </w:p>
    <w:bookmarkEnd w:id="451"/>
    <w:bookmarkStart w:name="z456" w:id="452"/>
    <w:p>
      <w:pPr>
        <w:spacing w:after="0"/>
        <w:ind w:left="0"/>
        <w:jc w:val="both"/>
      </w:pPr>
      <w:r>
        <w:rPr>
          <w:rFonts w:ascii="Times New Roman"/>
          <w:b w:val="false"/>
          <w:i w:val="false"/>
          <w:color w:val="000000"/>
          <w:sz w:val="28"/>
        </w:rPr>
        <w:t>
      149. По окончании проверки наличия и состояния архивных документов в конце описи дел, документов (книги учета и описания) проставляется запись "Проверено", дата, должность и подпись лица, производившего проверку.</w:t>
      </w:r>
    </w:p>
    <w:bookmarkEnd w:id="452"/>
    <w:bookmarkStart w:name="z457" w:id="453"/>
    <w:p>
      <w:pPr>
        <w:spacing w:after="0"/>
        <w:ind w:left="0"/>
        <w:jc w:val="both"/>
      </w:pP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453"/>
    <w:bookmarkStart w:name="z458" w:id="454"/>
    <w:p>
      <w:pPr>
        <w:spacing w:after="0"/>
        <w:ind w:left="0"/>
        <w:jc w:val="both"/>
      </w:pPr>
      <w:r>
        <w:rPr>
          <w:rFonts w:ascii="Times New Roman"/>
          <w:b w:val="false"/>
          <w:i w:val="false"/>
          <w:color w:val="000000"/>
          <w:sz w:val="28"/>
        </w:rPr>
        <w:t>
      150.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согласно приложению 22 к настоящим Правилам.</w:t>
      </w:r>
    </w:p>
    <w:bookmarkEnd w:id="454"/>
    <w:bookmarkStart w:name="z459" w:id="455"/>
    <w:p>
      <w:pPr>
        <w:spacing w:after="0"/>
        <w:ind w:left="0"/>
        <w:jc w:val="both"/>
      </w:pPr>
      <w:r>
        <w:rPr>
          <w:rFonts w:ascii="Times New Roman"/>
          <w:b w:val="false"/>
          <w:i w:val="false"/>
          <w:color w:val="000000"/>
          <w:sz w:val="28"/>
        </w:rPr>
        <w:t>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bookmarkEnd w:id="455"/>
    <w:bookmarkStart w:name="z460" w:id="456"/>
    <w:p>
      <w:pPr>
        <w:spacing w:after="0"/>
        <w:ind w:left="0"/>
        <w:jc w:val="both"/>
      </w:pPr>
      <w:r>
        <w:rPr>
          <w:rFonts w:ascii="Times New Roman"/>
          <w:b w:val="false"/>
          <w:i w:val="false"/>
          <w:color w:val="000000"/>
          <w:sz w:val="28"/>
        </w:rPr>
        <w:t>
      151. Если проверкой наличия и состояния дел обнаружена недостача дел, то организуется их розыск.</w:t>
      </w:r>
    </w:p>
    <w:bookmarkEnd w:id="456"/>
    <w:bookmarkStart w:name="z461" w:id="457"/>
    <w:p>
      <w:pPr>
        <w:spacing w:after="0"/>
        <w:ind w:left="0"/>
        <w:jc w:val="both"/>
      </w:pPr>
      <w:r>
        <w:rPr>
          <w:rFonts w:ascii="Times New Roman"/>
          <w:b w:val="false"/>
          <w:i w:val="false"/>
          <w:color w:val="000000"/>
          <w:sz w:val="28"/>
        </w:rPr>
        <w:t>
      В этих целях рекомендуется:</w:t>
      </w:r>
    </w:p>
    <w:bookmarkEnd w:id="457"/>
    <w:bookmarkStart w:name="z462" w:id="458"/>
    <w:p>
      <w:pPr>
        <w:spacing w:after="0"/>
        <w:ind w:left="0"/>
        <w:jc w:val="both"/>
      </w:pPr>
      <w:r>
        <w:rPr>
          <w:rFonts w:ascii="Times New Roman"/>
          <w:b w:val="false"/>
          <w:i w:val="false"/>
          <w:color w:val="000000"/>
          <w:sz w:val="28"/>
        </w:rPr>
        <w:t>
      1) изучить все учетные документы по выдаче дел из архивохранилища;</w:t>
      </w:r>
    </w:p>
    <w:bookmarkEnd w:id="458"/>
    <w:bookmarkStart w:name="z463" w:id="459"/>
    <w:p>
      <w:pPr>
        <w:spacing w:after="0"/>
        <w:ind w:left="0"/>
        <w:jc w:val="both"/>
      </w:pPr>
      <w:r>
        <w:rPr>
          <w:rFonts w:ascii="Times New Roman"/>
          <w:b w:val="false"/>
          <w:i w:val="false"/>
          <w:color w:val="000000"/>
          <w:sz w:val="28"/>
        </w:rPr>
        <w:t>
      2) организовать розыск необнаруженных при проверке дел в соответствующих структурных подразделениях организации, в деятельности которых образовались необнаруженные дела, предварительно изучив их годовые описи дел;</w:t>
      </w:r>
    </w:p>
    <w:bookmarkEnd w:id="459"/>
    <w:bookmarkStart w:name="z464" w:id="460"/>
    <w:p>
      <w:pPr>
        <w:spacing w:after="0"/>
        <w:ind w:left="0"/>
        <w:jc w:val="both"/>
      </w:pPr>
      <w:r>
        <w:rPr>
          <w:rFonts w:ascii="Times New Roman"/>
          <w:b w:val="false"/>
          <w:i w:val="false"/>
          <w:color w:val="000000"/>
          <w:sz w:val="28"/>
        </w:rPr>
        <w:t>
      3) проверить дела находящихся рядом архивных фондов;</w:t>
      </w:r>
    </w:p>
    <w:bookmarkEnd w:id="460"/>
    <w:bookmarkStart w:name="z465" w:id="461"/>
    <w:p>
      <w:pPr>
        <w:spacing w:after="0"/>
        <w:ind w:left="0"/>
        <w:jc w:val="both"/>
      </w:pPr>
      <w:r>
        <w:rPr>
          <w:rFonts w:ascii="Times New Roman"/>
          <w:b w:val="false"/>
          <w:i w:val="false"/>
          <w:color w:val="000000"/>
          <w:sz w:val="28"/>
        </w:rPr>
        <w:t>
      4) изучить имеющиеся в деле архивного фонда акты о выделении к уничтожению документов, не подлежащих хранению, акты выдачи дел во временное пользование, ранее составленные акты проверки наличия и состояния дел проверяемого архивного фонда.</w:t>
      </w:r>
    </w:p>
    <w:bookmarkEnd w:id="461"/>
    <w:bookmarkStart w:name="z466" w:id="462"/>
    <w:p>
      <w:pPr>
        <w:spacing w:after="0"/>
        <w:ind w:left="0"/>
        <w:jc w:val="both"/>
      </w:pPr>
      <w:r>
        <w:rPr>
          <w:rFonts w:ascii="Times New Roman"/>
          <w:b w:val="false"/>
          <w:i w:val="false"/>
          <w:color w:val="000000"/>
          <w:sz w:val="28"/>
        </w:rPr>
        <w:t>
      Розыск проводится в течение года после завершения проверки наличия и состояния дел.</w:t>
      </w:r>
    </w:p>
    <w:bookmarkEnd w:id="462"/>
    <w:bookmarkStart w:name="z467" w:id="463"/>
    <w:p>
      <w:pPr>
        <w:spacing w:after="0"/>
        <w:ind w:left="0"/>
        <w:jc w:val="both"/>
      </w:pPr>
      <w:r>
        <w:rPr>
          <w:rFonts w:ascii="Times New Roman"/>
          <w:b w:val="false"/>
          <w:i w:val="false"/>
          <w:color w:val="000000"/>
          <w:sz w:val="28"/>
        </w:rPr>
        <w:t>
      152. Найденные в итоге розыска дела подкладываются на места, а в соответствующей карточке учета необнаруженных дел делается отметка об обнаружении с указанием даты и подписи должностного лица.</w:t>
      </w:r>
    </w:p>
    <w:bookmarkEnd w:id="463"/>
    <w:bookmarkStart w:name="z468" w:id="464"/>
    <w:p>
      <w:pPr>
        <w:spacing w:after="0"/>
        <w:ind w:left="0"/>
        <w:jc w:val="both"/>
      </w:pPr>
      <w:r>
        <w:rPr>
          <w:rFonts w:ascii="Times New Roman"/>
          <w:b w:val="false"/>
          <w:i w:val="false"/>
          <w:color w:val="000000"/>
          <w:sz w:val="28"/>
        </w:rPr>
        <w:t>
      153. Дела, причина отсутствия которых подтверждена документально, исключаются из описей. В соответствующих карточках указываются даты и номера актов, в которых подтверждается отсутствие дела, и составляются справки о проведении розыска. После рассмотрения результатов розыска на заседании ЦЭК (ЭК) и утверждения ее решения руководителем организации необнаруженные документы снимаются с учета.</w:t>
      </w:r>
    </w:p>
    <w:bookmarkEnd w:id="464"/>
    <w:bookmarkStart w:name="z469" w:id="465"/>
    <w:p>
      <w:pPr>
        <w:spacing w:after="0"/>
        <w:ind w:left="0"/>
        <w:jc w:val="both"/>
      </w:pPr>
      <w:r>
        <w:rPr>
          <w:rFonts w:ascii="Times New Roman"/>
          <w:b w:val="false"/>
          <w:i w:val="false"/>
          <w:color w:val="000000"/>
          <w:sz w:val="28"/>
        </w:rPr>
        <w:t>
      154. Проверка наличия и состояния дел считается завершенной после внесения изменений, выявленных проверкой, в учетные документы проверяемого архивного фонда и представления соответствующих сведений о делах постоянного хранения в государственный архив для внесения изменений в контрольные экземпляры сводных описей дел, утвержденных ЭПК местного исполнительного органа (республиканского государственного архива).</w:t>
      </w:r>
    </w:p>
    <w:bookmarkEnd w:id="465"/>
    <w:bookmarkStart w:name="z470" w:id="466"/>
    <w:p>
      <w:pPr>
        <w:spacing w:after="0"/>
        <w:ind w:left="0"/>
        <w:jc w:val="left"/>
      </w:pPr>
      <w:r>
        <w:rPr>
          <w:rFonts w:ascii="Times New Roman"/>
          <w:b/>
          <w:i w:val="false"/>
          <w:color w:val="000000"/>
        </w:rPr>
        <w:t xml:space="preserve"> Глава 4. Порядок организации документов в архиве</w:t>
      </w:r>
    </w:p>
    <w:bookmarkEnd w:id="466"/>
    <w:bookmarkStart w:name="z471" w:id="467"/>
    <w:p>
      <w:pPr>
        <w:spacing w:after="0"/>
        <w:ind w:left="0"/>
        <w:jc w:val="left"/>
      </w:pPr>
      <w:r>
        <w:rPr>
          <w:rFonts w:ascii="Times New Roman"/>
          <w:b/>
          <w:i w:val="false"/>
          <w:color w:val="000000"/>
        </w:rPr>
        <w:t xml:space="preserve"> Параграф 1. Порядок определения фондовой принадлежности документов и образование (закрытие) архивного фонда</w:t>
      </w:r>
    </w:p>
    <w:bookmarkEnd w:id="467"/>
    <w:bookmarkStart w:name="z472" w:id="468"/>
    <w:p>
      <w:pPr>
        <w:spacing w:after="0"/>
        <w:ind w:left="0"/>
        <w:jc w:val="both"/>
      </w:pPr>
      <w:r>
        <w:rPr>
          <w:rFonts w:ascii="Times New Roman"/>
          <w:b w:val="false"/>
          <w:i w:val="false"/>
          <w:color w:val="000000"/>
          <w:sz w:val="28"/>
        </w:rPr>
        <w:t>
      155. Вся совокупность документов, образующихся в деятельности организации, включая управленческие, аудиовизуальные и научно-технические на традиционных и электронных носителях информации, составляет ее документальный фонд.</w:t>
      </w:r>
    </w:p>
    <w:bookmarkEnd w:id="468"/>
    <w:bookmarkStart w:name="z473" w:id="469"/>
    <w:p>
      <w:pPr>
        <w:spacing w:after="0"/>
        <w:ind w:left="0"/>
        <w:jc w:val="both"/>
      </w:pPr>
      <w:r>
        <w:rPr>
          <w:rFonts w:ascii="Times New Roman"/>
          <w:b w:val="false"/>
          <w:i w:val="false"/>
          <w:color w:val="000000"/>
          <w:sz w:val="28"/>
        </w:rPr>
        <w:t>
      156. Документы, переданные на хранение в архив организации, составляют архивный фонд организации.</w:t>
      </w:r>
    </w:p>
    <w:bookmarkEnd w:id="469"/>
    <w:bookmarkStart w:name="z474" w:id="470"/>
    <w:p>
      <w:pPr>
        <w:spacing w:after="0"/>
        <w:ind w:left="0"/>
        <w:jc w:val="both"/>
      </w:pPr>
      <w:r>
        <w:rPr>
          <w:rFonts w:ascii="Times New Roman"/>
          <w:b w:val="false"/>
          <w:i w:val="false"/>
          <w:color w:val="000000"/>
          <w:sz w:val="28"/>
        </w:rPr>
        <w:t>
      157. Разновидностями архивного фонда являются:</w:t>
      </w:r>
    </w:p>
    <w:bookmarkEnd w:id="470"/>
    <w:bookmarkStart w:name="z475" w:id="471"/>
    <w:p>
      <w:pPr>
        <w:spacing w:after="0"/>
        <w:ind w:left="0"/>
        <w:jc w:val="both"/>
      </w:pPr>
      <w:r>
        <w:rPr>
          <w:rFonts w:ascii="Times New Roman"/>
          <w:b w:val="false"/>
          <w:i w:val="false"/>
          <w:color w:val="000000"/>
          <w:sz w:val="28"/>
        </w:rPr>
        <w:t>
      1) архивный фонд организации, состоящий из документов, образовавшихся в процессе ее деятельности;</w:t>
      </w:r>
    </w:p>
    <w:bookmarkEnd w:id="471"/>
    <w:bookmarkStart w:name="z476" w:id="472"/>
    <w:p>
      <w:pPr>
        <w:spacing w:after="0"/>
        <w:ind w:left="0"/>
        <w:jc w:val="both"/>
      </w:pPr>
      <w:r>
        <w:rPr>
          <w:rFonts w:ascii="Times New Roman"/>
          <w:b w:val="false"/>
          <w:i w:val="false"/>
          <w:color w:val="000000"/>
          <w:sz w:val="28"/>
        </w:rPr>
        <w:t>
      2) объединенный архивный фонд, сформированный из документов двух и более организаций, имевших между собой исторически и/или логически обусловленные связи (однородность и преемственность деятельности, подчиненность, единство объекта и времени деятельности, местонахождения и другие).</w:t>
      </w:r>
    </w:p>
    <w:bookmarkEnd w:id="472"/>
    <w:bookmarkStart w:name="z477" w:id="473"/>
    <w:p>
      <w:pPr>
        <w:spacing w:after="0"/>
        <w:ind w:left="0"/>
        <w:jc w:val="both"/>
      </w:pPr>
      <w:r>
        <w:rPr>
          <w:rFonts w:ascii="Times New Roman"/>
          <w:b w:val="false"/>
          <w:i w:val="false"/>
          <w:color w:val="000000"/>
          <w:sz w:val="28"/>
        </w:rPr>
        <w:t>
      158. Определение фондовой принадлежности документов организации заключается в отнесении их к конкретному архивному фонду.</w:t>
      </w:r>
    </w:p>
    <w:bookmarkEnd w:id="473"/>
    <w:bookmarkStart w:name="z478" w:id="474"/>
    <w:p>
      <w:pPr>
        <w:spacing w:after="0"/>
        <w:ind w:left="0"/>
        <w:jc w:val="both"/>
      </w:pPr>
      <w:r>
        <w:rPr>
          <w:rFonts w:ascii="Times New Roman"/>
          <w:b w:val="false"/>
          <w:i w:val="false"/>
          <w:color w:val="000000"/>
          <w:sz w:val="28"/>
        </w:rPr>
        <w:t>
      159. При определении фондовой принадлежности документов организации учитывается следующее:</w:t>
      </w:r>
    </w:p>
    <w:bookmarkEnd w:id="474"/>
    <w:bookmarkStart w:name="z479" w:id="475"/>
    <w:p>
      <w:pPr>
        <w:spacing w:after="0"/>
        <w:ind w:left="0"/>
        <w:jc w:val="both"/>
      </w:pPr>
      <w:r>
        <w:rPr>
          <w:rFonts w:ascii="Times New Roman"/>
          <w:b w:val="false"/>
          <w:i w:val="false"/>
          <w:color w:val="000000"/>
          <w:sz w:val="28"/>
        </w:rPr>
        <w:t>
      1) входящие документы относятся к архивному фонду той организации, которые их получила, фондовая принадлежность указанных документов определяется по таким реквизитам, как адресат, отметка о поступлении документа в организацию, резолюция, отметка об исполнении документа и направлении его в дело, текст документа;</w:t>
      </w:r>
    </w:p>
    <w:bookmarkEnd w:id="475"/>
    <w:bookmarkStart w:name="z480" w:id="476"/>
    <w:p>
      <w:pPr>
        <w:spacing w:after="0"/>
        <w:ind w:left="0"/>
        <w:jc w:val="both"/>
      </w:pPr>
      <w:r>
        <w:rPr>
          <w:rFonts w:ascii="Times New Roman"/>
          <w:b w:val="false"/>
          <w:i w:val="false"/>
          <w:color w:val="000000"/>
          <w:sz w:val="28"/>
        </w:rPr>
        <w:t>
      2) копии исходящих документов (отпуски) относятся к архивному фонду той организации, которая является их автором, их фондовая принадлежность определяется по таким реквизитам, как подпись, текст документа, а также по делопроизводственным пометкам на отпусках документов (них);</w:t>
      </w:r>
    </w:p>
    <w:bookmarkEnd w:id="476"/>
    <w:bookmarkStart w:name="z481" w:id="477"/>
    <w:p>
      <w:pPr>
        <w:spacing w:after="0"/>
        <w:ind w:left="0"/>
        <w:jc w:val="both"/>
      </w:pPr>
      <w:r>
        <w:rPr>
          <w:rFonts w:ascii="Times New Roman"/>
          <w:b w:val="false"/>
          <w:i w:val="false"/>
          <w:color w:val="000000"/>
          <w:sz w:val="28"/>
        </w:rPr>
        <w:t>
      3) внутренние документы относятся к архивному фонду той организации, которая является их автором, их фондовая принадлежность определяется по таким реквизитам, как официальное наименование организации, подпись, текст документа, резолюция.</w:t>
      </w:r>
    </w:p>
    <w:bookmarkEnd w:id="477"/>
    <w:bookmarkStart w:name="z482" w:id="478"/>
    <w:p>
      <w:pPr>
        <w:spacing w:after="0"/>
        <w:ind w:left="0"/>
        <w:jc w:val="both"/>
      </w:pPr>
      <w:r>
        <w:rPr>
          <w:rFonts w:ascii="Times New Roman"/>
          <w:b w:val="false"/>
          <w:i w:val="false"/>
          <w:color w:val="000000"/>
          <w:sz w:val="28"/>
        </w:rPr>
        <w:t>
      160. Дела, которые велись последовательно в двух организациях, включаются в архивный фонд той организации, в которой они были завершены делопроизводством.</w:t>
      </w:r>
    </w:p>
    <w:bookmarkEnd w:id="478"/>
    <w:bookmarkStart w:name="z483" w:id="479"/>
    <w:p>
      <w:pPr>
        <w:spacing w:after="0"/>
        <w:ind w:left="0"/>
        <w:jc w:val="both"/>
      </w:pPr>
      <w:r>
        <w:rPr>
          <w:rFonts w:ascii="Times New Roman"/>
          <w:b w:val="false"/>
          <w:i w:val="false"/>
          <w:color w:val="000000"/>
          <w:sz w:val="28"/>
        </w:rPr>
        <w:t>
      161. Единый архивный фонд составляют документы:</w:t>
      </w:r>
    </w:p>
    <w:bookmarkEnd w:id="479"/>
    <w:bookmarkStart w:name="z484" w:id="480"/>
    <w:p>
      <w:pPr>
        <w:spacing w:after="0"/>
        <w:ind w:left="0"/>
        <w:jc w:val="both"/>
      </w:pPr>
      <w:r>
        <w:rPr>
          <w:rFonts w:ascii="Times New Roman"/>
          <w:b w:val="false"/>
          <w:i w:val="false"/>
          <w:color w:val="000000"/>
          <w:sz w:val="28"/>
        </w:rPr>
        <w:t>
      1) организации до и после ее реорганизации (преобразования), если она не повлекла за собой коренного изменения ее деятельности;</w:t>
      </w:r>
    </w:p>
    <w:bookmarkEnd w:id="480"/>
    <w:bookmarkStart w:name="z485" w:id="481"/>
    <w:p>
      <w:pPr>
        <w:spacing w:after="0"/>
        <w:ind w:left="0"/>
        <w:jc w:val="both"/>
      </w:pPr>
      <w:r>
        <w:rPr>
          <w:rFonts w:ascii="Times New Roman"/>
          <w:b w:val="false"/>
          <w:i w:val="false"/>
          <w:color w:val="000000"/>
          <w:sz w:val="28"/>
        </w:rPr>
        <w:t>
      2) организации, поменявшей государственную форму собственности на негосударственную, но в уставном капитале которой, имеется преобладающая доля государственной собственности;</w:t>
      </w:r>
    </w:p>
    <w:bookmarkEnd w:id="481"/>
    <w:bookmarkStart w:name="z486" w:id="482"/>
    <w:p>
      <w:pPr>
        <w:spacing w:after="0"/>
        <w:ind w:left="0"/>
        <w:jc w:val="both"/>
      </w:pPr>
      <w:r>
        <w:rPr>
          <w:rFonts w:ascii="Times New Roman"/>
          <w:b w:val="false"/>
          <w:i w:val="false"/>
          <w:color w:val="000000"/>
          <w:sz w:val="28"/>
        </w:rPr>
        <w:t>
      3) организации временно прекратившей свою деятельность и восстановленной с теми же задачами и функциями;</w:t>
      </w:r>
    </w:p>
    <w:bookmarkEnd w:id="482"/>
    <w:bookmarkStart w:name="z487" w:id="483"/>
    <w:p>
      <w:pPr>
        <w:spacing w:after="0"/>
        <w:ind w:left="0"/>
        <w:jc w:val="both"/>
      </w:pPr>
      <w:r>
        <w:rPr>
          <w:rFonts w:ascii="Times New Roman"/>
          <w:b w:val="false"/>
          <w:i w:val="false"/>
          <w:color w:val="000000"/>
          <w:sz w:val="28"/>
        </w:rPr>
        <w:t>
      4) документы организации и консультативно-совещательных органов, созданных при ней;</w:t>
      </w:r>
    </w:p>
    <w:bookmarkEnd w:id="483"/>
    <w:bookmarkStart w:name="z488" w:id="484"/>
    <w:p>
      <w:pPr>
        <w:spacing w:after="0"/>
        <w:ind w:left="0"/>
        <w:jc w:val="both"/>
      </w:pPr>
      <w:r>
        <w:rPr>
          <w:rFonts w:ascii="Times New Roman"/>
          <w:b w:val="false"/>
          <w:i w:val="false"/>
          <w:color w:val="000000"/>
          <w:sz w:val="28"/>
        </w:rPr>
        <w:t>
      5) организации и ее ликвидационной (конкурсной) комиссии.</w:t>
      </w:r>
    </w:p>
    <w:bookmarkEnd w:id="484"/>
    <w:bookmarkStart w:name="z489" w:id="485"/>
    <w:p>
      <w:pPr>
        <w:spacing w:after="0"/>
        <w:ind w:left="0"/>
        <w:jc w:val="both"/>
      </w:pPr>
      <w:r>
        <w:rPr>
          <w:rFonts w:ascii="Times New Roman"/>
          <w:b w:val="false"/>
          <w:i w:val="false"/>
          <w:color w:val="000000"/>
          <w:sz w:val="28"/>
        </w:rPr>
        <w:t>
      162. Документы дочерних организаций, составляют отдельные архивные фонды от документов их основных организаций независимо от того, хранятся ли они в одном ведомственном (частном) архиве или разных.</w:t>
      </w:r>
    </w:p>
    <w:bookmarkEnd w:id="485"/>
    <w:bookmarkStart w:name="z490" w:id="486"/>
    <w:p>
      <w:pPr>
        <w:spacing w:after="0"/>
        <w:ind w:left="0"/>
        <w:jc w:val="both"/>
      </w:pPr>
      <w:r>
        <w:rPr>
          <w:rFonts w:ascii="Times New Roman"/>
          <w:b w:val="false"/>
          <w:i w:val="false"/>
          <w:color w:val="000000"/>
          <w:sz w:val="28"/>
        </w:rPr>
        <w:t>
      163. Документы общественной организации (профсоюзной, спортивной и других), существующей при организации с момента регистрации этой общественной организации в соответствии с законодательством Республики Казахстан об общественных объединениях, при их поступлении на хранение в архив организации составляют самостоятельный архивный фонд или присоединяются к архивному фонду организации, образуя объединенный архивный фонд.</w:t>
      </w:r>
    </w:p>
    <w:bookmarkEnd w:id="486"/>
    <w:bookmarkStart w:name="z491" w:id="487"/>
    <w:p>
      <w:pPr>
        <w:spacing w:after="0"/>
        <w:ind w:left="0"/>
        <w:jc w:val="both"/>
      </w:pPr>
      <w:r>
        <w:rPr>
          <w:rFonts w:ascii="Times New Roman"/>
          <w:b w:val="false"/>
          <w:i w:val="false"/>
          <w:color w:val="000000"/>
          <w:sz w:val="28"/>
        </w:rPr>
        <w:t>
      164. Объединенный архивный фонд формируется из архивных документов:</w:t>
      </w:r>
    </w:p>
    <w:bookmarkEnd w:id="487"/>
    <w:bookmarkStart w:name="z492" w:id="488"/>
    <w:p>
      <w:pPr>
        <w:spacing w:after="0"/>
        <w:ind w:left="0"/>
        <w:jc w:val="both"/>
      </w:pP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p>
    <w:bookmarkEnd w:id="488"/>
    <w:bookmarkStart w:name="z493" w:id="489"/>
    <w:p>
      <w:pPr>
        <w:spacing w:after="0"/>
        <w:ind w:left="0"/>
        <w:jc w:val="both"/>
      </w:pPr>
      <w:r>
        <w:rPr>
          <w:rFonts w:ascii="Times New Roman"/>
          <w:b w:val="false"/>
          <w:i w:val="false"/>
          <w:color w:val="000000"/>
          <w:sz w:val="28"/>
        </w:rPr>
        <w:t>
      2) руководящего органа и подчиненных ему организаций, действующих на определенной территории;</w:t>
      </w:r>
    </w:p>
    <w:bookmarkEnd w:id="489"/>
    <w:bookmarkStart w:name="z494" w:id="490"/>
    <w:p>
      <w:pPr>
        <w:spacing w:after="0"/>
        <w:ind w:left="0"/>
        <w:jc w:val="both"/>
      </w:pPr>
      <w:r>
        <w:rPr>
          <w:rFonts w:ascii="Times New Roman"/>
          <w:b w:val="false"/>
          <w:i w:val="false"/>
          <w:color w:val="000000"/>
          <w:sz w:val="28"/>
        </w:rPr>
        <w:t>
      3) организаций, объединенных объектом деятельности;</w:t>
      </w:r>
    </w:p>
    <w:bookmarkEnd w:id="490"/>
    <w:bookmarkStart w:name="z495" w:id="491"/>
    <w:p>
      <w:pPr>
        <w:spacing w:after="0"/>
        <w:ind w:left="0"/>
        <w:jc w:val="both"/>
      </w:pPr>
      <w:r>
        <w:rPr>
          <w:rFonts w:ascii="Times New Roman"/>
          <w:b w:val="false"/>
          <w:i w:val="false"/>
          <w:color w:val="000000"/>
          <w:sz w:val="28"/>
        </w:rPr>
        <w:t>
      4) организации и общественных организаций (профсоюзной, научно-технической и другой), членами которой являются работники этой организации;</w:t>
      </w:r>
    </w:p>
    <w:bookmarkEnd w:id="491"/>
    <w:bookmarkStart w:name="z496" w:id="492"/>
    <w:p>
      <w:pPr>
        <w:spacing w:after="0"/>
        <w:ind w:left="0"/>
        <w:jc w:val="both"/>
      </w:pPr>
      <w:r>
        <w:rPr>
          <w:rFonts w:ascii="Times New Roman"/>
          <w:b w:val="false"/>
          <w:i w:val="false"/>
          <w:color w:val="000000"/>
          <w:sz w:val="28"/>
        </w:rPr>
        <w:t>
      5)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p>
    <w:bookmarkEnd w:id="492"/>
    <w:bookmarkStart w:name="z497" w:id="493"/>
    <w:p>
      <w:pPr>
        <w:spacing w:after="0"/>
        <w:ind w:left="0"/>
        <w:jc w:val="both"/>
      </w:pPr>
      <w:r>
        <w:rPr>
          <w:rFonts w:ascii="Times New Roman"/>
          <w:b w:val="false"/>
          <w:i w:val="false"/>
          <w:color w:val="000000"/>
          <w:sz w:val="28"/>
        </w:rPr>
        <w:t>
      Конкретные наименования всех организаций, документы которых вошли в объединенный архивный фонд, приводятся в учетных документах.</w:t>
      </w:r>
    </w:p>
    <w:bookmarkEnd w:id="493"/>
    <w:bookmarkStart w:name="z498" w:id="494"/>
    <w:p>
      <w:pPr>
        <w:spacing w:after="0"/>
        <w:ind w:left="0"/>
        <w:jc w:val="both"/>
      </w:pPr>
      <w:r>
        <w:rPr>
          <w:rFonts w:ascii="Times New Roman"/>
          <w:b w:val="false"/>
          <w:i w:val="false"/>
          <w:color w:val="000000"/>
          <w:sz w:val="28"/>
        </w:rPr>
        <w:t>
      Создание объединенного архивного фонда осуществляется при условии недробимости документов конкретных фондов, вошедших в его состав.</w:t>
      </w:r>
    </w:p>
    <w:bookmarkEnd w:id="494"/>
    <w:bookmarkStart w:name="z499" w:id="495"/>
    <w:p>
      <w:pPr>
        <w:spacing w:after="0"/>
        <w:ind w:left="0"/>
        <w:jc w:val="both"/>
      </w:pPr>
      <w:r>
        <w:rPr>
          <w:rFonts w:ascii="Times New Roman"/>
          <w:b w:val="false"/>
          <w:i w:val="false"/>
          <w:color w:val="000000"/>
          <w:sz w:val="28"/>
        </w:rPr>
        <w:t>
      165. Каждому архивному фонду организации присваивается официальное наименование соответствующего фондообразователя с указанием его организационно-правовой формы, подчиненности, всех переименовании в хронологической последовательности, а также местонахождения.</w:t>
      </w:r>
    </w:p>
    <w:bookmarkEnd w:id="495"/>
    <w:bookmarkStart w:name="z500" w:id="496"/>
    <w:p>
      <w:pPr>
        <w:spacing w:after="0"/>
        <w:ind w:left="0"/>
        <w:jc w:val="both"/>
      </w:pPr>
      <w:r>
        <w:rPr>
          <w:rFonts w:ascii="Times New Roman"/>
          <w:b w:val="false"/>
          <w:i w:val="false"/>
          <w:color w:val="000000"/>
          <w:sz w:val="28"/>
        </w:rPr>
        <w:t>
      166. В названии архивного фонда указываются его хронологические границы.</w:t>
      </w:r>
    </w:p>
    <w:bookmarkEnd w:id="496"/>
    <w:bookmarkStart w:name="z501" w:id="497"/>
    <w:p>
      <w:pPr>
        <w:spacing w:after="0"/>
        <w:ind w:left="0"/>
        <w:jc w:val="both"/>
      </w:pPr>
      <w:r>
        <w:rPr>
          <w:rFonts w:ascii="Times New Roman"/>
          <w:b w:val="false"/>
          <w:i w:val="false"/>
          <w:color w:val="000000"/>
          <w:sz w:val="28"/>
        </w:rPr>
        <w:t>
      167. В связи с принятием конституций Республики Казахстан в 1993 и 1995 годах и иных нормативных правовых актов Республики Казахстан:</w:t>
      </w:r>
    </w:p>
    <w:bookmarkEnd w:id="497"/>
    <w:bookmarkStart w:name="z502" w:id="498"/>
    <w:p>
      <w:pPr>
        <w:spacing w:after="0"/>
        <w:ind w:left="0"/>
        <w:jc w:val="both"/>
      </w:pPr>
      <w:r>
        <w:rPr>
          <w:rFonts w:ascii="Times New Roman"/>
          <w:b w:val="false"/>
          <w:i w:val="false"/>
          <w:color w:val="000000"/>
          <w:sz w:val="28"/>
        </w:rPr>
        <w:t>
      1) закрываются архивные фонды:</w:t>
      </w:r>
    </w:p>
    <w:bookmarkEnd w:id="498"/>
    <w:bookmarkStart w:name="z503" w:id="499"/>
    <w:p>
      <w:pPr>
        <w:spacing w:after="0"/>
        <w:ind w:left="0"/>
        <w:jc w:val="both"/>
      </w:pPr>
      <w:r>
        <w:rPr>
          <w:rFonts w:ascii="Times New Roman"/>
          <w:b w:val="false"/>
          <w:i w:val="false"/>
          <w:color w:val="000000"/>
          <w:sz w:val="28"/>
        </w:rPr>
        <w:t>
      Верховного Совета Казахской ССР (Верховного Совета Республики Казахстан);</w:t>
      </w:r>
    </w:p>
    <w:bookmarkEnd w:id="499"/>
    <w:bookmarkStart w:name="z504" w:id="500"/>
    <w:p>
      <w:pPr>
        <w:spacing w:after="0"/>
        <w:ind w:left="0"/>
        <w:jc w:val="both"/>
      </w:pPr>
      <w:r>
        <w:rPr>
          <w:rFonts w:ascii="Times New Roman"/>
          <w:b w:val="false"/>
          <w:i w:val="false"/>
          <w:color w:val="000000"/>
          <w:sz w:val="28"/>
        </w:rPr>
        <w:t>
      Совета Министров Казахской ССР (Республики Казахстан);</w:t>
      </w:r>
    </w:p>
    <w:bookmarkEnd w:id="500"/>
    <w:bookmarkStart w:name="z505" w:id="501"/>
    <w:p>
      <w:pPr>
        <w:spacing w:after="0"/>
        <w:ind w:left="0"/>
        <w:jc w:val="both"/>
      </w:pPr>
      <w:r>
        <w:rPr>
          <w:rFonts w:ascii="Times New Roman"/>
          <w:b w:val="false"/>
          <w:i w:val="false"/>
          <w:color w:val="000000"/>
          <w:sz w:val="28"/>
        </w:rPr>
        <w:t xml:space="preserve">
      других государственных органов Казахской ССР, (Республики Казахстан), существовавших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(1993 г.);</w:t>
      </w:r>
    </w:p>
    <w:bookmarkEnd w:id="501"/>
    <w:bookmarkStart w:name="z506" w:id="502"/>
    <w:p>
      <w:pPr>
        <w:spacing w:after="0"/>
        <w:ind w:left="0"/>
        <w:jc w:val="both"/>
      </w:pPr>
      <w:r>
        <w:rPr>
          <w:rFonts w:ascii="Times New Roman"/>
          <w:b w:val="false"/>
          <w:i w:val="false"/>
          <w:color w:val="000000"/>
          <w:sz w:val="28"/>
        </w:rPr>
        <w:t>
      местных Советов народных депутатов и их исполнительных комитетов, а также президиумов исполнительных комитетов. Документы президиумов исполкомов включаются в фонды местных советов в описи исполкомов;</w:t>
      </w:r>
    </w:p>
    <w:bookmarkEnd w:id="502"/>
    <w:bookmarkStart w:name="z507" w:id="503"/>
    <w:p>
      <w:pPr>
        <w:spacing w:after="0"/>
        <w:ind w:left="0"/>
        <w:jc w:val="both"/>
      </w:pPr>
      <w:r>
        <w:rPr>
          <w:rFonts w:ascii="Times New Roman"/>
          <w:b w:val="false"/>
          <w:i w:val="false"/>
          <w:color w:val="000000"/>
          <w:sz w:val="28"/>
        </w:rPr>
        <w:t>
      2) образуются новые архивные фонды:</w:t>
      </w:r>
    </w:p>
    <w:bookmarkEnd w:id="503"/>
    <w:bookmarkStart w:name="z508" w:id="504"/>
    <w:p>
      <w:pPr>
        <w:spacing w:after="0"/>
        <w:ind w:left="0"/>
        <w:jc w:val="both"/>
      </w:pPr>
      <w:r>
        <w:rPr>
          <w:rFonts w:ascii="Times New Roman"/>
          <w:b w:val="false"/>
          <w:i w:val="false"/>
          <w:color w:val="000000"/>
          <w:sz w:val="28"/>
        </w:rPr>
        <w:t>
      Президента Республики Казахстан;</w:t>
      </w:r>
    </w:p>
    <w:bookmarkEnd w:id="504"/>
    <w:bookmarkStart w:name="z509" w:id="505"/>
    <w:p>
      <w:pPr>
        <w:spacing w:after="0"/>
        <w:ind w:left="0"/>
        <w:jc w:val="both"/>
      </w:pPr>
      <w:r>
        <w:rPr>
          <w:rFonts w:ascii="Times New Roman"/>
          <w:b w:val="false"/>
          <w:i w:val="false"/>
          <w:color w:val="000000"/>
          <w:sz w:val="28"/>
        </w:rPr>
        <w:t>
      Парламента Республики Казахстан. Документы его двух палат - Мажилиса Парламента Республики Казахстан и Сената Парламента Республики Казахстан составляют два архивных фонда;</w:t>
      </w:r>
    </w:p>
    <w:bookmarkEnd w:id="505"/>
    <w:bookmarkStart w:name="z510" w:id="506"/>
    <w:p>
      <w:pPr>
        <w:spacing w:after="0"/>
        <w:ind w:left="0"/>
        <w:jc w:val="both"/>
      </w:pPr>
      <w:r>
        <w:rPr>
          <w:rFonts w:ascii="Times New Roman"/>
          <w:b w:val="false"/>
          <w:i w:val="false"/>
          <w:color w:val="000000"/>
          <w:sz w:val="28"/>
        </w:rPr>
        <w:t>
      Верховного Суда Республики Казахстан;</w:t>
      </w:r>
    </w:p>
    <w:bookmarkEnd w:id="506"/>
    <w:bookmarkStart w:name="z511" w:id="507"/>
    <w:p>
      <w:pPr>
        <w:spacing w:after="0"/>
        <w:ind w:left="0"/>
        <w:jc w:val="both"/>
      </w:pPr>
      <w:r>
        <w:rPr>
          <w:rFonts w:ascii="Times New Roman"/>
          <w:b w:val="false"/>
          <w:i w:val="false"/>
          <w:color w:val="000000"/>
          <w:sz w:val="28"/>
        </w:rPr>
        <w:t>
      Высшего арбитражного суда Республики Казахстан;</w:t>
      </w:r>
    </w:p>
    <w:bookmarkEnd w:id="507"/>
    <w:bookmarkStart w:name="z512" w:id="508"/>
    <w:p>
      <w:pPr>
        <w:spacing w:after="0"/>
        <w:ind w:left="0"/>
        <w:jc w:val="both"/>
      </w:pPr>
      <w:r>
        <w:rPr>
          <w:rFonts w:ascii="Times New Roman"/>
          <w:b w:val="false"/>
          <w:i w:val="false"/>
          <w:color w:val="000000"/>
          <w:sz w:val="28"/>
        </w:rPr>
        <w:t>
      Конституционного Совета Республики Казахстан;</w:t>
      </w:r>
    </w:p>
    <w:bookmarkEnd w:id="508"/>
    <w:bookmarkStart w:name="z513" w:id="509"/>
    <w:p>
      <w:pPr>
        <w:spacing w:after="0"/>
        <w:ind w:left="0"/>
        <w:jc w:val="both"/>
      </w:pPr>
      <w:r>
        <w:rPr>
          <w:rFonts w:ascii="Times New Roman"/>
          <w:b w:val="false"/>
          <w:i w:val="false"/>
          <w:color w:val="000000"/>
          <w:sz w:val="28"/>
        </w:rPr>
        <w:t>
      Высшего Судебного Совета Республики Казахстан;</w:t>
      </w:r>
    </w:p>
    <w:bookmarkEnd w:id="509"/>
    <w:bookmarkStart w:name="z514" w:id="510"/>
    <w:p>
      <w:pPr>
        <w:spacing w:after="0"/>
        <w:ind w:left="0"/>
        <w:jc w:val="both"/>
      </w:pPr>
      <w:r>
        <w:rPr>
          <w:rFonts w:ascii="Times New Roman"/>
          <w:b w:val="false"/>
          <w:i w:val="false"/>
          <w:color w:val="000000"/>
          <w:sz w:val="28"/>
        </w:rPr>
        <w:t>
      Генеральной прокуратуры Республики Казахстан;</w:t>
      </w:r>
    </w:p>
    <w:bookmarkEnd w:id="510"/>
    <w:bookmarkStart w:name="z515" w:id="511"/>
    <w:p>
      <w:pPr>
        <w:spacing w:after="0"/>
        <w:ind w:left="0"/>
        <w:jc w:val="both"/>
      </w:pPr>
      <w:r>
        <w:rPr>
          <w:rFonts w:ascii="Times New Roman"/>
          <w:b w:val="false"/>
          <w:i w:val="false"/>
          <w:color w:val="000000"/>
          <w:sz w:val="28"/>
        </w:rPr>
        <w:t>
      Счетного комитета по контролю за исполнением республиканского бюджета;</w:t>
      </w:r>
    </w:p>
    <w:bookmarkEnd w:id="511"/>
    <w:bookmarkStart w:name="z516" w:id="512"/>
    <w:p>
      <w:pPr>
        <w:spacing w:after="0"/>
        <w:ind w:left="0"/>
        <w:jc w:val="both"/>
      </w:pPr>
      <w:r>
        <w:rPr>
          <w:rFonts w:ascii="Times New Roman"/>
          <w:b w:val="false"/>
          <w:i w:val="false"/>
          <w:color w:val="000000"/>
          <w:sz w:val="28"/>
        </w:rPr>
        <w:t>
      Национального банка Казахстана;</w:t>
      </w:r>
    </w:p>
    <w:bookmarkEnd w:id="512"/>
    <w:bookmarkStart w:name="z517" w:id="513"/>
    <w:p>
      <w:pPr>
        <w:spacing w:after="0"/>
        <w:ind w:left="0"/>
        <w:jc w:val="both"/>
      </w:pPr>
      <w:r>
        <w:rPr>
          <w:rFonts w:ascii="Times New Roman"/>
          <w:b w:val="false"/>
          <w:i w:val="false"/>
          <w:color w:val="000000"/>
          <w:sz w:val="28"/>
        </w:rPr>
        <w:t>
      Центральной избирательной комиссии Республики Казахстан, местных избирательных комиссий;</w:t>
      </w:r>
    </w:p>
    <w:bookmarkEnd w:id="513"/>
    <w:bookmarkStart w:name="z518" w:id="514"/>
    <w:p>
      <w:pPr>
        <w:spacing w:after="0"/>
        <w:ind w:left="0"/>
        <w:jc w:val="both"/>
      </w:pPr>
      <w:r>
        <w:rPr>
          <w:rFonts w:ascii="Times New Roman"/>
          <w:b w:val="false"/>
          <w:i w:val="false"/>
          <w:color w:val="000000"/>
          <w:sz w:val="28"/>
        </w:rPr>
        <w:t>
      Кабинета Министров Республики Казахстан (Правительства Республики Казахстан с 1995 года);</w:t>
      </w:r>
    </w:p>
    <w:bookmarkEnd w:id="514"/>
    <w:bookmarkStart w:name="z519" w:id="515"/>
    <w:p>
      <w:pPr>
        <w:spacing w:after="0"/>
        <w:ind w:left="0"/>
        <w:jc w:val="both"/>
      </w:pPr>
      <w:r>
        <w:rPr>
          <w:rFonts w:ascii="Times New Roman"/>
          <w:b w:val="false"/>
          <w:i w:val="false"/>
          <w:color w:val="000000"/>
          <w:sz w:val="28"/>
        </w:rPr>
        <w:t>
      центральных исполнительных органов Республики Казахстан и их ведомств;</w:t>
      </w:r>
    </w:p>
    <w:bookmarkEnd w:id="515"/>
    <w:bookmarkStart w:name="z520" w:id="516"/>
    <w:p>
      <w:pPr>
        <w:spacing w:after="0"/>
        <w:ind w:left="0"/>
        <w:jc w:val="both"/>
      </w:pPr>
      <w:r>
        <w:rPr>
          <w:rFonts w:ascii="Times New Roman"/>
          <w:b w:val="false"/>
          <w:i w:val="false"/>
          <w:color w:val="000000"/>
          <w:sz w:val="28"/>
        </w:rPr>
        <w:t>
      глав администраций (сельские, поселковые с 1994 года, областные, районные, городские с 1992 года) и акимов (с 1995 года) областей, городов республиканского значения, столицы, районов, городов областного значения), районов в городах, городов районного значения, поселков, аулов (сел), аульных (сельских) округов и их аппаратов;</w:t>
      </w:r>
    </w:p>
    <w:bookmarkEnd w:id="516"/>
    <w:bookmarkStart w:name="z521" w:id="517"/>
    <w:p>
      <w:pPr>
        <w:spacing w:after="0"/>
        <w:ind w:left="0"/>
        <w:jc w:val="both"/>
      </w:pPr>
      <w:r>
        <w:rPr>
          <w:rFonts w:ascii="Times New Roman"/>
          <w:b w:val="false"/>
          <w:i w:val="false"/>
          <w:color w:val="000000"/>
          <w:sz w:val="28"/>
        </w:rPr>
        <w:t>
      Маслихатов областей (городов республиканского значения, столицы), районов (городов областного значения) и их аппаратов;</w:t>
      </w:r>
    </w:p>
    <w:bookmarkEnd w:id="517"/>
    <w:bookmarkStart w:name="z522" w:id="518"/>
    <w:p>
      <w:pPr>
        <w:spacing w:after="0"/>
        <w:ind w:left="0"/>
        <w:jc w:val="both"/>
      </w:pPr>
      <w:r>
        <w:rPr>
          <w:rFonts w:ascii="Times New Roman"/>
          <w:b w:val="false"/>
          <w:i w:val="false"/>
          <w:color w:val="000000"/>
          <w:sz w:val="28"/>
        </w:rPr>
        <w:t>
      3) составляют единые архивные фонды архивные документы отраслевых управлений и отделов исполнительных комитетов советов народных депутатов областей, городов республиканского значения, столицы, районов, городов областного значения, районов в городах, городов районного значения Казахской ССР и соответствующих органов государственного управления Республики Казахстан периода независимости, если их задачи и функции остались без изменения.</w:t>
      </w:r>
    </w:p>
    <w:bookmarkEnd w:id="518"/>
    <w:bookmarkStart w:name="z523" w:id="519"/>
    <w:p>
      <w:pPr>
        <w:spacing w:after="0"/>
        <w:ind w:left="0"/>
        <w:jc w:val="both"/>
      </w:pPr>
      <w:r>
        <w:rPr>
          <w:rFonts w:ascii="Times New Roman"/>
          <w:b w:val="false"/>
          <w:i w:val="false"/>
          <w:color w:val="000000"/>
          <w:sz w:val="28"/>
        </w:rPr>
        <w:t>
      В этом случае возможно создание объединенного архивного фонда. Документы соответствующих органов государственного управления периода независимости включаются в объединенный архивный фонд самостоятельной описью. К каждой описи дел постоянного хранения составляется титульный лист и предисловие.</w:t>
      </w:r>
    </w:p>
    <w:bookmarkEnd w:id="519"/>
    <w:bookmarkStart w:name="z524" w:id="520"/>
    <w:p>
      <w:pPr>
        <w:spacing w:after="0"/>
        <w:ind w:left="0"/>
        <w:jc w:val="both"/>
      </w:pPr>
      <w:r>
        <w:rPr>
          <w:rFonts w:ascii="Times New Roman"/>
          <w:b w:val="false"/>
          <w:i w:val="false"/>
          <w:color w:val="000000"/>
          <w:sz w:val="28"/>
        </w:rPr>
        <w:t>
      168. В связи с преобразованием местных представительных и исполнительных органов (их объединением, разделением, а также изменением статуса административно-территориальной единицы) новые архивные фонды составляют архивные документы созданных органов местного государственного управления.</w:t>
      </w:r>
    </w:p>
    <w:bookmarkEnd w:id="520"/>
    <w:bookmarkStart w:name="z525" w:id="521"/>
    <w:p>
      <w:pPr>
        <w:spacing w:after="0"/>
        <w:ind w:left="0"/>
        <w:jc w:val="both"/>
      </w:pPr>
      <w:r>
        <w:rPr>
          <w:rFonts w:ascii="Times New Roman"/>
          <w:b w:val="false"/>
          <w:i w:val="false"/>
          <w:color w:val="000000"/>
          <w:sz w:val="28"/>
        </w:rPr>
        <w:t>
      169. Переименование или изменение административных границ местных представительных и исполнительных органов не является основанием для создания новых архивных фондов из архивных документов соответствующих органов местного государственного управления и других организации, расположенных на данной территории.</w:t>
      </w:r>
    </w:p>
    <w:bookmarkEnd w:id="521"/>
    <w:bookmarkStart w:name="z526" w:id="522"/>
    <w:p>
      <w:pPr>
        <w:spacing w:after="0"/>
        <w:ind w:left="0"/>
        <w:jc w:val="both"/>
      </w:pPr>
      <w:r>
        <w:rPr>
          <w:rFonts w:ascii="Times New Roman"/>
          <w:b w:val="false"/>
          <w:i w:val="false"/>
          <w:color w:val="000000"/>
          <w:sz w:val="28"/>
        </w:rPr>
        <w:t>
      170. При реорганизации (ликвидации) организации новые архивные фонды создаются в случаях:</w:t>
      </w:r>
    </w:p>
    <w:bookmarkEnd w:id="522"/>
    <w:bookmarkStart w:name="z527" w:id="523"/>
    <w:p>
      <w:pPr>
        <w:spacing w:after="0"/>
        <w:ind w:left="0"/>
        <w:jc w:val="both"/>
      </w:pPr>
      <w:r>
        <w:rPr>
          <w:rFonts w:ascii="Times New Roman"/>
          <w:b w:val="false"/>
          <w:i w:val="false"/>
          <w:color w:val="000000"/>
          <w:sz w:val="28"/>
        </w:rPr>
        <w:t>
      1) изменения целевого назначения, профиля деятельности и функций организации.</w:t>
      </w:r>
    </w:p>
    <w:bookmarkEnd w:id="523"/>
    <w:bookmarkStart w:name="z528" w:id="524"/>
    <w:p>
      <w:pPr>
        <w:spacing w:after="0"/>
        <w:ind w:left="0"/>
        <w:jc w:val="both"/>
      </w:pPr>
      <w:r>
        <w:rPr>
          <w:rFonts w:ascii="Times New Roman"/>
          <w:b w:val="false"/>
          <w:i w:val="false"/>
          <w:color w:val="000000"/>
          <w:sz w:val="28"/>
        </w:rPr>
        <w:t>
      Если на базе органа управления создается организация, занимающаяся непосредственно производством, то ее документы составляют новый архивный фонд. Также следует поступать, когда производственная организация преобразуется в управленческий орган.</w:t>
      </w:r>
    </w:p>
    <w:bookmarkEnd w:id="524"/>
    <w:bookmarkStart w:name="z529" w:id="525"/>
    <w:p>
      <w:pPr>
        <w:spacing w:after="0"/>
        <w:ind w:left="0"/>
        <w:jc w:val="both"/>
      </w:pPr>
      <w:r>
        <w:rPr>
          <w:rFonts w:ascii="Times New Roman"/>
          <w:b w:val="false"/>
          <w:i w:val="false"/>
          <w:color w:val="000000"/>
          <w:sz w:val="28"/>
        </w:rPr>
        <w:t>
      В случае коренного изменения компетенции и функций организации и создания на ее базе новой организации ее документы составляют новый архивный фонд;</w:t>
      </w:r>
    </w:p>
    <w:bookmarkEnd w:id="525"/>
    <w:bookmarkStart w:name="z530" w:id="526"/>
    <w:p>
      <w:pPr>
        <w:spacing w:after="0"/>
        <w:ind w:left="0"/>
        <w:jc w:val="both"/>
      </w:pPr>
      <w:r>
        <w:rPr>
          <w:rFonts w:ascii="Times New Roman"/>
          <w:b w:val="false"/>
          <w:i w:val="false"/>
          <w:color w:val="000000"/>
          <w:sz w:val="28"/>
        </w:rPr>
        <w:t>
      2) преобразования организации с изменением формы собственности имущества организации (приватизация, акционирование, национализация и тому подобное).</w:t>
      </w:r>
    </w:p>
    <w:bookmarkEnd w:id="526"/>
    <w:bookmarkStart w:name="z531" w:id="527"/>
    <w:p>
      <w:pPr>
        <w:spacing w:after="0"/>
        <w:ind w:left="0"/>
        <w:jc w:val="both"/>
      </w:pPr>
      <w:r>
        <w:rPr>
          <w:rFonts w:ascii="Times New Roman"/>
          <w:b w:val="false"/>
          <w:i w:val="false"/>
          <w:color w:val="000000"/>
          <w:sz w:val="28"/>
        </w:rPr>
        <w:t>
      Из архивных документов государственной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 – правопреемника(ов) допускается формирование объединенного архивного фонда в случае передачи в соответствии с договором (соглашением) архивных документов организации(й) – правопреемника(ов) в государственную собственность или на хранение в государственный архив. В этом случае их документы включаются отдельными описями.</w:t>
      </w:r>
    </w:p>
    <w:bookmarkEnd w:id="527"/>
    <w:bookmarkStart w:name="z532" w:id="528"/>
    <w:p>
      <w:pPr>
        <w:spacing w:after="0"/>
        <w:ind w:left="0"/>
        <w:jc w:val="both"/>
      </w:pPr>
      <w:r>
        <w:rPr>
          <w:rFonts w:ascii="Times New Roman"/>
          <w:b w:val="false"/>
          <w:i w:val="false"/>
          <w:color w:val="000000"/>
          <w:sz w:val="28"/>
        </w:rPr>
        <w:t>
      К описям такого фонда составляются отдельные титульные листы и предисловия. Документы по личному составу в этих фондах продолжают предыдущие описи дел по личному составу;</w:t>
      </w:r>
    </w:p>
    <w:bookmarkEnd w:id="528"/>
    <w:bookmarkStart w:name="z533" w:id="529"/>
    <w:p>
      <w:pPr>
        <w:spacing w:after="0"/>
        <w:ind w:left="0"/>
        <w:jc w:val="both"/>
      </w:pPr>
      <w:r>
        <w:rPr>
          <w:rFonts w:ascii="Times New Roman"/>
          <w:b w:val="false"/>
          <w:i w:val="false"/>
          <w:color w:val="000000"/>
          <w:sz w:val="28"/>
        </w:rPr>
        <w:t>
      3) при ликвидации организации с передачей всех или части ее функции новой или нескольким вновь созданным организациям документы каждой новой организации составляют новые архивные фонды.</w:t>
      </w:r>
    </w:p>
    <w:bookmarkEnd w:id="529"/>
    <w:bookmarkStart w:name="z534" w:id="530"/>
    <w:p>
      <w:pPr>
        <w:spacing w:after="0"/>
        <w:ind w:left="0"/>
        <w:jc w:val="both"/>
      </w:pPr>
      <w:r>
        <w:rPr>
          <w:rFonts w:ascii="Times New Roman"/>
          <w:b w:val="false"/>
          <w:i w:val="false"/>
          <w:color w:val="000000"/>
          <w:sz w:val="28"/>
        </w:rPr>
        <w:t>
      171. Ликвидация организации означает прекращение его деятельности без перехода прав и обязанностей в порядке правопреемства к другим организациям. В соответствии с этим фактором документы ликвидированной организации составляют отдельный архивный фонд.</w:t>
      </w:r>
    </w:p>
    <w:bookmarkEnd w:id="530"/>
    <w:bookmarkStart w:name="z535" w:id="531"/>
    <w:p>
      <w:pPr>
        <w:spacing w:after="0"/>
        <w:ind w:left="0"/>
        <w:jc w:val="both"/>
      </w:pPr>
      <w:r>
        <w:rPr>
          <w:rFonts w:ascii="Times New Roman"/>
          <w:b w:val="false"/>
          <w:i w:val="false"/>
          <w:color w:val="000000"/>
          <w:sz w:val="28"/>
        </w:rPr>
        <w:t>
      172. Не является основанием для создания нового архивного фонда:</w:t>
      </w:r>
    </w:p>
    <w:bookmarkEnd w:id="531"/>
    <w:bookmarkStart w:name="z536" w:id="532"/>
    <w:p>
      <w:pPr>
        <w:spacing w:after="0"/>
        <w:ind w:left="0"/>
        <w:jc w:val="both"/>
      </w:pPr>
      <w:r>
        <w:rPr>
          <w:rFonts w:ascii="Times New Roman"/>
          <w:b w:val="false"/>
          <w:i w:val="false"/>
          <w:color w:val="000000"/>
          <w:sz w:val="28"/>
        </w:rPr>
        <w:t>
      1) расширение или сужение территориальных границ деятельности или функций организации;</w:t>
      </w:r>
    </w:p>
    <w:bookmarkEnd w:id="532"/>
    <w:bookmarkStart w:name="z537" w:id="533"/>
    <w:p>
      <w:pPr>
        <w:spacing w:after="0"/>
        <w:ind w:left="0"/>
        <w:jc w:val="both"/>
      </w:pP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p>
    <w:bookmarkEnd w:id="533"/>
    <w:bookmarkStart w:name="z538" w:id="534"/>
    <w:p>
      <w:pPr>
        <w:spacing w:after="0"/>
        <w:ind w:left="0"/>
        <w:jc w:val="both"/>
      </w:pPr>
      <w:r>
        <w:rPr>
          <w:rFonts w:ascii="Times New Roman"/>
          <w:b w:val="false"/>
          <w:i w:val="false"/>
          <w:color w:val="000000"/>
          <w:sz w:val="28"/>
        </w:rPr>
        <w:t>
      3) 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bookmarkEnd w:id="534"/>
    <w:bookmarkStart w:name="z539" w:id="535"/>
    <w:p>
      <w:pPr>
        <w:spacing w:after="0"/>
        <w:ind w:left="0"/>
        <w:jc w:val="both"/>
      </w:pPr>
      <w:r>
        <w:rPr>
          <w:rFonts w:ascii="Times New Roman"/>
          <w:b w:val="false"/>
          <w:i w:val="false"/>
          <w:color w:val="000000"/>
          <w:sz w:val="28"/>
        </w:rPr>
        <w:t>
      4) смена учредителя (ей) организации, без изменения формы собственности имущества этой организации;</w:t>
      </w:r>
    </w:p>
    <w:bookmarkEnd w:id="535"/>
    <w:bookmarkStart w:name="z540" w:id="536"/>
    <w:p>
      <w:pPr>
        <w:spacing w:after="0"/>
        <w:ind w:left="0"/>
        <w:jc w:val="both"/>
      </w:pPr>
      <w:r>
        <w:rPr>
          <w:rFonts w:ascii="Times New Roman"/>
          <w:b w:val="false"/>
          <w:i w:val="false"/>
          <w:color w:val="000000"/>
          <w:sz w:val="28"/>
        </w:rPr>
        <w:t>
      5) преобразование государственного учреждения в государственное предприятие и наоборот.</w:t>
      </w:r>
    </w:p>
    <w:bookmarkEnd w:id="536"/>
    <w:bookmarkStart w:name="z541" w:id="537"/>
    <w:p>
      <w:pPr>
        <w:spacing w:after="0"/>
        <w:ind w:left="0"/>
        <w:jc w:val="both"/>
      </w:pPr>
      <w:r>
        <w:rPr>
          <w:rFonts w:ascii="Times New Roman"/>
          <w:b w:val="false"/>
          <w:i w:val="false"/>
          <w:color w:val="000000"/>
          <w:sz w:val="28"/>
        </w:rPr>
        <w:t>
      Преобразование государственного предприятия, основанного на праве хозяйственного ведения в государственное предприятие, основанное на праве оперативного управления (казенное предприятие) и наоборот не является основанием для разделения документов на отдельные архивные фонды.</w:t>
      </w:r>
    </w:p>
    <w:bookmarkEnd w:id="537"/>
    <w:bookmarkStart w:name="z542" w:id="538"/>
    <w:p>
      <w:pPr>
        <w:spacing w:after="0"/>
        <w:ind w:left="0"/>
        <w:jc w:val="both"/>
      </w:pPr>
      <w:r>
        <w:rPr>
          <w:rFonts w:ascii="Times New Roman"/>
          <w:b w:val="false"/>
          <w:i w:val="false"/>
          <w:color w:val="000000"/>
          <w:sz w:val="28"/>
        </w:rPr>
        <w:t>
      Документы государственных предприятий и государственных учреждений в случае, если предприятия (учреждения) продолжают свою деятельность после 1991 года как государственные, составляют единый архивный фонд;</w:t>
      </w:r>
    </w:p>
    <w:bookmarkEnd w:id="538"/>
    <w:bookmarkStart w:name="z543" w:id="539"/>
    <w:p>
      <w:pPr>
        <w:spacing w:after="0"/>
        <w:ind w:left="0"/>
        <w:jc w:val="both"/>
      </w:pPr>
      <w:r>
        <w:rPr>
          <w:rFonts w:ascii="Times New Roman"/>
          <w:b w:val="false"/>
          <w:i w:val="false"/>
          <w:color w:val="000000"/>
          <w:sz w:val="28"/>
        </w:rPr>
        <w:t>
      6) переход организации из республиканской собственности в коммунальную и наоборот.</w:t>
      </w:r>
    </w:p>
    <w:bookmarkEnd w:id="539"/>
    <w:bookmarkStart w:name="z544" w:id="540"/>
    <w:p>
      <w:pPr>
        <w:spacing w:after="0"/>
        <w:ind w:left="0"/>
        <w:jc w:val="both"/>
      </w:pPr>
      <w:r>
        <w:rPr>
          <w:rFonts w:ascii="Times New Roman"/>
          <w:b w:val="false"/>
          <w:i w:val="false"/>
          <w:color w:val="000000"/>
          <w:sz w:val="28"/>
        </w:rPr>
        <w:t>
      173. Хронологическими границами архивного фонда являются:</w:t>
      </w:r>
    </w:p>
    <w:bookmarkEnd w:id="540"/>
    <w:bookmarkStart w:name="z545" w:id="541"/>
    <w:p>
      <w:pPr>
        <w:spacing w:after="0"/>
        <w:ind w:left="0"/>
        <w:jc w:val="both"/>
      </w:pPr>
      <w:r>
        <w:rPr>
          <w:rFonts w:ascii="Times New Roman"/>
          <w:b w:val="false"/>
          <w:i w:val="false"/>
          <w:color w:val="000000"/>
          <w:sz w:val="28"/>
        </w:rPr>
        <w:t>
      1) архивного фонда организации – устанавливаемые на основе нормативных правовых актов официальные даты их образования (регистрации) и ликвидации. При наличии нескольких нормативных правовых актов за дату образования организации принимается дата наиболее раннего из них;</w:t>
      </w:r>
    </w:p>
    <w:bookmarkEnd w:id="541"/>
    <w:bookmarkStart w:name="z546" w:id="542"/>
    <w:p>
      <w:pPr>
        <w:spacing w:after="0"/>
        <w:ind w:left="0"/>
        <w:jc w:val="both"/>
      </w:pPr>
      <w:r>
        <w:rPr>
          <w:rFonts w:ascii="Times New Roman"/>
          <w:b w:val="false"/>
          <w:i w:val="false"/>
          <w:color w:val="000000"/>
          <w:sz w:val="28"/>
        </w:rPr>
        <w:t>
      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bookmarkEnd w:id="542"/>
    <w:bookmarkStart w:name="z547" w:id="543"/>
    <w:p>
      <w:pPr>
        <w:spacing w:after="0"/>
        <w:ind w:left="0"/>
        <w:jc w:val="left"/>
      </w:pPr>
      <w:r>
        <w:rPr>
          <w:rFonts w:ascii="Times New Roman"/>
          <w:b/>
          <w:i w:val="false"/>
          <w:color w:val="000000"/>
        </w:rPr>
        <w:t xml:space="preserve"> Параграф 2. Порядок организации документов в пределах архивного фонда</w:t>
      </w:r>
    </w:p>
    <w:bookmarkEnd w:id="543"/>
    <w:bookmarkStart w:name="z548" w:id="544"/>
    <w:p>
      <w:pPr>
        <w:spacing w:after="0"/>
        <w:ind w:left="0"/>
        <w:jc w:val="both"/>
      </w:pPr>
      <w:r>
        <w:rPr>
          <w:rFonts w:ascii="Times New Roman"/>
          <w:b w:val="false"/>
          <w:i w:val="false"/>
          <w:color w:val="000000"/>
          <w:sz w:val="28"/>
        </w:rPr>
        <w:t>
      174. В пределах архивного фонда учетной и классификационной единицей является единица хранения – физически обособленные документ или совокупность документов, имеющие самостоятельное значение.</w:t>
      </w:r>
    </w:p>
    <w:bookmarkEnd w:id="544"/>
    <w:bookmarkStart w:name="z549" w:id="545"/>
    <w:p>
      <w:pPr>
        <w:spacing w:after="0"/>
        <w:ind w:left="0"/>
        <w:jc w:val="both"/>
      </w:pPr>
      <w:r>
        <w:rPr>
          <w:rFonts w:ascii="Times New Roman"/>
          <w:b w:val="false"/>
          <w:i w:val="false"/>
          <w:color w:val="000000"/>
          <w:sz w:val="28"/>
        </w:rPr>
        <w:t>
      Единицей хранения архивных документов на бумажной основе является дело. Дело - отдельный(е) архивный(е) документ(ы), заключенный(е) в обособленную обложку, папку.</w:t>
      </w:r>
    </w:p>
    <w:bookmarkEnd w:id="545"/>
    <w:bookmarkStart w:name="z550" w:id="546"/>
    <w:p>
      <w:pPr>
        <w:spacing w:after="0"/>
        <w:ind w:left="0"/>
        <w:jc w:val="both"/>
      </w:pPr>
      <w:r>
        <w:rPr>
          <w:rFonts w:ascii="Times New Roman"/>
          <w:b w:val="false"/>
          <w:i w:val="false"/>
          <w:color w:val="000000"/>
          <w:sz w:val="28"/>
        </w:rPr>
        <w:t>
      Аудиовизуальные и электронные документы учитываются по единицам учета.</w:t>
      </w:r>
    </w:p>
    <w:bookmarkEnd w:id="546"/>
    <w:bookmarkStart w:name="z551" w:id="547"/>
    <w:p>
      <w:pPr>
        <w:spacing w:after="0"/>
        <w:ind w:left="0"/>
        <w:jc w:val="both"/>
      </w:pPr>
      <w:r>
        <w:rPr>
          <w:rFonts w:ascii="Times New Roman"/>
          <w:b w:val="false"/>
          <w:i w:val="false"/>
          <w:color w:val="000000"/>
          <w:sz w:val="28"/>
        </w:rPr>
        <w:t>
      175. Единицами учета аудиовизуальных документов являются:</w:t>
      </w:r>
    </w:p>
    <w:bookmarkEnd w:id="547"/>
    <w:bookmarkStart w:name="z552" w:id="548"/>
    <w:p>
      <w:pPr>
        <w:spacing w:after="0"/>
        <w:ind w:left="0"/>
        <w:jc w:val="both"/>
      </w:pPr>
      <w:r>
        <w:rPr>
          <w:rFonts w:ascii="Times New Roman"/>
          <w:b w:val="false"/>
          <w:i w:val="false"/>
          <w:color w:val="000000"/>
          <w:sz w:val="28"/>
        </w:rPr>
        <w:t>
      1) для кинодокументов – часть единицы хранения, одна или несколько единиц хранения, относящихся к кинопроизведению или съемке определенного события;</w:t>
      </w:r>
    </w:p>
    <w:bookmarkEnd w:id="548"/>
    <w:bookmarkStart w:name="z553" w:id="549"/>
    <w:p>
      <w:pPr>
        <w:spacing w:after="0"/>
        <w:ind w:left="0"/>
        <w:jc w:val="both"/>
      </w:pPr>
      <w:r>
        <w:rPr>
          <w:rFonts w:ascii="Times New Roman"/>
          <w:b w:val="false"/>
          <w:i w:val="false"/>
          <w:color w:val="000000"/>
          <w:sz w:val="28"/>
        </w:rPr>
        <w:t>
      2) для фотодокументов – часть единицы хранения, а одна или несколько единиц хранения, отображающих одно событие, объединенных смысловым содержанием;</w:t>
      </w:r>
    </w:p>
    <w:bookmarkEnd w:id="549"/>
    <w:bookmarkStart w:name="z554" w:id="550"/>
    <w:p>
      <w:pPr>
        <w:spacing w:after="0"/>
        <w:ind w:left="0"/>
        <w:jc w:val="both"/>
      </w:pPr>
      <w:r>
        <w:rPr>
          <w:rFonts w:ascii="Times New Roman"/>
          <w:b w:val="false"/>
          <w:i w:val="false"/>
          <w:color w:val="000000"/>
          <w:sz w:val="28"/>
        </w:rPr>
        <w:t>
      3) для фонодокументов – одна или несколько единиц хранения с звуковой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bookmarkEnd w:id="550"/>
    <w:bookmarkStart w:name="z555" w:id="551"/>
    <w:p>
      <w:pPr>
        <w:spacing w:after="0"/>
        <w:ind w:left="0"/>
        <w:jc w:val="both"/>
      </w:pPr>
      <w:r>
        <w:rPr>
          <w:rFonts w:ascii="Times New Roman"/>
          <w:b w:val="false"/>
          <w:i w:val="false"/>
          <w:color w:val="000000"/>
          <w:sz w:val="28"/>
        </w:rPr>
        <w:t>
      4) для видеодокументов – часть единицы хранения, одна или несколько единиц хранения с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bookmarkEnd w:id="551"/>
    <w:bookmarkStart w:name="z556" w:id="552"/>
    <w:p>
      <w:pPr>
        <w:spacing w:after="0"/>
        <w:ind w:left="0"/>
        <w:jc w:val="both"/>
      </w:pPr>
      <w:r>
        <w:rPr>
          <w:rFonts w:ascii="Times New Roman"/>
          <w:b w:val="false"/>
          <w:i w:val="false"/>
          <w:color w:val="000000"/>
          <w:sz w:val="28"/>
        </w:rPr>
        <w:t>
      176. Единицами хранения аудиовизуальных документов являются:</w:t>
      </w:r>
    </w:p>
    <w:bookmarkEnd w:id="552"/>
    <w:bookmarkStart w:name="z557" w:id="553"/>
    <w:p>
      <w:pPr>
        <w:spacing w:after="0"/>
        <w:ind w:left="0"/>
        <w:jc w:val="both"/>
      </w:pPr>
      <w:r>
        <w:rPr>
          <w:rFonts w:ascii="Times New Roman"/>
          <w:b w:val="false"/>
          <w:i w:val="false"/>
          <w:color w:val="000000"/>
          <w:sz w:val="28"/>
        </w:rPr>
        <w:t>
      1) для кинодокументов – физически обособленный рулон кинопленки;</w:t>
      </w:r>
    </w:p>
    <w:bookmarkEnd w:id="553"/>
    <w:bookmarkStart w:name="z558" w:id="554"/>
    <w:p>
      <w:pPr>
        <w:spacing w:after="0"/>
        <w:ind w:left="0"/>
        <w:jc w:val="both"/>
      </w:pPr>
      <w:r>
        <w:rPr>
          <w:rFonts w:ascii="Times New Roman"/>
          <w:b w:val="false"/>
          <w:i w:val="false"/>
          <w:color w:val="000000"/>
          <w:sz w:val="28"/>
        </w:rPr>
        <w:t>
      2) для фотодокументов – физически обособленный кадр (негатив, дубль-негатив, позитив, слайд (диапозитив)), рулон диафильма, фотоотпечаток, фотоальбом, дисковый носитель и физически обособленные кадры панорамной съемки;</w:t>
      </w:r>
    </w:p>
    <w:bookmarkEnd w:id="554"/>
    <w:bookmarkStart w:name="z559" w:id="555"/>
    <w:p>
      <w:pPr>
        <w:spacing w:after="0"/>
        <w:ind w:left="0"/>
        <w:jc w:val="both"/>
      </w:pPr>
      <w:r>
        <w:rPr>
          <w:rFonts w:ascii="Times New Roman"/>
          <w:b w:val="false"/>
          <w:i w:val="false"/>
          <w:color w:val="000000"/>
          <w:sz w:val="28"/>
        </w:rPr>
        <w:t>
      3) для фонодокументов – физически обособленный рулон магнитной ленты, дисковый носитель и физически обособленная аудиокассета;</w:t>
      </w:r>
    </w:p>
    <w:bookmarkEnd w:id="555"/>
    <w:bookmarkStart w:name="z560" w:id="556"/>
    <w:p>
      <w:pPr>
        <w:spacing w:after="0"/>
        <w:ind w:left="0"/>
        <w:jc w:val="both"/>
      </w:pPr>
      <w:r>
        <w:rPr>
          <w:rFonts w:ascii="Times New Roman"/>
          <w:b w:val="false"/>
          <w:i w:val="false"/>
          <w:color w:val="000000"/>
          <w:sz w:val="28"/>
        </w:rPr>
        <w:t>
      4) для видеодокументов – физически обособленная видеокассета, физически обособленный дисковый носитель.</w:t>
      </w:r>
    </w:p>
    <w:bookmarkEnd w:id="556"/>
    <w:bookmarkStart w:name="z561" w:id="557"/>
    <w:p>
      <w:pPr>
        <w:spacing w:after="0"/>
        <w:ind w:left="0"/>
        <w:jc w:val="both"/>
      </w:pPr>
      <w:r>
        <w:rPr>
          <w:rFonts w:ascii="Times New Roman"/>
          <w:b w:val="false"/>
          <w:i w:val="false"/>
          <w:color w:val="000000"/>
          <w:sz w:val="28"/>
        </w:rPr>
        <w:t>
      177. За единицу учета электронных документов принимается единица хранения или комплект единиц хранения с записью файла или нескольких файлов, составляющих единый программно-информационный объект (текст, гипертекст, мультимедийный объект, база данных, банк данных, база знаний), а также сопроводительная документация.</w:t>
      </w:r>
    </w:p>
    <w:bookmarkEnd w:id="557"/>
    <w:bookmarkStart w:name="z562" w:id="558"/>
    <w:p>
      <w:pPr>
        <w:spacing w:after="0"/>
        <w:ind w:left="0"/>
        <w:jc w:val="both"/>
      </w:pPr>
      <w:r>
        <w:rPr>
          <w:rFonts w:ascii="Times New Roman"/>
          <w:b w:val="false"/>
          <w:i w:val="false"/>
          <w:color w:val="000000"/>
          <w:sz w:val="28"/>
        </w:rPr>
        <w:t>
      178. За единицу хранения электронного документа принимается физически обособленный носитель (жесткий диск, компакт-диск и другие современные носители) с сопроводительной документацией.</w:t>
      </w:r>
    </w:p>
    <w:bookmarkEnd w:id="558"/>
    <w:bookmarkStart w:name="z563" w:id="559"/>
    <w:p>
      <w:pPr>
        <w:spacing w:after="0"/>
        <w:ind w:left="0"/>
        <w:jc w:val="both"/>
      </w:pPr>
      <w:r>
        <w:rPr>
          <w:rFonts w:ascii="Times New Roman"/>
          <w:b w:val="false"/>
          <w:i w:val="false"/>
          <w:color w:val="000000"/>
          <w:sz w:val="28"/>
        </w:rPr>
        <w:t>
      179. Отсистематизированые единицы хранения (дела), вносятся в опись дел и оформляются в порядке, обеспечивающем их учет, поиск и использование.</w:t>
      </w:r>
    </w:p>
    <w:bookmarkEnd w:id="559"/>
    <w:bookmarkStart w:name="z564" w:id="560"/>
    <w:p>
      <w:pPr>
        <w:spacing w:after="0"/>
        <w:ind w:left="0"/>
        <w:jc w:val="both"/>
      </w:pPr>
      <w:r>
        <w:rPr>
          <w:rFonts w:ascii="Times New Roman"/>
          <w:b w:val="false"/>
          <w:i w:val="false"/>
          <w:color w:val="000000"/>
          <w:sz w:val="28"/>
        </w:rPr>
        <w:t>
      Дела систематизируются в пределах архивного фонда согласно схеме систематизации (номенклатуре дел), которая является основанием для их внутренней организации и закрепляется описью (описями) дел.</w:t>
      </w:r>
    </w:p>
    <w:bookmarkEnd w:id="560"/>
    <w:bookmarkStart w:name="z565" w:id="561"/>
    <w:p>
      <w:pPr>
        <w:spacing w:after="0"/>
        <w:ind w:left="0"/>
        <w:jc w:val="both"/>
      </w:pPr>
      <w:r>
        <w:rPr>
          <w:rFonts w:ascii="Times New Roman"/>
          <w:b w:val="false"/>
          <w:i w:val="false"/>
          <w:color w:val="000000"/>
          <w:sz w:val="28"/>
        </w:rPr>
        <w:t>
      180. Дела, внесенные в описи дел структурных подразделений организации, и дела временного (до 10 лет включительно) хранения, переданные по номенклатуре дел, внутри архивного фонда организации размещают с учетом хронологическо-структурного (структурно-хронологического) или хронологическо-функционального (функционально-хронологического) классификационных признаков.</w:t>
      </w:r>
    </w:p>
    <w:bookmarkEnd w:id="561"/>
    <w:bookmarkStart w:name="z566" w:id="562"/>
    <w:p>
      <w:pPr>
        <w:spacing w:after="0"/>
        <w:ind w:left="0"/>
        <w:jc w:val="both"/>
      </w:pPr>
      <w:r>
        <w:rPr>
          <w:rFonts w:ascii="Times New Roman"/>
          <w:b w:val="false"/>
          <w:i w:val="false"/>
          <w:color w:val="000000"/>
          <w:sz w:val="28"/>
        </w:rPr>
        <w:t>
      181.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При этой схеме систематизации единицы хранения группируются в архивном фонде по времени их создания (по годам, периодам), а в пределах каждой хронологической группы – по структурным подразделениям организации.</w:t>
      </w:r>
    </w:p>
    <w:bookmarkEnd w:id="562"/>
    <w:bookmarkStart w:name="z567" w:id="563"/>
    <w:p>
      <w:pPr>
        <w:spacing w:after="0"/>
        <w:ind w:left="0"/>
        <w:jc w:val="both"/>
      </w:pPr>
      <w:r>
        <w:rPr>
          <w:rFonts w:ascii="Times New Roman"/>
          <w:b w:val="false"/>
          <w:i w:val="false"/>
          <w:color w:val="000000"/>
          <w:sz w:val="28"/>
        </w:rPr>
        <w:t>
      182.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 хранения ликвидированных организаций.</w:t>
      </w:r>
    </w:p>
    <w:bookmarkEnd w:id="563"/>
    <w:bookmarkStart w:name="z568" w:id="564"/>
    <w:p>
      <w:pPr>
        <w:spacing w:after="0"/>
        <w:ind w:left="0"/>
        <w:jc w:val="both"/>
      </w:pPr>
      <w:r>
        <w:rPr>
          <w:rFonts w:ascii="Times New Roman"/>
          <w:b w:val="false"/>
          <w:i w:val="false"/>
          <w:color w:val="000000"/>
          <w:sz w:val="28"/>
        </w:rPr>
        <w:t>
      При этой схеме систематизации единицы хранения группируются по структурным подразделениям фондообразователя, а в пределах каждой структурной группы – по времени формирования единиц хранения.</w:t>
      </w:r>
    </w:p>
    <w:bookmarkEnd w:id="564"/>
    <w:bookmarkStart w:name="z569" w:id="565"/>
    <w:p>
      <w:pPr>
        <w:spacing w:after="0"/>
        <w:ind w:left="0"/>
        <w:jc w:val="both"/>
      </w:pPr>
      <w:r>
        <w:rPr>
          <w:rFonts w:ascii="Times New Roman"/>
          <w:b w:val="false"/>
          <w:i w:val="false"/>
          <w:color w:val="000000"/>
          <w:sz w:val="28"/>
        </w:rPr>
        <w:t>
      183.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w:t>
      </w:r>
    </w:p>
    <w:bookmarkEnd w:id="565"/>
    <w:bookmarkStart w:name="z570" w:id="566"/>
    <w:p>
      <w:pPr>
        <w:spacing w:after="0"/>
        <w:ind w:left="0"/>
        <w:jc w:val="both"/>
      </w:pPr>
      <w:r>
        <w:rPr>
          <w:rFonts w:ascii="Times New Roman"/>
          <w:b w:val="false"/>
          <w:i w:val="false"/>
          <w:color w:val="000000"/>
          <w:sz w:val="28"/>
        </w:rPr>
        <w:t>
      При систематизации единиц хранения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фондообразователя. При этом подгруппы дел располагаются с учетом значимости функций организаций (руководство, планирование, финансирование, учет и отчетность, снабжение и сбыт, кадры и так далее).</w:t>
      </w:r>
    </w:p>
    <w:bookmarkEnd w:id="566"/>
    <w:bookmarkStart w:name="z571" w:id="567"/>
    <w:p>
      <w:pPr>
        <w:spacing w:after="0"/>
        <w:ind w:left="0"/>
        <w:jc w:val="both"/>
      </w:pPr>
      <w:r>
        <w:rPr>
          <w:rFonts w:ascii="Times New Roman"/>
          <w:b w:val="false"/>
          <w:i w:val="false"/>
          <w:color w:val="000000"/>
          <w:sz w:val="28"/>
        </w:rPr>
        <w:t>
      При систематизации единиц хранения по функционально-хронологической схеме они группируются вначале по функциям деятельности фондообразователя, а затем по хронологическому признаку.</w:t>
      </w:r>
    </w:p>
    <w:bookmarkEnd w:id="567"/>
    <w:bookmarkStart w:name="z572" w:id="568"/>
    <w:p>
      <w:pPr>
        <w:spacing w:after="0"/>
        <w:ind w:left="0"/>
        <w:jc w:val="both"/>
      </w:pPr>
      <w:r>
        <w:rPr>
          <w:rFonts w:ascii="Times New Roman"/>
          <w:b w:val="false"/>
          <w:i w:val="false"/>
          <w:color w:val="000000"/>
          <w:sz w:val="28"/>
        </w:rPr>
        <w:t>
      184. Для систематизации единиц хранения архивных фондов бесструктурных организаций может быть использована хронологически-номинальная или номинально-хронологическая схемы систематизаций применяются - сначала по хронологии, внутри каждого года по видам единиц хранения или сначала по видам единиц хранения (приказы, протоколы, планы и другие) и внутри каждого вида по хронологии.</w:t>
      </w:r>
    </w:p>
    <w:bookmarkEnd w:id="568"/>
    <w:bookmarkStart w:name="z573" w:id="569"/>
    <w:p>
      <w:pPr>
        <w:spacing w:after="0"/>
        <w:ind w:left="0"/>
        <w:jc w:val="both"/>
      </w:pPr>
      <w:r>
        <w:rPr>
          <w:rFonts w:ascii="Times New Roman"/>
          <w:b w:val="false"/>
          <w:i w:val="false"/>
          <w:color w:val="000000"/>
          <w:sz w:val="28"/>
        </w:rPr>
        <w:t>
      185. В соответствии со схемой систематизации единицы хранения группируются в следующем порядке:</w:t>
      </w:r>
    </w:p>
    <w:bookmarkEnd w:id="569"/>
    <w:bookmarkStart w:name="z574" w:id="570"/>
    <w:p>
      <w:pPr>
        <w:spacing w:after="0"/>
        <w:ind w:left="0"/>
        <w:jc w:val="both"/>
      </w:pPr>
      <w:r>
        <w:rPr>
          <w:rFonts w:ascii="Times New Roman"/>
          <w:b w:val="false"/>
          <w:i w:val="false"/>
          <w:color w:val="000000"/>
          <w:sz w:val="28"/>
        </w:rPr>
        <w:t>
      1) единицы хранения относятся к тому году, в котором они начаты делопроизводством,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bookmarkEnd w:id="570"/>
    <w:bookmarkStart w:name="z575" w:id="571"/>
    <w:p>
      <w:pPr>
        <w:spacing w:after="0"/>
        <w:ind w:left="0"/>
        <w:jc w:val="both"/>
      </w:pPr>
      <w:r>
        <w:rPr>
          <w:rFonts w:ascii="Times New Roman"/>
          <w:b w:val="false"/>
          <w:i w:val="false"/>
          <w:color w:val="000000"/>
          <w:sz w:val="28"/>
        </w:rPr>
        <w:t>
      2) 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bookmarkEnd w:id="571"/>
    <w:bookmarkStart w:name="z576" w:id="572"/>
    <w:p>
      <w:pPr>
        <w:spacing w:after="0"/>
        <w:ind w:left="0"/>
        <w:jc w:val="both"/>
      </w:pPr>
      <w:r>
        <w:rPr>
          <w:rFonts w:ascii="Times New Roman"/>
          <w:b w:val="false"/>
          <w:i w:val="false"/>
          <w:color w:val="000000"/>
          <w:sz w:val="28"/>
        </w:rPr>
        <w:t>
      3) единицы хранения, начатые делопроизводством в одном подразделении и переданные для продолжения в другое подразделение, относятся к тому подразделению, в котором они были завершены (при этом название первого подразделения берется в скобки и пишется название последнего);</w:t>
      </w:r>
    </w:p>
    <w:bookmarkEnd w:id="572"/>
    <w:bookmarkStart w:name="z577" w:id="573"/>
    <w:p>
      <w:pPr>
        <w:spacing w:after="0"/>
        <w:ind w:left="0"/>
        <w:jc w:val="both"/>
      </w:pPr>
      <w:r>
        <w:rPr>
          <w:rFonts w:ascii="Times New Roman"/>
          <w:b w:val="false"/>
          <w:i w:val="false"/>
          <w:color w:val="000000"/>
          <w:sz w:val="28"/>
        </w:rPr>
        <w:t>
      4) в пределах года или хронологического периода единицы хранения располагаются по значимости функций организации (или - в порядке значимости и логической взаимосвязи видов и разновидностей документов);</w:t>
      </w:r>
    </w:p>
    <w:bookmarkEnd w:id="573"/>
    <w:bookmarkStart w:name="z578" w:id="574"/>
    <w:p>
      <w:pPr>
        <w:spacing w:after="0"/>
        <w:ind w:left="0"/>
        <w:jc w:val="both"/>
      </w:pPr>
      <w:r>
        <w:rPr>
          <w:rFonts w:ascii="Times New Roman"/>
          <w:b w:val="false"/>
          <w:i w:val="false"/>
          <w:color w:val="000000"/>
          <w:sz w:val="28"/>
        </w:rPr>
        <w:t>
      5) единицы хранения, представляющие собой личные дела, систематизируются по годам увольнения и алфавиту фамилий.</w:t>
      </w:r>
    </w:p>
    <w:bookmarkEnd w:id="574"/>
    <w:bookmarkStart w:name="z579" w:id="575"/>
    <w:p>
      <w:pPr>
        <w:spacing w:after="0"/>
        <w:ind w:left="0"/>
        <w:jc w:val="both"/>
      </w:pPr>
      <w:r>
        <w:rPr>
          <w:rFonts w:ascii="Times New Roman"/>
          <w:b w:val="false"/>
          <w:i w:val="false"/>
          <w:color w:val="000000"/>
          <w:sz w:val="28"/>
        </w:rPr>
        <w:t>
      186. Единицы хранения в пределах последних (завершающих) ступеней систематизации распределяются по их значимости или хронологии.</w:t>
      </w:r>
    </w:p>
    <w:bookmarkEnd w:id="575"/>
    <w:bookmarkStart w:name="z580" w:id="576"/>
    <w:p>
      <w:pPr>
        <w:spacing w:after="0"/>
        <w:ind w:left="0"/>
        <w:jc w:val="both"/>
      </w:pPr>
      <w:r>
        <w:rPr>
          <w:rFonts w:ascii="Times New Roman"/>
          <w:b w:val="false"/>
          <w:i w:val="false"/>
          <w:color w:val="000000"/>
          <w:sz w:val="28"/>
        </w:rPr>
        <w:t>
      187. 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bookmarkEnd w:id="576"/>
    <w:bookmarkStart w:name="z581" w:id="577"/>
    <w:p>
      <w:pPr>
        <w:spacing w:after="0"/>
        <w:ind w:left="0"/>
        <w:jc w:val="both"/>
      </w:pPr>
      <w:r>
        <w:rPr>
          <w:rFonts w:ascii="Times New Roman"/>
          <w:b w:val="false"/>
          <w:i w:val="false"/>
          <w:color w:val="000000"/>
          <w:sz w:val="28"/>
        </w:rPr>
        <w:t>
      188. Единицы хранения в объединенном архивном фонде, располагаются по значимости фондообразователей, по хронологии их создания, по алфавиту названий. В пределах каждого фонда, вошедшего в объединенный архивный фонд, применяются разные схемы систематизации, выбор которых определяется характером деятельности конкретных организаций, составом и объемов их документов. Для архивных фондов однотипных организаций используется общая схема систематизации.</w:t>
      </w:r>
    </w:p>
    <w:bookmarkEnd w:id="577"/>
    <w:bookmarkStart w:name="z582" w:id="578"/>
    <w:p>
      <w:pPr>
        <w:spacing w:after="0"/>
        <w:ind w:left="0"/>
        <w:jc w:val="both"/>
      </w:pPr>
      <w:r>
        <w:rPr>
          <w:rFonts w:ascii="Times New Roman"/>
          <w:b w:val="false"/>
          <w:i w:val="false"/>
          <w:color w:val="000000"/>
          <w:sz w:val="28"/>
        </w:rPr>
        <w:t>
      189. Документы по личному составу, научно-техническая документация в архивных фондах научно-исследовательских и проектных организаций, рукописи в издательствах, истории болезней в медицинских организациях, акты проверок в фондах контрольных органов, судебная документация в органах суда и тому подобные выделяются в особые группы и систематизируются обособленно от управленческой документацию.</w:t>
      </w:r>
    </w:p>
    <w:bookmarkEnd w:id="578"/>
    <w:bookmarkStart w:name="z583" w:id="579"/>
    <w:p>
      <w:pPr>
        <w:spacing w:after="0"/>
        <w:ind w:left="0"/>
        <w:jc w:val="both"/>
      </w:pPr>
      <w:r>
        <w:rPr>
          <w:rFonts w:ascii="Times New Roman"/>
          <w:b w:val="false"/>
          <w:i w:val="false"/>
          <w:color w:val="000000"/>
          <w:sz w:val="28"/>
        </w:rPr>
        <w:t>
      190. Научно-техническая документация располагается внутри архивного фонда по видам (проектная, конструкторская, технологическая, научно-исследовательская, патентная документация).</w:t>
      </w:r>
    </w:p>
    <w:bookmarkEnd w:id="579"/>
    <w:bookmarkStart w:name="z584" w:id="580"/>
    <w:p>
      <w:pPr>
        <w:spacing w:after="0"/>
        <w:ind w:left="0"/>
        <w:jc w:val="both"/>
      </w:pPr>
      <w:r>
        <w:rPr>
          <w:rFonts w:ascii="Times New Roman"/>
          <w:b w:val="false"/>
          <w:i w:val="false"/>
          <w:color w:val="000000"/>
          <w:sz w:val="28"/>
        </w:rPr>
        <w:t>
      191. Проектная документация располагается по предметно-тематическому, хронологическому или географическому классификационным признакам.</w:t>
      </w:r>
    </w:p>
    <w:bookmarkEnd w:id="580"/>
    <w:bookmarkStart w:name="z585" w:id="581"/>
    <w:p>
      <w:pPr>
        <w:spacing w:after="0"/>
        <w:ind w:left="0"/>
        <w:jc w:val="both"/>
      </w:pPr>
      <w:r>
        <w:rPr>
          <w:rFonts w:ascii="Times New Roman"/>
          <w:b w:val="false"/>
          <w:i w:val="false"/>
          <w:color w:val="000000"/>
          <w:sz w:val="28"/>
        </w:rPr>
        <w:t>
      Проектная документация подразделяется:</w:t>
      </w:r>
    </w:p>
    <w:bookmarkEnd w:id="581"/>
    <w:bookmarkStart w:name="z586" w:id="582"/>
    <w:p>
      <w:pPr>
        <w:spacing w:after="0"/>
        <w:ind w:left="0"/>
        <w:jc w:val="both"/>
      </w:pPr>
      <w:r>
        <w:rPr>
          <w:rFonts w:ascii="Times New Roman"/>
          <w:b w:val="false"/>
          <w:i w:val="false"/>
          <w:color w:val="000000"/>
          <w:sz w:val="28"/>
        </w:rPr>
        <w:t>
      1) по жилищно-гражданскому строительству;</w:t>
      </w:r>
    </w:p>
    <w:bookmarkEnd w:id="582"/>
    <w:bookmarkStart w:name="z587" w:id="583"/>
    <w:p>
      <w:pPr>
        <w:spacing w:after="0"/>
        <w:ind w:left="0"/>
        <w:jc w:val="both"/>
      </w:pPr>
      <w:r>
        <w:rPr>
          <w:rFonts w:ascii="Times New Roman"/>
          <w:b w:val="false"/>
          <w:i w:val="false"/>
          <w:color w:val="000000"/>
          <w:sz w:val="28"/>
        </w:rPr>
        <w:t>
      2) по промышленному строительству;</w:t>
      </w:r>
    </w:p>
    <w:bookmarkEnd w:id="583"/>
    <w:bookmarkStart w:name="z588" w:id="584"/>
    <w:p>
      <w:pPr>
        <w:spacing w:after="0"/>
        <w:ind w:left="0"/>
        <w:jc w:val="both"/>
      </w:pPr>
      <w:r>
        <w:rPr>
          <w:rFonts w:ascii="Times New Roman"/>
          <w:b w:val="false"/>
          <w:i w:val="false"/>
          <w:color w:val="000000"/>
          <w:sz w:val="28"/>
        </w:rPr>
        <w:t>
      3) по сельскохозяйственному строительству;</w:t>
      </w:r>
    </w:p>
    <w:bookmarkEnd w:id="584"/>
    <w:bookmarkStart w:name="z589" w:id="585"/>
    <w:p>
      <w:pPr>
        <w:spacing w:after="0"/>
        <w:ind w:left="0"/>
        <w:jc w:val="both"/>
      </w:pPr>
      <w:r>
        <w:rPr>
          <w:rFonts w:ascii="Times New Roman"/>
          <w:b w:val="false"/>
          <w:i w:val="false"/>
          <w:color w:val="000000"/>
          <w:sz w:val="28"/>
        </w:rPr>
        <w:t>
      4) по энергетическому и водохозяйственному строительству;</w:t>
      </w:r>
    </w:p>
    <w:bookmarkEnd w:id="585"/>
    <w:bookmarkStart w:name="z590" w:id="586"/>
    <w:p>
      <w:pPr>
        <w:spacing w:after="0"/>
        <w:ind w:left="0"/>
        <w:jc w:val="both"/>
      </w:pPr>
      <w:r>
        <w:rPr>
          <w:rFonts w:ascii="Times New Roman"/>
          <w:b w:val="false"/>
          <w:i w:val="false"/>
          <w:color w:val="000000"/>
          <w:sz w:val="28"/>
        </w:rPr>
        <w:t>
      5) по транспортному строительству.</w:t>
      </w:r>
    </w:p>
    <w:bookmarkEnd w:id="586"/>
    <w:bookmarkStart w:name="z591" w:id="587"/>
    <w:p>
      <w:pPr>
        <w:spacing w:after="0"/>
        <w:ind w:left="0"/>
        <w:jc w:val="both"/>
      </w:pPr>
      <w:r>
        <w:rPr>
          <w:rFonts w:ascii="Times New Roman"/>
          <w:b w:val="false"/>
          <w:i w:val="false"/>
          <w:color w:val="000000"/>
          <w:sz w:val="28"/>
        </w:rPr>
        <w:t>
      Каждая группа может систематизироваться на более мелкие.</w:t>
      </w:r>
    </w:p>
    <w:bookmarkEnd w:id="587"/>
    <w:bookmarkStart w:name="z592" w:id="588"/>
    <w:p>
      <w:pPr>
        <w:spacing w:after="0"/>
        <w:ind w:left="0"/>
        <w:jc w:val="both"/>
      </w:pPr>
      <w:r>
        <w:rPr>
          <w:rFonts w:ascii="Times New Roman"/>
          <w:b w:val="false"/>
          <w:i w:val="false"/>
          <w:color w:val="000000"/>
          <w:sz w:val="28"/>
        </w:rPr>
        <w:t>
      Документы проектных стадий располагаются в принятой последовательности проектирования.</w:t>
      </w:r>
    </w:p>
    <w:bookmarkEnd w:id="588"/>
    <w:bookmarkStart w:name="z593" w:id="589"/>
    <w:p>
      <w:pPr>
        <w:spacing w:after="0"/>
        <w:ind w:left="0"/>
        <w:jc w:val="both"/>
      </w:pPr>
      <w:r>
        <w:rPr>
          <w:rFonts w:ascii="Times New Roman"/>
          <w:b w:val="false"/>
          <w:i w:val="false"/>
          <w:color w:val="000000"/>
          <w:sz w:val="28"/>
        </w:rPr>
        <w:t>
      Типовые проекты систематизируются по номерам серий.</w:t>
      </w:r>
    </w:p>
    <w:bookmarkEnd w:id="589"/>
    <w:bookmarkStart w:name="z594" w:id="590"/>
    <w:p>
      <w:pPr>
        <w:spacing w:after="0"/>
        <w:ind w:left="0"/>
        <w:jc w:val="both"/>
      </w:pPr>
      <w:r>
        <w:rPr>
          <w:rFonts w:ascii="Times New Roman"/>
          <w:b w:val="false"/>
          <w:i w:val="false"/>
          <w:color w:val="000000"/>
          <w:sz w:val="28"/>
        </w:rPr>
        <w:t>
      192. Конструкторская документация располагается по видам разработок, по хронологии или номерам конкретных разработок, внутри разработки – по узлам согласно спецификации.</w:t>
      </w:r>
    </w:p>
    <w:bookmarkEnd w:id="590"/>
    <w:bookmarkStart w:name="z595" w:id="591"/>
    <w:p>
      <w:pPr>
        <w:spacing w:after="0"/>
        <w:ind w:left="0"/>
        <w:jc w:val="both"/>
      </w:pPr>
      <w:r>
        <w:rPr>
          <w:rFonts w:ascii="Times New Roman"/>
          <w:b w:val="false"/>
          <w:i w:val="false"/>
          <w:color w:val="000000"/>
          <w:sz w:val="28"/>
        </w:rPr>
        <w:t>
      Конструкторская документация на модифицированное изделие следует за документацией на все базовое изделие либо той частью изделия, на которую имеется модификация.</w:t>
      </w:r>
    </w:p>
    <w:bookmarkEnd w:id="591"/>
    <w:bookmarkStart w:name="z596" w:id="592"/>
    <w:p>
      <w:pPr>
        <w:spacing w:after="0"/>
        <w:ind w:left="0"/>
        <w:jc w:val="both"/>
      </w:pPr>
      <w:r>
        <w:rPr>
          <w:rFonts w:ascii="Times New Roman"/>
          <w:b w:val="false"/>
          <w:i w:val="false"/>
          <w:color w:val="000000"/>
          <w:sz w:val="28"/>
        </w:rPr>
        <w:t>
      Документы по испытаниям изделий располагаются по хронологии, а в пределах года – по назначению техники, регистрационным номерам.</w:t>
      </w:r>
    </w:p>
    <w:bookmarkEnd w:id="592"/>
    <w:bookmarkStart w:name="z597" w:id="593"/>
    <w:p>
      <w:pPr>
        <w:spacing w:after="0"/>
        <w:ind w:left="0"/>
        <w:jc w:val="both"/>
      </w:pPr>
      <w:r>
        <w:rPr>
          <w:rFonts w:ascii="Times New Roman"/>
          <w:b w:val="false"/>
          <w:i w:val="false"/>
          <w:color w:val="000000"/>
          <w:sz w:val="28"/>
        </w:rPr>
        <w:t>
      193. Технологическая документация систематизируется согласно технологическому процессу.</w:t>
      </w:r>
    </w:p>
    <w:bookmarkEnd w:id="593"/>
    <w:bookmarkStart w:name="z598" w:id="594"/>
    <w:p>
      <w:pPr>
        <w:spacing w:after="0"/>
        <w:ind w:left="0"/>
        <w:jc w:val="both"/>
      </w:pPr>
      <w:r>
        <w:rPr>
          <w:rFonts w:ascii="Times New Roman"/>
          <w:b w:val="false"/>
          <w:i w:val="false"/>
          <w:color w:val="000000"/>
          <w:sz w:val="28"/>
        </w:rPr>
        <w:t>
      194. Научно-исследовательская документация, размещается по хронологическому принципу, в пределах года – по номерам тем, инвентарным номерам, номерам, присвоенным при государственной регистрации, по тематике научных работ, по алфавиту их наименований или фамилий авторов-разработчиков (ответственных исполнителей), по структурному признаку.</w:t>
      </w:r>
    </w:p>
    <w:bookmarkEnd w:id="594"/>
    <w:bookmarkStart w:name="z599" w:id="595"/>
    <w:p>
      <w:pPr>
        <w:spacing w:after="0"/>
        <w:ind w:left="0"/>
        <w:jc w:val="both"/>
      </w:pPr>
      <w:r>
        <w:rPr>
          <w:rFonts w:ascii="Times New Roman"/>
          <w:b w:val="false"/>
          <w:i w:val="false"/>
          <w:color w:val="000000"/>
          <w:sz w:val="28"/>
        </w:rPr>
        <w:t>
      Отчеты, выполненные по заказам других организаций, систематизируются отдельно.</w:t>
      </w:r>
    </w:p>
    <w:bookmarkEnd w:id="595"/>
    <w:bookmarkStart w:name="z600" w:id="596"/>
    <w:p>
      <w:pPr>
        <w:spacing w:after="0"/>
        <w:ind w:left="0"/>
        <w:jc w:val="both"/>
      </w:pPr>
      <w:r>
        <w:rPr>
          <w:rFonts w:ascii="Times New Roman"/>
          <w:b w:val="false"/>
          <w:i w:val="false"/>
          <w:color w:val="000000"/>
          <w:sz w:val="28"/>
        </w:rPr>
        <w:t>
      195. Патентно-лицензионная документация располагается по видам:</w:t>
      </w:r>
    </w:p>
    <w:bookmarkEnd w:id="596"/>
    <w:bookmarkStart w:name="z601" w:id="597"/>
    <w:p>
      <w:pPr>
        <w:spacing w:after="0"/>
        <w:ind w:left="0"/>
        <w:jc w:val="both"/>
      </w:pPr>
      <w:r>
        <w:rPr>
          <w:rFonts w:ascii="Times New Roman"/>
          <w:b w:val="false"/>
          <w:i w:val="false"/>
          <w:color w:val="000000"/>
          <w:sz w:val="28"/>
        </w:rPr>
        <w:t>
      1) объектов промышленной собственности (изобретения, полезные модели, промышленные образцы, сорта растений, товарные знаки, знаки обслуживания);</w:t>
      </w:r>
    </w:p>
    <w:bookmarkEnd w:id="597"/>
    <w:bookmarkStart w:name="z602" w:id="598"/>
    <w:p>
      <w:pPr>
        <w:spacing w:after="0"/>
        <w:ind w:left="0"/>
        <w:jc w:val="both"/>
      </w:pPr>
      <w:r>
        <w:rPr>
          <w:rFonts w:ascii="Times New Roman"/>
          <w:b w:val="false"/>
          <w:i w:val="false"/>
          <w:color w:val="000000"/>
          <w:sz w:val="28"/>
        </w:rPr>
        <w:t>
      2) охранного документа (патенты, свидетельства).</w:t>
      </w:r>
    </w:p>
    <w:bookmarkEnd w:id="598"/>
    <w:bookmarkStart w:name="z603" w:id="599"/>
    <w:p>
      <w:pPr>
        <w:spacing w:after="0"/>
        <w:ind w:left="0"/>
        <w:jc w:val="both"/>
      </w:pPr>
      <w:r>
        <w:rPr>
          <w:rFonts w:ascii="Times New Roman"/>
          <w:b w:val="false"/>
          <w:i w:val="false"/>
          <w:color w:val="000000"/>
          <w:sz w:val="28"/>
        </w:rPr>
        <w:t>
      В пределах каждого вида – по номерам патентов или свидетельств, по номерам заявок, по которым приняты решения на выдачу охранного документа, и по номерам заявок, по которым приняты решения об отказе в выдаче охранного документа.</w:t>
      </w:r>
    </w:p>
    <w:bookmarkEnd w:id="599"/>
    <w:bookmarkStart w:name="z604" w:id="600"/>
    <w:p>
      <w:pPr>
        <w:spacing w:after="0"/>
        <w:ind w:left="0"/>
        <w:jc w:val="both"/>
      </w:pPr>
      <w:r>
        <w:rPr>
          <w:rFonts w:ascii="Times New Roman"/>
          <w:b w:val="false"/>
          <w:i w:val="false"/>
          <w:color w:val="000000"/>
          <w:sz w:val="28"/>
        </w:rPr>
        <w:t>
      196. Кинодокументы и видеодокументы систематизируются:</w:t>
      </w:r>
    </w:p>
    <w:bookmarkEnd w:id="600"/>
    <w:bookmarkStart w:name="z605" w:id="601"/>
    <w:p>
      <w:pPr>
        <w:spacing w:after="0"/>
        <w:ind w:left="0"/>
        <w:jc w:val="both"/>
      </w:pPr>
      <w:r>
        <w:rPr>
          <w:rFonts w:ascii="Times New Roman"/>
          <w:b w:val="false"/>
          <w:i w:val="false"/>
          <w:color w:val="000000"/>
          <w:sz w:val="28"/>
        </w:rPr>
        <w:t>
      1) по видам - фильмы, специальные выпуски, киножурналы, отдельные кино - и телесюжеты;</w:t>
      </w:r>
    </w:p>
    <w:bookmarkEnd w:id="601"/>
    <w:bookmarkStart w:name="z606" w:id="602"/>
    <w:p>
      <w:pPr>
        <w:spacing w:after="0"/>
        <w:ind w:left="0"/>
        <w:jc w:val="both"/>
      </w:pPr>
      <w:r>
        <w:rPr>
          <w:rFonts w:ascii="Times New Roman"/>
          <w:b w:val="false"/>
          <w:i w:val="false"/>
          <w:color w:val="000000"/>
          <w:sz w:val="28"/>
        </w:rPr>
        <w:t>
      2) по годам выпуска фильмов, спецвыпусков, киножурналов;</w:t>
      </w:r>
    </w:p>
    <w:bookmarkEnd w:id="602"/>
    <w:bookmarkStart w:name="z607" w:id="603"/>
    <w:p>
      <w:pPr>
        <w:spacing w:after="0"/>
        <w:ind w:left="0"/>
        <w:jc w:val="both"/>
      </w:pPr>
      <w:r>
        <w:rPr>
          <w:rFonts w:ascii="Times New Roman"/>
          <w:b w:val="false"/>
          <w:i w:val="false"/>
          <w:color w:val="000000"/>
          <w:sz w:val="28"/>
        </w:rPr>
        <w:t>
       производственным номерам отдельных кино - и телесюжетов;</w:t>
      </w:r>
    </w:p>
    <w:bookmarkEnd w:id="603"/>
    <w:bookmarkStart w:name="z608" w:id="604"/>
    <w:p>
      <w:pPr>
        <w:spacing w:after="0"/>
        <w:ind w:left="0"/>
        <w:jc w:val="both"/>
      </w:pPr>
      <w:r>
        <w:rPr>
          <w:rFonts w:ascii="Times New Roman"/>
          <w:b w:val="false"/>
          <w:i w:val="false"/>
          <w:color w:val="000000"/>
          <w:sz w:val="28"/>
        </w:rPr>
        <w:t>
      3) единицам учета (комплектам);</w:t>
      </w:r>
    </w:p>
    <w:bookmarkEnd w:id="604"/>
    <w:bookmarkStart w:name="z609" w:id="605"/>
    <w:p>
      <w:pPr>
        <w:spacing w:after="0"/>
        <w:ind w:left="0"/>
        <w:jc w:val="both"/>
      </w:pPr>
      <w:r>
        <w:rPr>
          <w:rFonts w:ascii="Times New Roman"/>
          <w:b w:val="false"/>
          <w:i w:val="false"/>
          <w:color w:val="000000"/>
          <w:sz w:val="28"/>
        </w:rPr>
        <w:t>
      4) цветности (цветные, черно-белые);</w:t>
      </w:r>
    </w:p>
    <w:bookmarkEnd w:id="605"/>
    <w:bookmarkStart w:name="z610" w:id="606"/>
    <w:p>
      <w:pPr>
        <w:spacing w:after="0"/>
        <w:ind w:left="0"/>
        <w:jc w:val="both"/>
      </w:pPr>
      <w:r>
        <w:rPr>
          <w:rFonts w:ascii="Times New Roman"/>
          <w:b w:val="false"/>
          <w:i w:val="false"/>
          <w:color w:val="000000"/>
          <w:sz w:val="28"/>
        </w:rPr>
        <w:t>
      5) формату пленки (8 мм, 16 мм, 35 мм, 70 мм и другие).</w:t>
      </w:r>
    </w:p>
    <w:bookmarkEnd w:id="606"/>
    <w:bookmarkStart w:name="z611" w:id="607"/>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607"/>
    <w:bookmarkStart w:name="z612" w:id="608"/>
    <w:p>
      <w:pPr>
        <w:spacing w:after="0"/>
        <w:ind w:left="0"/>
        <w:jc w:val="both"/>
      </w:pPr>
      <w:r>
        <w:rPr>
          <w:rFonts w:ascii="Times New Roman"/>
          <w:b w:val="false"/>
          <w:i w:val="false"/>
          <w:color w:val="000000"/>
          <w:sz w:val="28"/>
        </w:rPr>
        <w:t>
      Комплект кинодокумента состоит из оригинала и копий, относящихся к одному фильму, спецвыпуску, киножурналу, кино - и телесюжету.</w:t>
      </w:r>
    </w:p>
    <w:bookmarkEnd w:id="608"/>
    <w:bookmarkStart w:name="z613" w:id="609"/>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w:t>
      </w:r>
    </w:p>
    <w:bookmarkEnd w:id="609"/>
    <w:bookmarkStart w:name="z614" w:id="610"/>
    <w:p>
      <w:pPr>
        <w:spacing w:after="0"/>
        <w:ind w:left="0"/>
        <w:jc w:val="both"/>
      </w:pPr>
      <w:r>
        <w:rPr>
          <w:rFonts w:ascii="Times New Roman"/>
          <w:b w:val="false"/>
          <w:i w:val="false"/>
          <w:color w:val="000000"/>
          <w:sz w:val="28"/>
        </w:rPr>
        <w:t>
      197. Фотодокументы систематизируются по видам:</w:t>
      </w:r>
    </w:p>
    <w:bookmarkEnd w:id="610"/>
    <w:bookmarkStart w:name="z615" w:id="611"/>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см. х 3,5 см., 3 – 6 см. х 6 см., 4 – 6 см. х 9 см., 5 – 9 см. х 12 см., 6 – 10 см. х 15 см., 7 – 13 см. х 18 см., 8 – 18 см. х 24 см.).</w:t>
      </w:r>
    </w:p>
    <w:bookmarkEnd w:id="611"/>
    <w:bookmarkStart w:name="z616" w:id="612"/>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612"/>
    <w:bookmarkStart w:name="z617" w:id="613"/>
    <w:p>
      <w:pPr>
        <w:spacing w:after="0"/>
        <w:ind w:left="0"/>
        <w:jc w:val="both"/>
      </w:pPr>
      <w:r>
        <w:rPr>
          <w:rFonts w:ascii="Times New Roman"/>
          <w:b w:val="false"/>
          <w:i w:val="false"/>
          <w:color w:val="000000"/>
          <w:sz w:val="28"/>
        </w:rPr>
        <w:t>
      2) слайды (диапозитивы) различной цветности;</w:t>
      </w:r>
    </w:p>
    <w:bookmarkEnd w:id="613"/>
    <w:bookmarkStart w:name="z618" w:id="614"/>
    <w:p>
      <w:pPr>
        <w:spacing w:after="0"/>
        <w:ind w:left="0"/>
        <w:jc w:val="both"/>
      </w:pPr>
      <w:r>
        <w:rPr>
          <w:rFonts w:ascii="Times New Roman"/>
          <w:b w:val="false"/>
          <w:i w:val="false"/>
          <w:color w:val="000000"/>
          <w:sz w:val="28"/>
        </w:rPr>
        <w:t>
      3) позитивы, фотоотпечатки;</w:t>
      </w:r>
    </w:p>
    <w:bookmarkEnd w:id="614"/>
    <w:bookmarkStart w:name="z619" w:id="615"/>
    <w:p>
      <w:pPr>
        <w:spacing w:after="0"/>
        <w:ind w:left="0"/>
        <w:jc w:val="both"/>
      </w:pPr>
      <w:r>
        <w:rPr>
          <w:rFonts w:ascii="Times New Roman"/>
          <w:b w:val="false"/>
          <w:i w:val="false"/>
          <w:color w:val="000000"/>
          <w:sz w:val="28"/>
        </w:rPr>
        <w:t>
      4) фотоальбомы;</w:t>
      </w:r>
    </w:p>
    <w:bookmarkEnd w:id="615"/>
    <w:bookmarkStart w:name="z620" w:id="616"/>
    <w:p>
      <w:pPr>
        <w:spacing w:after="0"/>
        <w:ind w:left="0"/>
        <w:jc w:val="both"/>
      </w:pPr>
      <w:r>
        <w:rPr>
          <w:rFonts w:ascii="Times New Roman"/>
          <w:b w:val="false"/>
          <w:i w:val="false"/>
          <w:color w:val="000000"/>
          <w:sz w:val="28"/>
        </w:rPr>
        <w:t>
      5) диафильмы;</w:t>
      </w:r>
    </w:p>
    <w:bookmarkEnd w:id="616"/>
    <w:bookmarkStart w:name="z621" w:id="617"/>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617"/>
    <w:bookmarkStart w:name="z622" w:id="618"/>
    <w:p>
      <w:pPr>
        <w:spacing w:after="0"/>
        <w:ind w:left="0"/>
        <w:jc w:val="both"/>
      </w:pPr>
      <w:r>
        <w:rPr>
          <w:rFonts w:ascii="Times New Roman"/>
          <w:b w:val="false"/>
          <w:i w:val="false"/>
          <w:color w:val="000000"/>
          <w:sz w:val="28"/>
        </w:rPr>
        <w:t xml:space="preserve">
      На фотодокументы определенного вида составляется отдельная опись. </w:t>
      </w:r>
    </w:p>
    <w:bookmarkEnd w:id="618"/>
    <w:bookmarkStart w:name="z623" w:id="619"/>
    <w:p>
      <w:pPr>
        <w:spacing w:after="0"/>
        <w:ind w:left="0"/>
        <w:jc w:val="both"/>
      </w:pPr>
      <w:r>
        <w:rPr>
          <w:rFonts w:ascii="Times New Roman"/>
          <w:b w:val="false"/>
          <w:i w:val="false"/>
          <w:color w:val="000000"/>
          <w:sz w:val="28"/>
        </w:rPr>
        <w:t>
      198.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619"/>
    <w:bookmarkStart w:name="z624" w:id="620"/>
    <w:p>
      <w:pPr>
        <w:spacing w:after="0"/>
        <w:ind w:left="0"/>
        <w:jc w:val="both"/>
      </w:pP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 оригиналы, копий.</w:t>
      </w:r>
    </w:p>
    <w:bookmarkEnd w:id="620"/>
    <w:bookmarkStart w:name="z625" w:id="621"/>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621"/>
    <w:bookmarkStart w:name="z626" w:id="622"/>
    <w:p>
      <w:pPr>
        <w:spacing w:after="0"/>
        <w:ind w:left="0"/>
        <w:jc w:val="left"/>
      </w:pPr>
      <w:r>
        <w:rPr>
          <w:rFonts w:ascii="Times New Roman"/>
          <w:b/>
          <w:i w:val="false"/>
          <w:color w:val="000000"/>
        </w:rPr>
        <w:t xml:space="preserve"> Параграф 3. Порядок передачи документов Национального архивного фонда на постоянное хранение в государственный архив</w:t>
      </w:r>
    </w:p>
    <w:bookmarkEnd w:id="622"/>
    <w:bookmarkStart w:name="z627" w:id="623"/>
    <w:p>
      <w:pPr>
        <w:spacing w:after="0"/>
        <w:ind w:left="0"/>
        <w:jc w:val="both"/>
      </w:pPr>
      <w:r>
        <w:rPr>
          <w:rFonts w:ascii="Times New Roman"/>
          <w:b w:val="false"/>
          <w:i w:val="false"/>
          <w:color w:val="000000"/>
          <w:sz w:val="28"/>
        </w:rPr>
        <w:t>
      199. Документы Национального архивного фонда в соответствии с законодательством Республики Казахстан по истечении установленных (договорных) сроков подлежат передаче на постоянное хранение в государственный архив за счет сил и средств организации.</w:t>
      </w:r>
    </w:p>
    <w:bookmarkEnd w:id="623"/>
    <w:bookmarkStart w:name="z628" w:id="624"/>
    <w:p>
      <w:pPr>
        <w:spacing w:after="0"/>
        <w:ind w:left="0"/>
        <w:jc w:val="both"/>
      </w:pPr>
      <w:r>
        <w:rPr>
          <w:rFonts w:ascii="Times New Roman"/>
          <w:b w:val="false"/>
          <w:i w:val="false"/>
          <w:color w:val="000000"/>
          <w:sz w:val="28"/>
        </w:rPr>
        <w:t>
      200. Устанавливается следующие предельные сроки временного хранения документов на традиционных и электронных носителях, отнесенных к составу Национального архивного фонда:</w:t>
      </w:r>
    </w:p>
    <w:bookmarkEnd w:id="624"/>
    <w:bookmarkStart w:name="z629" w:id="625"/>
    <w:p>
      <w:pPr>
        <w:spacing w:after="0"/>
        <w:ind w:left="0"/>
        <w:jc w:val="both"/>
      </w:pPr>
      <w:r>
        <w:rPr>
          <w:rFonts w:ascii="Times New Roman"/>
          <w:b w:val="false"/>
          <w:i w:val="false"/>
          <w:color w:val="000000"/>
          <w:sz w:val="28"/>
        </w:rPr>
        <w:t xml:space="preserve">
      1) документы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w:t>
      </w:r>
    </w:p>
    <w:bookmarkEnd w:id="625"/>
    <w:bookmarkStart w:name="z630" w:id="626"/>
    <w:p>
      <w:pPr>
        <w:spacing w:after="0"/>
        <w:ind w:left="0"/>
        <w:jc w:val="both"/>
      </w:pPr>
      <w:r>
        <w:rPr>
          <w:rFonts w:ascii="Times New Roman"/>
          <w:b w:val="false"/>
          <w:i w:val="false"/>
          <w:color w:val="000000"/>
          <w:sz w:val="28"/>
        </w:rPr>
        <w:t>
      Казахстан, Конституционного Совета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Казахстана, министерств Республики Казахстан, агентств Республики Казахстан, комитетов министерств Республики Казахстан – 15 лет;</w:t>
      </w:r>
    </w:p>
    <w:bookmarkEnd w:id="626"/>
    <w:bookmarkStart w:name="z631" w:id="627"/>
    <w:p>
      <w:pPr>
        <w:spacing w:after="0"/>
        <w:ind w:left="0"/>
        <w:jc w:val="both"/>
      </w:pPr>
      <w:r>
        <w:rPr>
          <w:rFonts w:ascii="Times New Roman"/>
          <w:b w:val="false"/>
          <w:i w:val="false"/>
          <w:color w:val="000000"/>
          <w:sz w:val="28"/>
        </w:rPr>
        <w:t>
      2) документы территориальных органов министерств Республики Казахстан, агентств Республики Казахстан, комитетов министерств Республики Казахстан – 10 лет;</w:t>
      </w:r>
    </w:p>
    <w:bookmarkEnd w:id="627"/>
    <w:bookmarkStart w:name="z632" w:id="628"/>
    <w:p>
      <w:pPr>
        <w:spacing w:after="0"/>
        <w:ind w:left="0"/>
        <w:jc w:val="both"/>
      </w:pPr>
      <w:r>
        <w:rPr>
          <w:rFonts w:ascii="Times New Roman"/>
          <w:b w:val="false"/>
          <w:i w:val="false"/>
          <w:color w:val="000000"/>
          <w:sz w:val="28"/>
        </w:rPr>
        <w:t>
      3) документы организаций, контрольный пакет акций которых принадлежит государству, иных государственных юридических лиц республиканского уровня – 10 лет;</w:t>
      </w:r>
    </w:p>
    <w:bookmarkEnd w:id="628"/>
    <w:bookmarkStart w:name="z633" w:id="629"/>
    <w:p>
      <w:pPr>
        <w:spacing w:after="0"/>
        <w:ind w:left="0"/>
        <w:jc w:val="both"/>
      </w:pPr>
      <w:r>
        <w:rPr>
          <w:rFonts w:ascii="Times New Roman"/>
          <w:b w:val="false"/>
          <w:i w:val="false"/>
          <w:color w:val="000000"/>
          <w:sz w:val="28"/>
        </w:rPr>
        <w:t>
      4) документы органов местного государственного управления области, города республиканского значения, столицы – 10 лет;</w:t>
      </w:r>
    </w:p>
    <w:bookmarkEnd w:id="629"/>
    <w:bookmarkStart w:name="z634" w:id="630"/>
    <w:p>
      <w:pPr>
        <w:spacing w:after="0"/>
        <w:ind w:left="0"/>
        <w:jc w:val="both"/>
      </w:pPr>
      <w:r>
        <w:rPr>
          <w:rFonts w:ascii="Times New Roman"/>
          <w:b w:val="false"/>
          <w:i w:val="false"/>
          <w:color w:val="000000"/>
          <w:sz w:val="28"/>
        </w:rPr>
        <w:t>
      5) документы государственных организаций областного, города республиканского значения, столицы уровней – 10 лет;</w:t>
      </w:r>
    </w:p>
    <w:bookmarkEnd w:id="630"/>
    <w:bookmarkStart w:name="z635" w:id="631"/>
    <w:p>
      <w:pPr>
        <w:spacing w:after="0"/>
        <w:ind w:left="0"/>
        <w:jc w:val="both"/>
      </w:pPr>
      <w:r>
        <w:rPr>
          <w:rFonts w:ascii="Times New Roman"/>
          <w:b w:val="false"/>
          <w:i w:val="false"/>
          <w:color w:val="000000"/>
          <w:sz w:val="28"/>
        </w:rPr>
        <w:t>
      6) документы местных государственных органов управления города (района) – 5 лет;</w:t>
      </w:r>
    </w:p>
    <w:bookmarkEnd w:id="631"/>
    <w:bookmarkStart w:name="z636" w:id="632"/>
    <w:p>
      <w:pPr>
        <w:spacing w:after="0"/>
        <w:ind w:left="0"/>
        <w:jc w:val="both"/>
      </w:pPr>
      <w:r>
        <w:rPr>
          <w:rFonts w:ascii="Times New Roman"/>
          <w:b w:val="false"/>
          <w:i w:val="false"/>
          <w:color w:val="000000"/>
          <w:sz w:val="28"/>
        </w:rPr>
        <w:t>
      7) документы государственных юридических лиц городского и районного уровня – 5 лет;</w:t>
      </w:r>
    </w:p>
    <w:bookmarkEnd w:id="632"/>
    <w:bookmarkStart w:name="z637" w:id="633"/>
    <w:p>
      <w:pPr>
        <w:spacing w:after="0"/>
        <w:ind w:left="0"/>
        <w:jc w:val="both"/>
      </w:pPr>
      <w:r>
        <w:rPr>
          <w:rFonts w:ascii="Times New Roman"/>
          <w:b w:val="false"/>
          <w:i w:val="false"/>
          <w:color w:val="000000"/>
          <w:sz w:val="28"/>
        </w:rPr>
        <w:t>
      8) записи актов гражданского состояния, похозяйственные книги, домовые книги, записи нотариальных действий, судебные дела и документы – 75 лет;</w:t>
      </w:r>
    </w:p>
    <w:bookmarkEnd w:id="633"/>
    <w:bookmarkStart w:name="z638" w:id="634"/>
    <w:p>
      <w:pPr>
        <w:spacing w:after="0"/>
        <w:ind w:left="0"/>
        <w:jc w:val="both"/>
      </w:pPr>
      <w:r>
        <w:rPr>
          <w:rFonts w:ascii="Times New Roman"/>
          <w:b w:val="false"/>
          <w:i w:val="false"/>
          <w:color w:val="000000"/>
          <w:sz w:val="28"/>
        </w:rPr>
        <w:t>
      9) научно-исследовательская, технологическая и патентно-лицензионная документация – 10 лет;</w:t>
      </w:r>
    </w:p>
    <w:bookmarkEnd w:id="634"/>
    <w:bookmarkStart w:name="z639" w:id="635"/>
    <w:p>
      <w:pPr>
        <w:spacing w:after="0"/>
        <w:ind w:left="0"/>
        <w:jc w:val="both"/>
      </w:pPr>
      <w:r>
        <w:rPr>
          <w:rFonts w:ascii="Times New Roman"/>
          <w:b w:val="false"/>
          <w:i w:val="false"/>
          <w:color w:val="000000"/>
          <w:sz w:val="28"/>
        </w:rPr>
        <w:t>
      10) опытно-конструкторская документация – 15 лет;</w:t>
      </w:r>
    </w:p>
    <w:bookmarkEnd w:id="635"/>
    <w:bookmarkStart w:name="z640" w:id="636"/>
    <w:p>
      <w:pPr>
        <w:spacing w:after="0"/>
        <w:ind w:left="0"/>
        <w:jc w:val="both"/>
      </w:pPr>
      <w:r>
        <w:rPr>
          <w:rFonts w:ascii="Times New Roman"/>
          <w:b w:val="false"/>
          <w:i w:val="false"/>
          <w:color w:val="000000"/>
          <w:sz w:val="28"/>
        </w:rPr>
        <w:t>
      11) проектная документация по капитальному строительству – 20 лет;</w:t>
      </w:r>
    </w:p>
    <w:bookmarkEnd w:id="636"/>
    <w:bookmarkStart w:name="z641" w:id="637"/>
    <w:p>
      <w:pPr>
        <w:spacing w:after="0"/>
        <w:ind w:left="0"/>
        <w:jc w:val="both"/>
      </w:pPr>
      <w:r>
        <w:rPr>
          <w:rFonts w:ascii="Times New Roman"/>
          <w:b w:val="false"/>
          <w:i w:val="false"/>
          <w:color w:val="000000"/>
          <w:sz w:val="28"/>
        </w:rPr>
        <w:t>
      12) картографическая документация – 25 лет;</w:t>
      </w:r>
    </w:p>
    <w:bookmarkEnd w:id="637"/>
    <w:bookmarkStart w:name="z642" w:id="638"/>
    <w:p>
      <w:pPr>
        <w:spacing w:after="0"/>
        <w:ind w:left="0"/>
        <w:jc w:val="both"/>
      </w:pPr>
      <w:r>
        <w:rPr>
          <w:rFonts w:ascii="Times New Roman"/>
          <w:b w:val="false"/>
          <w:i w:val="false"/>
          <w:color w:val="000000"/>
          <w:sz w:val="28"/>
        </w:rPr>
        <w:t>
      13) геодезическая документация – 25 лет;</w:t>
      </w:r>
    </w:p>
    <w:bookmarkEnd w:id="638"/>
    <w:bookmarkStart w:name="z643" w:id="639"/>
    <w:p>
      <w:pPr>
        <w:spacing w:after="0"/>
        <w:ind w:left="0"/>
        <w:jc w:val="both"/>
      </w:pPr>
      <w:r>
        <w:rPr>
          <w:rFonts w:ascii="Times New Roman"/>
          <w:b w:val="false"/>
          <w:i w:val="false"/>
          <w:color w:val="000000"/>
          <w:sz w:val="28"/>
        </w:rPr>
        <w:t>
      14) телеметрическая документация – 5 лет;</w:t>
      </w:r>
    </w:p>
    <w:bookmarkEnd w:id="639"/>
    <w:bookmarkStart w:name="z644" w:id="640"/>
    <w:p>
      <w:pPr>
        <w:spacing w:after="0"/>
        <w:ind w:left="0"/>
        <w:jc w:val="both"/>
      </w:pPr>
      <w:r>
        <w:rPr>
          <w:rFonts w:ascii="Times New Roman"/>
          <w:b w:val="false"/>
          <w:i w:val="false"/>
          <w:color w:val="000000"/>
          <w:sz w:val="28"/>
        </w:rPr>
        <w:t>
      15) аудиовизуальная документация – 3 года.</w:t>
      </w:r>
    </w:p>
    <w:bookmarkEnd w:id="640"/>
    <w:bookmarkStart w:name="z645" w:id="641"/>
    <w:p>
      <w:pPr>
        <w:spacing w:after="0"/>
        <w:ind w:left="0"/>
        <w:jc w:val="both"/>
      </w:pPr>
      <w:r>
        <w:rPr>
          <w:rFonts w:ascii="Times New Roman"/>
          <w:b w:val="false"/>
          <w:i w:val="false"/>
          <w:color w:val="000000"/>
          <w:sz w:val="28"/>
        </w:rPr>
        <w:t xml:space="preserve">
      201. Сроки хранения документов на традиционных и электронных носителях информации, отнесенных к составу Национального архивного фонда, в частных архивах организаций указываются в договорах, заключаемых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 Национальном архивном фонде и архивах" между собственниками документов и уполномоченным органом в сфере архивного дела либо местным исполнительным органом области (города республиканского значения, столицы), в зависимости от места нахождения архива организации.</w:t>
      </w:r>
    </w:p>
    <w:bookmarkEnd w:id="641"/>
    <w:bookmarkStart w:name="z646" w:id="642"/>
    <w:p>
      <w:pPr>
        <w:spacing w:after="0"/>
        <w:ind w:left="0"/>
        <w:jc w:val="both"/>
      </w:pPr>
      <w:r>
        <w:rPr>
          <w:rFonts w:ascii="Times New Roman"/>
          <w:b w:val="false"/>
          <w:i w:val="false"/>
          <w:color w:val="000000"/>
          <w:sz w:val="28"/>
        </w:rPr>
        <w:t>
      202. Передача осуществляется на основании описи дел (документов) постоянного хранения в соответствии с графиком, утвержденным руководителем организации по согласованию с государственным архивом.</w:t>
      </w:r>
    </w:p>
    <w:bookmarkEnd w:id="642"/>
    <w:bookmarkStart w:name="z647" w:id="643"/>
    <w:p>
      <w:pPr>
        <w:spacing w:after="0"/>
        <w:ind w:left="0"/>
        <w:jc w:val="both"/>
      </w:pPr>
      <w:r>
        <w:rPr>
          <w:rFonts w:ascii="Times New Roman"/>
          <w:b w:val="false"/>
          <w:i w:val="false"/>
          <w:color w:val="000000"/>
          <w:sz w:val="28"/>
        </w:rPr>
        <w:t>
      203. При обнаружении расхождений между количеством единиц хранения по итоговой записи в описи и их наличием, к описи составляется новая итоговая запись, в которой указываются фактическое количество переданных и номера отсутствующих единиц хранения.</w:t>
      </w:r>
    </w:p>
    <w:bookmarkEnd w:id="643"/>
    <w:bookmarkStart w:name="z648" w:id="644"/>
    <w:p>
      <w:pPr>
        <w:spacing w:after="0"/>
        <w:ind w:left="0"/>
        <w:jc w:val="both"/>
      </w:pPr>
      <w:r>
        <w:rPr>
          <w:rFonts w:ascii="Times New Roman"/>
          <w:b w:val="false"/>
          <w:i w:val="false"/>
          <w:color w:val="000000"/>
          <w:sz w:val="28"/>
        </w:rPr>
        <w:t>
      204. Передача оформляется актом приема-передачи, где дополнительно проставляются номера отсутствующих дел (документов), причины их отсутствия – в прилагаемой к акту справке с указанием мер по розыску.</w:t>
      </w:r>
    </w:p>
    <w:bookmarkEnd w:id="644"/>
    <w:bookmarkStart w:name="z649" w:id="645"/>
    <w:p>
      <w:pPr>
        <w:spacing w:after="0"/>
        <w:ind w:left="0"/>
        <w:jc w:val="both"/>
      </w:pPr>
      <w:r>
        <w:rPr>
          <w:rFonts w:ascii="Times New Roman"/>
          <w:b w:val="false"/>
          <w:i w:val="false"/>
          <w:color w:val="000000"/>
          <w:sz w:val="28"/>
        </w:rPr>
        <w:t>
      205. На отсутствующие дела (документы), розыск которых не дал результатов, составляется акт об утрате, утверждаемый руководителем организации.</w:t>
      </w:r>
    </w:p>
    <w:bookmarkEnd w:id="645"/>
    <w:bookmarkStart w:name="z650" w:id="646"/>
    <w:p>
      <w:pPr>
        <w:spacing w:after="0"/>
        <w:ind w:left="0"/>
        <w:jc w:val="both"/>
      </w:pPr>
      <w:r>
        <w:rPr>
          <w:rFonts w:ascii="Times New Roman"/>
          <w:b w:val="false"/>
          <w:i w:val="false"/>
          <w:color w:val="000000"/>
          <w:sz w:val="28"/>
        </w:rPr>
        <w:t>
      206. Утраченные подлинники управленческих и научно-технических документов заменяются их заверенными копиями, аудиовизуальных – копиями.</w:t>
      </w:r>
    </w:p>
    <w:bookmarkEnd w:id="646"/>
    <w:bookmarkStart w:name="z651" w:id="647"/>
    <w:p>
      <w:pPr>
        <w:spacing w:after="0"/>
        <w:ind w:left="0"/>
        <w:jc w:val="both"/>
      </w:pPr>
      <w:r>
        <w:rPr>
          <w:rFonts w:ascii="Times New Roman"/>
          <w:b w:val="false"/>
          <w:i w:val="false"/>
          <w:color w:val="000000"/>
          <w:sz w:val="28"/>
        </w:rPr>
        <w:t>
      207. С управленческих документов, имеющих пометку "Для служебного пользования", в соответствии с Правилами работы государственных органов, утвержденных постановлением Правительства Республики Казахстан от 23 января 2008 года № 51 ДСП, данная пометка снимается на основании решения ЦЭК (ЭК) организации.</w:t>
      </w:r>
    </w:p>
    <w:bookmarkEnd w:id="647"/>
    <w:bookmarkStart w:name="z652" w:id="648"/>
    <w:p>
      <w:pPr>
        <w:spacing w:after="0"/>
        <w:ind w:left="0"/>
        <w:jc w:val="both"/>
      </w:pPr>
      <w:r>
        <w:rPr>
          <w:rFonts w:ascii="Times New Roman"/>
          <w:b w:val="false"/>
          <w:i w:val="false"/>
          <w:color w:val="000000"/>
          <w:sz w:val="28"/>
        </w:rPr>
        <w:t>
      208. Электронные документы и информационные ресурсы передаются на государственное хранение с сопроводительным письмом, в котором указываются номера и наименование описей, документы, входящие в комплект сопроводительной документации, вид носителей.</w:t>
      </w:r>
    </w:p>
    <w:bookmarkEnd w:id="648"/>
    <w:bookmarkStart w:name="z653" w:id="649"/>
    <w:p>
      <w:pPr>
        <w:spacing w:after="0"/>
        <w:ind w:left="0"/>
        <w:jc w:val="both"/>
      </w:pPr>
      <w:r>
        <w:rPr>
          <w:rFonts w:ascii="Times New Roman"/>
          <w:b w:val="false"/>
          <w:i w:val="false"/>
          <w:color w:val="000000"/>
          <w:sz w:val="28"/>
        </w:rPr>
        <w:t>
      209. При передаче электронных документов и информационных ресурсов в государственный архив проверяются:</w:t>
      </w:r>
    </w:p>
    <w:bookmarkEnd w:id="649"/>
    <w:bookmarkStart w:name="z654" w:id="650"/>
    <w:p>
      <w:pPr>
        <w:spacing w:after="0"/>
        <w:ind w:left="0"/>
        <w:jc w:val="both"/>
      </w:pPr>
      <w:r>
        <w:rPr>
          <w:rFonts w:ascii="Times New Roman"/>
          <w:b w:val="false"/>
          <w:i w:val="false"/>
          <w:color w:val="000000"/>
          <w:sz w:val="28"/>
        </w:rPr>
        <w:t>
      1) комплектность передаваемых документов;</w:t>
      </w:r>
    </w:p>
    <w:bookmarkEnd w:id="650"/>
    <w:bookmarkStart w:name="z655" w:id="651"/>
    <w:p>
      <w:pPr>
        <w:spacing w:after="0"/>
        <w:ind w:left="0"/>
        <w:jc w:val="both"/>
      </w:pPr>
      <w:r>
        <w:rPr>
          <w:rFonts w:ascii="Times New Roman"/>
          <w:b w:val="false"/>
          <w:i w:val="false"/>
          <w:color w:val="000000"/>
          <w:sz w:val="28"/>
        </w:rPr>
        <w:t>
      2) комплектность и правильность составления сопроводительной документации;</w:t>
      </w:r>
    </w:p>
    <w:bookmarkEnd w:id="651"/>
    <w:bookmarkStart w:name="z656" w:id="652"/>
    <w:p>
      <w:pPr>
        <w:spacing w:after="0"/>
        <w:ind w:left="0"/>
        <w:jc w:val="both"/>
      </w:pPr>
      <w:r>
        <w:rPr>
          <w:rFonts w:ascii="Times New Roman"/>
          <w:b w:val="false"/>
          <w:i w:val="false"/>
          <w:color w:val="000000"/>
          <w:sz w:val="28"/>
        </w:rPr>
        <w:t>
      3) физическое и техническое состояние носителей;</w:t>
      </w:r>
    </w:p>
    <w:bookmarkEnd w:id="652"/>
    <w:bookmarkStart w:name="z657" w:id="653"/>
    <w:p>
      <w:pPr>
        <w:spacing w:after="0"/>
        <w:ind w:left="0"/>
        <w:jc w:val="both"/>
      </w:pPr>
      <w:r>
        <w:rPr>
          <w:rFonts w:ascii="Times New Roman"/>
          <w:b w:val="false"/>
          <w:i w:val="false"/>
          <w:color w:val="000000"/>
          <w:sz w:val="28"/>
        </w:rPr>
        <w:t>
      4) наличие вирусов и иных вредоносных компьютерных программ;</w:t>
      </w:r>
    </w:p>
    <w:bookmarkEnd w:id="653"/>
    <w:bookmarkStart w:name="z658" w:id="654"/>
    <w:p>
      <w:pPr>
        <w:spacing w:after="0"/>
        <w:ind w:left="0"/>
        <w:jc w:val="both"/>
      </w:pPr>
      <w:r>
        <w:rPr>
          <w:rFonts w:ascii="Times New Roman"/>
          <w:b w:val="false"/>
          <w:i w:val="false"/>
          <w:color w:val="000000"/>
          <w:sz w:val="28"/>
        </w:rPr>
        <w:t>
      5) воспроизводимость контрольных характеристик программными средствами государственного архива.</w:t>
      </w:r>
    </w:p>
    <w:bookmarkEnd w:id="654"/>
    <w:bookmarkStart w:name="z659" w:id="655"/>
    <w:p>
      <w:pPr>
        <w:spacing w:after="0"/>
        <w:ind w:left="0"/>
        <w:jc w:val="both"/>
      </w:pPr>
      <w:r>
        <w:rPr>
          <w:rFonts w:ascii="Times New Roman"/>
          <w:b w:val="false"/>
          <w:i w:val="false"/>
          <w:color w:val="000000"/>
          <w:sz w:val="28"/>
        </w:rPr>
        <w:t>
      210. В случае несовместимости программных средств, применяемых для выработки и проверки контрольных характеристик в передающей организации и в государственном архиве, работники государственного архива в присутствии представителя организации заново разрабатывают контрольные характеристики своими программными средствами. Данные контрольные характеристики указываются в акте приема-передачи электронных документов.</w:t>
      </w:r>
    </w:p>
    <w:bookmarkEnd w:id="655"/>
    <w:bookmarkStart w:name="z660" w:id="656"/>
    <w:p>
      <w:pPr>
        <w:spacing w:after="0"/>
        <w:ind w:left="0"/>
        <w:jc w:val="both"/>
      </w:pPr>
      <w:r>
        <w:rPr>
          <w:rFonts w:ascii="Times New Roman"/>
          <w:b w:val="false"/>
          <w:i w:val="false"/>
          <w:color w:val="000000"/>
          <w:sz w:val="28"/>
        </w:rPr>
        <w:t>
      В случае неправильной подготовки сопроводительной документации носители с электронными документами и сопроводительная документация возвращаются в организацию на доработку.</w:t>
      </w:r>
    </w:p>
    <w:bookmarkEnd w:id="656"/>
    <w:bookmarkStart w:name="z661" w:id="657"/>
    <w:p>
      <w:pPr>
        <w:spacing w:after="0"/>
        <w:ind w:left="0"/>
        <w:jc w:val="left"/>
      </w:pPr>
      <w:r>
        <w:rPr>
          <w:rFonts w:ascii="Times New Roman"/>
          <w:b/>
          <w:i w:val="false"/>
          <w:color w:val="000000"/>
        </w:rPr>
        <w:t xml:space="preserve"> Глава 5. Учет документов</w:t>
      </w:r>
    </w:p>
    <w:bookmarkEnd w:id="657"/>
    <w:bookmarkStart w:name="z662" w:id="658"/>
    <w:p>
      <w:pPr>
        <w:spacing w:after="0"/>
        <w:ind w:left="0"/>
        <w:jc w:val="left"/>
      </w:pPr>
      <w:r>
        <w:rPr>
          <w:rFonts w:ascii="Times New Roman"/>
          <w:b/>
          <w:i w:val="false"/>
          <w:color w:val="000000"/>
        </w:rPr>
        <w:t xml:space="preserve"> Параграф 1. Порядок учета документов архива организации</w:t>
      </w:r>
    </w:p>
    <w:bookmarkEnd w:id="658"/>
    <w:bookmarkStart w:name="z663" w:id="659"/>
    <w:p>
      <w:pPr>
        <w:spacing w:after="0"/>
        <w:ind w:left="0"/>
        <w:jc w:val="both"/>
      </w:pPr>
      <w:r>
        <w:rPr>
          <w:rFonts w:ascii="Times New Roman"/>
          <w:b w:val="false"/>
          <w:i w:val="false"/>
          <w:color w:val="000000"/>
          <w:sz w:val="28"/>
        </w:rPr>
        <w:t>
      211. Учет документов в архиве организации – это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659"/>
    <w:bookmarkStart w:name="z664" w:id="660"/>
    <w:p>
      <w:pPr>
        <w:spacing w:after="0"/>
        <w:ind w:left="0"/>
        <w:jc w:val="both"/>
      </w:pPr>
      <w:r>
        <w:rPr>
          <w:rFonts w:ascii="Times New Roman"/>
          <w:b w:val="false"/>
          <w:i w:val="false"/>
          <w:color w:val="000000"/>
          <w:sz w:val="28"/>
        </w:rPr>
        <w:t>
      Учетными документами является комплекс документов установленных форм, фиксирующих поступление, выбытие, количество, состав и состояние архивных документов в единицах учета.</w:t>
      </w:r>
    </w:p>
    <w:bookmarkEnd w:id="660"/>
    <w:bookmarkStart w:name="z665" w:id="661"/>
    <w:p>
      <w:pPr>
        <w:spacing w:after="0"/>
        <w:ind w:left="0"/>
        <w:jc w:val="both"/>
      </w:pPr>
      <w:r>
        <w:rPr>
          <w:rFonts w:ascii="Times New Roman"/>
          <w:b w:val="false"/>
          <w:i w:val="false"/>
          <w:color w:val="000000"/>
          <w:sz w:val="28"/>
        </w:rPr>
        <w:t>
      Учет документов в архиве организации является одним из средств обеспечения их сохранности и контроля за их наличием.</w:t>
      </w:r>
    </w:p>
    <w:bookmarkEnd w:id="661"/>
    <w:bookmarkStart w:name="z666" w:id="662"/>
    <w:p>
      <w:pPr>
        <w:spacing w:after="0"/>
        <w:ind w:left="0"/>
        <w:jc w:val="both"/>
      </w:pPr>
      <w:r>
        <w:rPr>
          <w:rFonts w:ascii="Times New Roman"/>
          <w:b w:val="false"/>
          <w:i w:val="false"/>
          <w:color w:val="000000"/>
          <w:sz w:val="28"/>
        </w:rPr>
        <w:t>
      212. Учету подлежат все хранящиеся в архиве документы, в том числе необработанные и непрофильные для данного архива.</w:t>
      </w:r>
    </w:p>
    <w:bookmarkEnd w:id="662"/>
    <w:bookmarkStart w:name="z667" w:id="663"/>
    <w:p>
      <w:pPr>
        <w:spacing w:after="0"/>
        <w:ind w:left="0"/>
        <w:jc w:val="both"/>
      </w:pPr>
      <w:r>
        <w:rPr>
          <w:rFonts w:ascii="Times New Roman"/>
          <w:b w:val="false"/>
          <w:i w:val="false"/>
          <w:color w:val="000000"/>
          <w:sz w:val="28"/>
        </w:rPr>
        <w:t>
      Архив организации осуществляет учет документов Национального архивного фонда, хранящихся в архиве организации, в порядке, установленным уполномоченным органом в области архивного дела, и представляет учетные сведения в соответствующее архивное учреждение.</w:t>
      </w:r>
    </w:p>
    <w:bookmarkEnd w:id="663"/>
    <w:bookmarkStart w:name="z668" w:id="664"/>
    <w:p>
      <w:pPr>
        <w:spacing w:after="0"/>
        <w:ind w:left="0"/>
        <w:jc w:val="both"/>
      </w:pPr>
      <w:r>
        <w:rPr>
          <w:rFonts w:ascii="Times New Roman"/>
          <w:b w:val="false"/>
          <w:i w:val="false"/>
          <w:color w:val="000000"/>
          <w:sz w:val="28"/>
        </w:rPr>
        <w:t>
      213. Учет производится путем присвоения архивным документам (единицам учета, единицам хранения) номеров, являющихся частью архивного шифра.</w:t>
      </w:r>
    </w:p>
    <w:bookmarkEnd w:id="664"/>
    <w:bookmarkStart w:name="z669" w:id="665"/>
    <w:p>
      <w:pPr>
        <w:spacing w:after="0"/>
        <w:ind w:left="0"/>
        <w:jc w:val="both"/>
      </w:pPr>
      <w:r>
        <w:rPr>
          <w:rFonts w:ascii="Times New Roman"/>
          <w:b w:val="false"/>
          <w:i w:val="false"/>
          <w:color w:val="000000"/>
          <w:sz w:val="28"/>
        </w:rPr>
        <w:t>
      Архивный шифр – обозначение, наносимое на каждую единицу хранения с целью обеспечения ее учета и идентификации. Архивный шифр состоит из номеров - архивного фонда, присваиваемого государственным архивом после оформления первого поступления документов на постоянное хранение в государственный архив, описи, единицы хранения.</w:t>
      </w:r>
    </w:p>
    <w:bookmarkEnd w:id="665"/>
    <w:bookmarkStart w:name="z670" w:id="666"/>
    <w:p>
      <w:pPr>
        <w:spacing w:after="0"/>
        <w:ind w:left="0"/>
        <w:jc w:val="both"/>
      </w:pPr>
      <w:r>
        <w:rPr>
          <w:rFonts w:ascii="Times New Roman"/>
          <w:b w:val="false"/>
          <w:i w:val="false"/>
          <w:color w:val="000000"/>
          <w:sz w:val="28"/>
        </w:rPr>
        <w:t>
      214. Основными единицами учета документов независимо от вида носителя, способа и техники закрепления информации являются:</w:t>
      </w:r>
    </w:p>
    <w:bookmarkEnd w:id="666"/>
    <w:bookmarkStart w:name="z671" w:id="667"/>
    <w:p>
      <w:pPr>
        <w:spacing w:after="0"/>
        <w:ind w:left="0"/>
        <w:jc w:val="both"/>
      </w:pPr>
      <w:r>
        <w:rPr>
          <w:rFonts w:ascii="Times New Roman"/>
          <w:b w:val="false"/>
          <w:i w:val="false"/>
          <w:color w:val="000000"/>
          <w:sz w:val="28"/>
        </w:rPr>
        <w:t>
      1) архивный фонд, архивная коллекция;</w:t>
      </w:r>
    </w:p>
    <w:bookmarkEnd w:id="667"/>
    <w:bookmarkStart w:name="z672" w:id="668"/>
    <w:p>
      <w:pPr>
        <w:spacing w:after="0"/>
        <w:ind w:left="0"/>
        <w:jc w:val="both"/>
      </w:pPr>
      <w:r>
        <w:rPr>
          <w:rFonts w:ascii="Times New Roman"/>
          <w:b w:val="false"/>
          <w:i w:val="false"/>
          <w:color w:val="000000"/>
          <w:sz w:val="28"/>
        </w:rPr>
        <w:t>
      2) единица хранения.</w:t>
      </w:r>
    </w:p>
    <w:bookmarkEnd w:id="668"/>
    <w:bookmarkStart w:name="z673" w:id="669"/>
    <w:p>
      <w:pPr>
        <w:spacing w:after="0"/>
        <w:ind w:left="0"/>
        <w:jc w:val="both"/>
      </w:pPr>
      <w:r>
        <w:rPr>
          <w:rFonts w:ascii="Times New Roman"/>
          <w:b w:val="false"/>
          <w:i w:val="false"/>
          <w:color w:val="000000"/>
          <w:sz w:val="28"/>
        </w:rPr>
        <w:t>
      215. Учет документов в архиве организации строится на основе соблюдения принципов:</w:t>
      </w:r>
    </w:p>
    <w:bookmarkEnd w:id="669"/>
    <w:bookmarkStart w:name="z674" w:id="670"/>
    <w:p>
      <w:pPr>
        <w:spacing w:after="0"/>
        <w:ind w:left="0"/>
        <w:jc w:val="both"/>
      </w:pPr>
      <w:r>
        <w:rPr>
          <w:rFonts w:ascii="Times New Roman"/>
          <w:b w:val="false"/>
          <w:i w:val="false"/>
          <w:color w:val="000000"/>
          <w:sz w:val="28"/>
        </w:rPr>
        <w:t>
      1) централизации, выраженной в применении единых единиц учета;</w:t>
      </w:r>
    </w:p>
    <w:bookmarkEnd w:id="670"/>
    <w:bookmarkStart w:name="z675" w:id="671"/>
    <w:p>
      <w:pPr>
        <w:spacing w:after="0"/>
        <w:ind w:left="0"/>
        <w:jc w:val="both"/>
      </w:pPr>
      <w:r>
        <w:rPr>
          <w:rFonts w:ascii="Times New Roman"/>
          <w:b w:val="false"/>
          <w:i w:val="false"/>
          <w:color w:val="000000"/>
          <w:sz w:val="28"/>
        </w:rPr>
        <w:t>
      2) унификации, основанной на соблюдении преемственности учета архивных документов на всех стадиях работы с ними;</w:t>
      </w:r>
    </w:p>
    <w:bookmarkEnd w:id="671"/>
    <w:bookmarkStart w:name="z676" w:id="672"/>
    <w:p>
      <w:pPr>
        <w:spacing w:after="0"/>
        <w:ind w:left="0"/>
        <w:jc w:val="both"/>
      </w:pPr>
      <w:r>
        <w:rPr>
          <w:rFonts w:ascii="Times New Roman"/>
          <w:b w:val="false"/>
          <w:i w:val="false"/>
          <w:color w:val="000000"/>
          <w:sz w:val="28"/>
        </w:rPr>
        <w:t>
      3) динамичности, обеспечиваемой своевременным и оперативным внесением изменений в учетные документы или составлением новых учетных документов;</w:t>
      </w:r>
    </w:p>
    <w:bookmarkEnd w:id="672"/>
    <w:bookmarkStart w:name="z677" w:id="673"/>
    <w:p>
      <w:pPr>
        <w:spacing w:after="0"/>
        <w:ind w:left="0"/>
        <w:jc w:val="both"/>
      </w:pPr>
      <w:r>
        <w:rPr>
          <w:rFonts w:ascii="Times New Roman"/>
          <w:b w:val="false"/>
          <w:i w:val="false"/>
          <w:color w:val="000000"/>
          <w:sz w:val="28"/>
        </w:rPr>
        <w:t>
      4) полноты и достоверности учета.</w:t>
      </w:r>
    </w:p>
    <w:bookmarkEnd w:id="673"/>
    <w:bookmarkStart w:name="z678" w:id="674"/>
    <w:p>
      <w:pPr>
        <w:spacing w:after="0"/>
        <w:ind w:left="0"/>
        <w:jc w:val="both"/>
      </w:pPr>
      <w:r>
        <w:rPr>
          <w:rFonts w:ascii="Times New Roman"/>
          <w:b w:val="false"/>
          <w:i w:val="false"/>
          <w:color w:val="000000"/>
          <w:sz w:val="28"/>
        </w:rPr>
        <w:t>
      216. Учетные документы, кроме описей дел, документов, предназначены для служебного пользования и пользователям не выдаются.</w:t>
      </w:r>
    </w:p>
    <w:bookmarkEnd w:id="674"/>
    <w:bookmarkStart w:name="z679" w:id="675"/>
    <w:p>
      <w:pPr>
        <w:spacing w:after="0"/>
        <w:ind w:left="0"/>
        <w:jc w:val="both"/>
      </w:pPr>
      <w:r>
        <w:rPr>
          <w:rFonts w:ascii="Times New Roman"/>
          <w:b w:val="false"/>
          <w:i w:val="false"/>
          <w:color w:val="000000"/>
          <w:sz w:val="28"/>
        </w:rPr>
        <w:t>
      Все учетные документы хранятся в архивохранилище в сейфах или металлических шкафах.</w:t>
      </w:r>
    </w:p>
    <w:bookmarkEnd w:id="675"/>
    <w:bookmarkStart w:name="z680" w:id="676"/>
    <w:p>
      <w:pPr>
        <w:spacing w:after="0"/>
        <w:ind w:left="0"/>
        <w:jc w:val="both"/>
      </w:pPr>
      <w:r>
        <w:rPr>
          <w:rFonts w:ascii="Times New Roman"/>
          <w:b w:val="false"/>
          <w:i w:val="false"/>
          <w:color w:val="000000"/>
          <w:sz w:val="28"/>
        </w:rPr>
        <w:t>
      217. Основанием каждой записи в основных учетных документах является поступление дел, документов в архив организации, выбытие документов из архива организации, в связи с их передачей в архив другой организации или в государственный архив, выделение к уничтожению документов, не подлежащих хранению, не обнаружением документов, пути розыска которых исчерпаны, неисправимыми повреждениями.</w:t>
      </w:r>
    </w:p>
    <w:bookmarkEnd w:id="676"/>
    <w:bookmarkStart w:name="z681" w:id="677"/>
    <w:p>
      <w:pPr>
        <w:spacing w:after="0"/>
        <w:ind w:left="0"/>
        <w:jc w:val="both"/>
      </w:pPr>
      <w:r>
        <w:rPr>
          <w:rFonts w:ascii="Times New Roman"/>
          <w:b w:val="false"/>
          <w:i w:val="false"/>
          <w:color w:val="000000"/>
          <w:sz w:val="28"/>
        </w:rPr>
        <w:t>
      218. Основными учетными документами являются:</w:t>
      </w:r>
    </w:p>
    <w:bookmarkEnd w:id="677"/>
    <w:bookmarkStart w:name="z682" w:id="678"/>
    <w:p>
      <w:pPr>
        <w:spacing w:after="0"/>
        <w:ind w:left="0"/>
        <w:jc w:val="both"/>
      </w:pPr>
      <w:r>
        <w:rPr>
          <w:rFonts w:ascii="Times New Roman"/>
          <w:b w:val="false"/>
          <w:i w:val="false"/>
          <w:color w:val="000000"/>
          <w:sz w:val="28"/>
        </w:rPr>
        <w:t>
      1) книга учета поступления и выбытия документов по форме согласно приложению 23 к настоящим Правилам, предназначенная для учета в архиве организации каждого поступления и выбытия документов, а также количества и состава документов, поступивших на временное хранение и выбывших за определенный хронологический период времени, состояния их описания;</w:t>
      </w:r>
    </w:p>
    <w:bookmarkEnd w:id="678"/>
    <w:bookmarkStart w:name="z683" w:id="679"/>
    <w:p>
      <w:pPr>
        <w:spacing w:after="0"/>
        <w:ind w:left="0"/>
        <w:jc w:val="both"/>
      </w:pPr>
      <w:r>
        <w:rPr>
          <w:rFonts w:ascii="Times New Roman"/>
          <w:b w:val="false"/>
          <w:i w:val="false"/>
          <w:color w:val="000000"/>
          <w:sz w:val="28"/>
        </w:rPr>
        <w:t>
      2) описи дел, документов, указанных в приложениях 1-9 к настоящим Правилам, предназначенные для поединичного и суммарного учета единиц хранения, закрепления порядка их систематизации, учета изменения в составе и объеме документов, заголовки которых включены в данную опись.</w:t>
      </w:r>
    </w:p>
    <w:bookmarkEnd w:id="679"/>
    <w:bookmarkStart w:name="z684" w:id="680"/>
    <w:p>
      <w:pPr>
        <w:spacing w:after="0"/>
        <w:ind w:left="0"/>
        <w:jc w:val="both"/>
      </w:pPr>
      <w:r>
        <w:rPr>
          <w:rFonts w:ascii="Times New Roman"/>
          <w:b w:val="false"/>
          <w:i w:val="false"/>
          <w:color w:val="000000"/>
          <w:sz w:val="28"/>
        </w:rPr>
        <w:t>
      Описи дел, документов являются первичным учетным документом для учета дел постоянного, временного (свыше 10 лет) хранения и по личному составу.</w:t>
      </w:r>
    </w:p>
    <w:bookmarkEnd w:id="680"/>
    <w:bookmarkStart w:name="z685" w:id="681"/>
    <w:p>
      <w:pPr>
        <w:spacing w:after="0"/>
        <w:ind w:left="0"/>
        <w:jc w:val="both"/>
      </w:pPr>
      <w:r>
        <w:rPr>
          <w:rFonts w:ascii="Times New Roman"/>
          <w:b w:val="false"/>
          <w:i w:val="false"/>
          <w:color w:val="000000"/>
          <w:sz w:val="28"/>
        </w:rPr>
        <w:t>
      При выбытии всех дел по какой-либо законченной описи ее номер другим описям не присваивается. В графе "Примечание" против каждой выбывающей единицы хранения (единицы учета) ставится отметка "Выбыло".</w:t>
      </w:r>
    </w:p>
    <w:bookmarkEnd w:id="681"/>
    <w:bookmarkStart w:name="z686" w:id="682"/>
    <w:p>
      <w:pPr>
        <w:spacing w:after="0"/>
        <w:ind w:left="0"/>
        <w:jc w:val="both"/>
      </w:pPr>
      <w:r>
        <w:rPr>
          <w:rFonts w:ascii="Times New Roman"/>
          <w:b w:val="false"/>
          <w:i w:val="false"/>
          <w:color w:val="000000"/>
          <w:sz w:val="28"/>
        </w:rPr>
        <w:t>
      Поединичный учет осуществляется путем закрепления за каждым делом (единицей хранения) самостоятельного номера.</w:t>
      </w:r>
    </w:p>
    <w:bookmarkEnd w:id="682"/>
    <w:bookmarkStart w:name="z687" w:id="683"/>
    <w:p>
      <w:pPr>
        <w:spacing w:after="0"/>
        <w:ind w:left="0"/>
        <w:jc w:val="both"/>
      </w:pPr>
      <w:r>
        <w:rPr>
          <w:rFonts w:ascii="Times New Roman"/>
          <w:b w:val="false"/>
          <w:i w:val="false"/>
          <w:color w:val="000000"/>
          <w:sz w:val="28"/>
        </w:rPr>
        <w:t>
      Суммарный учет дел, документов в описях достигается составлением итоговой записи к описям. В итоговой записи указывается количество единиц хранения (цифрами и в круглых скобках – прописью), первый и последний номера единиц хранения по сводной описи, оговариваются имеющиеся пропуски номеров, единицы хранения с литерными номерами, выбывшие единицы хранения.</w:t>
      </w:r>
    </w:p>
    <w:bookmarkEnd w:id="683"/>
    <w:bookmarkStart w:name="z688" w:id="684"/>
    <w:p>
      <w:pPr>
        <w:spacing w:after="0"/>
        <w:ind w:left="0"/>
        <w:jc w:val="both"/>
      </w:pPr>
      <w:r>
        <w:rPr>
          <w:rFonts w:ascii="Times New Roman"/>
          <w:b w:val="false"/>
          <w:i w:val="false"/>
          <w:color w:val="000000"/>
          <w:sz w:val="28"/>
        </w:rPr>
        <w:t>
      Законченные описи дел, документов состоящие из годовых разделов, имеют общую итоговую запись ко всей описи в целом.</w:t>
      </w:r>
    </w:p>
    <w:bookmarkEnd w:id="684"/>
    <w:bookmarkStart w:name="z689" w:id="685"/>
    <w:p>
      <w:pPr>
        <w:spacing w:after="0"/>
        <w:ind w:left="0"/>
        <w:jc w:val="both"/>
      </w:pPr>
      <w:r>
        <w:rPr>
          <w:rFonts w:ascii="Times New Roman"/>
          <w:b w:val="false"/>
          <w:i w:val="false"/>
          <w:color w:val="000000"/>
          <w:sz w:val="28"/>
        </w:rPr>
        <w:t>
      Каждое изменение объема дел, документов в описи, связанное с выбытием, поступлением, объединением или расформированием дел, на основании соответствующих документов отражается в итоговой записи к описи.</w:t>
      </w:r>
    </w:p>
    <w:bookmarkEnd w:id="685"/>
    <w:bookmarkStart w:name="z690" w:id="686"/>
    <w:p>
      <w:pPr>
        <w:spacing w:after="0"/>
        <w:ind w:left="0"/>
        <w:jc w:val="both"/>
      </w:pPr>
      <w:r>
        <w:rPr>
          <w:rFonts w:ascii="Times New Roman"/>
          <w:b w:val="false"/>
          <w:i w:val="false"/>
          <w:color w:val="000000"/>
          <w:sz w:val="28"/>
        </w:rPr>
        <w:t>
      Описи дел, документов структурных подразделений организации служат учетными документами до составления соответствующей сводной описи дел, после чего подлежат хранению в деле фонда до передачи дел за эти годы на постоянное хранение в государственный архив или выделения к уничтожению;</w:t>
      </w:r>
    </w:p>
    <w:bookmarkEnd w:id="686"/>
    <w:bookmarkStart w:name="z691" w:id="687"/>
    <w:p>
      <w:pPr>
        <w:spacing w:after="0"/>
        <w:ind w:left="0"/>
        <w:jc w:val="both"/>
      </w:pPr>
      <w:r>
        <w:rPr>
          <w:rFonts w:ascii="Times New Roman"/>
          <w:b w:val="false"/>
          <w:i w:val="false"/>
          <w:color w:val="000000"/>
          <w:sz w:val="28"/>
        </w:rPr>
        <w:t>
      3) лист-заверитель дела, по форме согласно приложению 24 к настоящим Правилам, предназначенный для учета количества листов в деле;</w:t>
      </w:r>
    </w:p>
    <w:bookmarkEnd w:id="687"/>
    <w:bookmarkStart w:name="z692" w:id="688"/>
    <w:p>
      <w:pPr>
        <w:spacing w:after="0"/>
        <w:ind w:left="0"/>
        <w:jc w:val="both"/>
      </w:pPr>
      <w:r>
        <w:rPr>
          <w:rFonts w:ascii="Times New Roman"/>
          <w:b w:val="false"/>
          <w:i w:val="false"/>
          <w:color w:val="000000"/>
          <w:sz w:val="28"/>
        </w:rPr>
        <w:t>
      4) паспорта архивов организаций по форме согласно приложениям 25-28 к настоящим Правилам;</w:t>
      </w:r>
    </w:p>
    <w:bookmarkEnd w:id="688"/>
    <w:bookmarkStart w:name="z693" w:id="689"/>
    <w:p>
      <w:pPr>
        <w:spacing w:after="0"/>
        <w:ind w:left="0"/>
        <w:jc w:val="both"/>
      </w:pPr>
      <w:r>
        <w:rPr>
          <w:rFonts w:ascii="Times New Roman"/>
          <w:b w:val="false"/>
          <w:i w:val="false"/>
          <w:color w:val="000000"/>
          <w:sz w:val="28"/>
        </w:rPr>
        <w:t>
      5) дело фонда – комплекс документов по истории фондообразователя и фонда, ведется на каждый архивный фонд.</w:t>
      </w:r>
    </w:p>
    <w:bookmarkEnd w:id="689"/>
    <w:bookmarkStart w:name="z694" w:id="690"/>
    <w:p>
      <w:pPr>
        <w:spacing w:after="0"/>
        <w:ind w:left="0"/>
        <w:jc w:val="both"/>
      </w:pPr>
      <w:r>
        <w:rPr>
          <w:rFonts w:ascii="Times New Roman"/>
          <w:b w:val="false"/>
          <w:i w:val="false"/>
          <w:color w:val="000000"/>
          <w:sz w:val="28"/>
        </w:rPr>
        <w:t>
      Архив организации вправе вести вспомогательные учетные документы, которые ведутся на бумажном и/или электронном носителе.</w:t>
      </w:r>
    </w:p>
    <w:bookmarkEnd w:id="690"/>
    <w:bookmarkStart w:name="z695" w:id="691"/>
    <w:p>
      <w:pPr>
        <w:spacing w:after="0"/>
        <w:ind w:left="0"/>
        <w:jc w:val="both"/>
      </w:pPr>
      <w:r>
        <w:rPr>
          <w:rFonts w:ascii="Times New Roman"/>
          <w:b w:val="false"/>
          <w:i w:val="false"/>
          <w:color w:val="000000"/>
          <w:sz w:val="28"/>
        </w:rPr>
        <w:t>
      219. Книга учета поступления и выбытия документов предназначена для учета всех текущих и итоговых (на 1 января каждого года) изменений в составе и объеме архивных фондов и дел. Книга учета поступления и выбытия документов служит основой для составления паспорта архива организации.</w:t>
      </w:r>
    </w:p>
    <w:bookmarkEnd w:id="691"/>
    <w:bookmarkStart w:name="z696" w:id="692"/>
    <w:p>
      <w:pPr>
        <w:spacing w:after="0"/>
        <w:ind w:left="0"/>
        <w:jc w:val="both"/>
      </w:pPr>
      <w:r>
        <w:rPr>
          <w:rFonts w:ascii="Times New Roman"/>
          <w:b w:val="false"/>
          <w:i w:val="false"/>
          <w:color w:val="000000"/>
          <w:sz w:val="28"/>
        </w:rPr>
        <w:t>
      Каждое поступление или выбытие получает самостоятельный порядковый номер.</w:t>
      </w:r>
    </w:p>
    <w:bookmarkEnd w:id="692"/>
    <w:bookmarkStart w:name="z697" w:id="693"/>
    <w:p>
      <w:pPr>
        <w:spacing w:after="0"/>
        <w:ind w:left="0"/>
        <w:jc w:val="both"/>
      </w:pPr>
      <w:r>
        <w:rPr>
          <w:rFonts w:ascii="Times New Roman"/>
          <w:b w:val="false"/>
          <w:i w:val="false"/>
          <w:color w:val="000000"/>
          <w:sz w:val="28"/>
        </w:rPr>
        <w:t>
      Если поступление состоит из документов нескольких архивных фондов, то данные по каждому архивному фонду (наименование архивного фонда, его номер, при наличии и так далее) записываются с новой строки за тем же порядковым номером.</w:t>
      </w:r>
    </w:p>
    <w:bookmarkEnd w:id="693"/>
    <w:bookmarkStart w:name="z698" w:id="694"/>
    <w:p>
      <w:pPr>
        <w:spacing w:after="0"/>
        <w:ind w:left="0"/>
        <w:jc w:val="both"/>
      </w:pPr>
      <w:r>
        <w:rPr>
          <w:rFonts w:ascii="Times New Roman"/>
          <w:b w:val="false"/>
          <w:i w:val="false"/>
          <w:color w:val="000000"/>
          <w:sz w:val="28"/>
        </w:rPr>
        <w:t>
      Ежегодно в книге учета поступления и выбытия документов подводится итог количества поступивших и выбывших за год документов.</w:t>
      </w:r>
    </w:p>
    <w:bookmarkEnd w:id="694"/>
    <w:bookmarkStart w:name="z699" w:id="695"/>
    <w:p>
      <w:pPr>
        <w:spacing w:after="0"/>
        <w:ind w:left="0"/>
        <w:jc w:val="both"/>
      </w:pPr>
      <w:r>
        <w:rPr>
          <w:rFonts w:ascii="Times New Roman"/>
          <w:b w:val="false"/>
          <w:i w:val="false"/>
          <w:color w:val="000000"/>
          <w:sz w:val="28"/>
        </w:rPr>
        <w:t>
      220. Дело фонда ведется на каждый архивный фонд. В него включаются документы, отражающие историю организации-фондообразователя и ее архивного фонда:</w:t>
      </w:r>
    </w:p>
    <w:bookmarkEnd w:id="695"/>
    <w:bookmarkStart w:name="z700" w:id="696"/>
    <w:p>
      <w:pPr>
        <w:spacing w:after="0"/>
        <w:ind w:left="0"/>
        <w:jc w:val="both"/>
      </w:pPr>
      <w:r>
        <w:rPr>
          <w:rFonts w:ascii="Times New Roman"/>
          <w:b w:val="false"/>
          <w:i w:val="false"/>
          <w:color w:val="000000"/>
          <w:sz w:val="28"/>
        </w:rPr>
        <w:t>
      1) историческая справка;</w:t>
      </w:r>
    </w:p>
    <w:bookmarkEnd w:id="696"/>
    <w:bookmarkStart w:name="z701" w:id="697"/>
    <w:p>
      <w:pPr>
        <w:spacing w:after="0"/>
        <w:ind w:left="0"/>
        <w:jc w:val="both"/>
      </w:pPr>
      <w:r>
        <w:rPr>
          <w:rFonts w:ascii="Times New Roman"/>
          <w:b w:val="false"/>
          <w:i w:val="false"/>
          <w:color w:val="000000"/>
          <w:sz w:val="28"/>
        </w:rPr>
        <w:t>
      2) схема систематизации архивного фонда;</w:t>
      </w:r>
    </w:p>
    <w:bookmarkEnd w:id="697"/>
    <w:bookmarkStart w:name="z702" w:id="698"/>
    <w:p>
      <w:pPr>
        <w:spacing w:after="0"/>
        <w:ind w:left="0"/>
        <w:jc w:val="both"/>
      </w:pPr>
      <w:r>
        <w:rPr>
          <w:rFonts w:ascii="Times New Roman"/>
          <w:b w:val="false"/>
          <w:i w:val="false"/>
          <w:color w:val="000000"/>
          <w:sz w:val="28"/>
        </w:rPr>
        <w:t>
      3) листы проверок;</w:t>
      </w:r>
    </w:p>
    <w:bookmarkEnd w:id="698"/>
    <w:bookmarkStart w:name="z703" w:id="699"/>
    <w:p>
      <w:pPr>
        <w:spacing w:after="0"/>
        <w:ind w:left="0"/>
        <w:jc w:val="both"/>
      </w:pPr>
      <w:r>
        <w:rPr>
          <w:rFonts w:ascii="Times New Roman"/>
          <w:b w:val="false"/>
          <w:i w:val="false"/>
          <w:color w:val="000000"/>
          <w:sz w:val="28"/>
        </w:rPr>
        <w:t>
      4) описи дел структурных подразделений организации (до передачи дел за эти годы на постоянное хранение в государственный архив или выделения к уничтожению);</w:t>
      </w:r>
    </w:p>
    <w:bookmarkEnd w:id="699"/>
    <w:bookmarkStart w:name="z704" w:id="700"/>
    <w:p>
      <w:pPr>
        <w:spacing w:after="0"/>
        <w:ind w:left="0"/>
        <w:jc w:val="both"/>
      </w:pPr>
      <w:r>
        <w:rPr>
          <w:rFonts w:ascii="Times New Roman"/>
          <w:b w:val="false"/>
          <w:i w:val="false"/>
          <w:color w:val="000000"/>
          <w:sz w:val="28"/>
        </w:rPr>
        <w:t>
      5) акты передачи дел, документов на постоянное хранение в соответствующий государственный архив;</w:t>
      </w:r>
    </w:p>
    <w:bookmarkEnd w:id="700"/>
    <w:bookmarkStart w:name="z705" w:id="701"/>
    <w:p>
      <w:pPr>
        <w:spacing w:after="0"/>
        <w:ind w:left="0"/>
        <w:jc w:val="both"/>
      </w:pPr>
      <w:r>
        <w:rPr>
          <w:rFonts w:ascii="Times New Roman"/>
          <w:b w:val="false"/>
          <w:i w:val="false"/>
          <w:color w:val="000000"/>
          <w:sz w:val="28"/>
        </w:rPr>
        <w:t>
      6) акты о выделении к уничтожению документов, не подлежащих хранению;</w:t>
      </w:r>
    </w:p>
    <w:bookmarkEnd w:id="701"/>
    <w:bookmarkStart w:name="z706" w:id="702"/>
    <w:p>
      <w:pPr>
        <w:spacing w:after="0"/>
        <w:ind w:left="0"/>
        <w:jc w:val="both"/>
      </w:pPr>
      <w:r>
        <w:rPr>
          <w:rFonts w:ascii="Times New Roman"/>
          <w:b w:val="false"/>
          <w:i w:val="false"/>
          <w:color w:val="000000"/>
          <w:sz w:val="28"/>
        </w:rPr>
        <w:t>
      7) карточки учета необнаруженных архивных документов;</w:t>
      </w:r>
    </w:p>
    <w:bookmarkEnd w:id="702"/>
    <w:bookmarkStart w:name="z707" w:id="703"/>
    <w:p>
      <w:pPr>
        <w:spacing w:after="0"/>
        <w:ind w:left="0"/>
        <w:jc w:val="both"/>
      </w:pPr>
      <w:r>
        <w:rPr>
          <w:rFonts w:ascii="Times New Roman"/>
          <w:b w:val="false"/>
          <w:i w:val="false"/>
          <w:color w:val="000000"/>
          <w:sz w:val="28"/>
        </w:rPr>
        <w:t>
      8) акты о проведении проверок наличия и состояния дел и другие документы, фиксирующие изменения в составе и объеме архивного фонда, включаются в дело фонда только с отметкой о внесении изменений во все учетные документы архива организации. Акты нумеруются в пределах архивного фонда по видам актов в валовом порядке.</w:t>
      </w:r>
    </w:p>
    <w:bookmarkEnd w:id="703"/>
    <w:bookmarkStart w:name="z708" w:id="704"/>
    <w:p>
      <w:pPr>
        <w:spacing w:after="0"/>
        <w:ind w:left="0"/>
        <w:jc w:val="both"/>
      </w:pPr>
      <w:r>
        <w:rPr>
          <w:rFonts w:ascii="Times New Roman"/>
          <w:b w:val="false"/>
          <w:i w:val="false"/>
          <w:color w:val="000000"/>
          <w:sz w:val="28"/>
        </w:rPr>
        <w:t>
      Все документы в деле архивного фонда располагаются в хронологической последовательности их составления. На документы дела фонда составляется внутренняя опись, листы дела нумеруются, к делу фонда составляется заверительная надпись. По мере пополнения фонда заверительная надпись и внутренняя опись пересоставляются.</w:t>
      </w:r>
    </w:p>
    <w:bookmarkEnd w:id="704"/>
    <w:bookmarkStart w:name="z709" w:id="705"/>
    <w:p>
      <w:pPr>
        <w:spacing w:after="0"/>
        <w:ind w:left="0"/>
        <w:jc w:val="both"/>
      </w:pPr>
      <w:r>
        <w:rPr>
          <w:rFonts w:ascii="Times New Roman"/>
          <w:b w:val="false"/>
          <w:i w:val="false"/>
          <w:color w:val="000000"/>
          <w:sz w:val="28"/>
        </w:rPr>
        <w:t>
      Каждому делу фонда присваивается номер соответствующего архивного фонда.</w:t>
      </w:r>
    </w:p>
    <w:bookmarkEnd w:id="705"/>
    <w:bookmarkStart w:name="z710" w:id="706"/>
    <w:p>
      <w:pPr>
        <w:spacing w:after="0"/>
        <w:ind w:left="0"/>
        <w:jc w:val="both"/>
      </w:pPr>
      <w:r>
        <w:rPr>
          <w:rFonts w:ascii="Times New Roman"/>
          <w:b w:val="false"/>
          <w:i w:val="false"/>
          <w:color w:val="000000"/>
          <w:sz w:val="28"/>
        </w:rPr>
        <w:t xml:space="preserve">
      221. Паспорт архива организации составляется ежегодно и один раз в три года передается в соответствующий государственный архив для дальнейшего внесения сведений в Свод (Каталог) данных о составе и содержании документов Национального архивного фонда и источниках его пополнения (далее – Свод), ведение которого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w:t>
      </w:r>
    </w:p>
    <w:bookmarkEnd w:id="706"/>
    <w:bookmarkStart w:name="z711" w:id="707"/>
    <w:p>
      <w:pPr>
        <w:spacing w:after="0"/>
        <w:ind w:left="0"/>
        <w:jc w:val="left"/>
      </w:pPr>
      <w:r>
        <w:rPr>
          <w:rFonts w:ascii="Times New Roman"/>
          <w:b/>
          <w:i w:val="false"/>
          <w:color w:val="000000"/>
        </w:rPr>
        <w:t xml:space="preserve"> Параграф 2. Порядок учета научно-технической, электронной документации</w:t>
      </w:r>
    </w:p>
    <w:bookmarkEnd w:id="707"/>
    <w:bookmarkStart w:name="z712" w:id="708"/>
    <w:p>
      <w:pPr>
        <w:spacing w:after="0"/>
        <w:ind w:left="0"/>
        <w:jc w:val="both"/>
      </w:pPr>
      <w:r>
        <w:rPr>
          <w:rFonts w:ascii="Times New Roman"/>
          <w:b w:val="false"/>
          <w:i w:val="false"/>
          <w:color w:val="000000"/>
          <w:sz w:val="28"/>
        </w:rPr>
        <w:t>
      222. Каждая единица учета научно-технической документации, помимо основных регистрационных документов регистрируется и учитывается в инвентарных книгах и карточках регистрации научно-технической документации по формам согласно приложениям 29,30 к настоящим Правилам. Целям учета научно-технической документации служат перечни проектов, проблем научно-технической документации по которым подлежит передача на постоянное хранение.</w:t>
      </w:r>
    </w:p>
    <w:bookmarkEnd w:id="708"/>
    <w:bookmarkStart w:name="z713" w:id="709"/>
    <w:p>
      <w:pPr>
        <w:spacing w:after="0"/>
        <w:ind w:left="0"/>
        <w:jc w:val="both"/>
      </w:pPr>
      <w:r>
        <w:rPr>
          <w:rFonts w:ascii="Times New Roman"/>
          <w:b w:val="false"/>
          <w:i w:val="false"/>
          <w:color w:val="000000"/>
          <w:sz w:val="28"/>
        </w:rPr>
        <w:t>
      223. Инвентарные книги заполняются на основании данных основной надписи чертежей, титульных листов.</w:t>
      </w:r>
    </w:p>
    <w:bookmarkEnd w:id="709"/>
    <w:bookmarkStart w:name="z714" w:id="710"/>
    <w:p>
      <w:pPr>
        <w:spacing w:after="0"/>
        <w:ind w:left="0"/>
        <w:jc w:val="both"/>
      </w:pPr>
      <w:r>
        <w:rPr>
          <w:rFonts w:ascii="Times New Roman"/>
          <w:b w:val="false"/>
          <w:i w:val="false"/>
          <w:color w:val="000000"/>
          <w:sz w:val="28"/>
        </w:rPr>
        <w:t>
      224. На подлинниках и дубликатах проектной, конструкторской, технологической документации, состоящих из нескольких листов, инвентарный номер проставляется на каждом листе.</w:t>
      </w:r>
    </w:p>
    <w:bookmarkEnd w:id="710"/>
    <w:bookmarkStart w:name="z715" w:id="711"/>
    <w:p>
      <w:pPr>
        <w:spacing w:after="0"/>
        <w:ind w:left="0"/>
        <w:jc w:val="both"/>
      </w:pPr>
      <w:r>
        <w:rPr>
          <w:rFonts w:ascii="Times New Roman"/>
          <w:b w:val="false"/>
          <w:i w:val="false"/>
          <w:color w:val="000000"/>
          <w:sz w:val="28"/>
        </w:rPr>
        <w:t>
      225. Инвентарные книги ведутся отдельно по каждому виду научно-технической документации (проектная, конструкторская, технологическая, научно-исследовательская, патентно-лицензионная).</w:t>
      </w:r>
    </w:p>
    <w:bookmarkEnd w:id="711"/>
    <w:bookmarkStart w:name="z716" w:id="712"/>
    <w:p>
      <w:pPr>
        <w:spacing w:after="0"/>
        <w:ind w:left="0"/>
        <w:jc w:val="both"/>
      </w:pPr>
      <w:r>
        <w:rPr>
          <w:rFonts w:ascii="Times New Roman"/>
          <w:b w:val="false"/>
          <w:i w:val="false"/>
          <w:color w:val="000000"/>
          <w:sz w:val="28"/>
        </w:rPr>
        <w:t>
      226. Регистрация подлинников проектной документации производится по отдельным самостоятельным частям по мере поступления проекта.</w:t>
      </w:r>
    </w:p>
    <w:bookmarkEnd w:id="712"/>
    <w:bookmarkStart w:name="z717" w:id="713"/>
    <w:p>
      <w:pPr>
        <w:spacing w:after="0"/>
        <w:ind w:left="0"/>
        <w:jc w:val="both"/>
      </w:pPr>
      <w:r>
        <w:rPr>
          <w:rFonts w:ascii="Times New Roman"/>
          <w:b w:val="false"/>
          <w:i w:val="false"/>
          <w:color w:val="000000"/>
          <w:sz w:val="28"/>
        </w:rPr>
        <w:t>
      Отдельные инвентарные книги ведутся на:</w:t>
      </w:r>
    </w:p>
    <w:bookmarkEnd w:id="713"/>
    <w:bookmarkStart w:name="z718" w:id="714"/>
    <w:p>
      <w:pPr>
        <w:spacing w:after="0"/>
        <w:ind w:left="0"/>
        <w:jc w:val="both"/>
      </w:pPr>
      <w:r>
        <w:rPr>
          <w:rFonts w:ascii="Times New Roman"/>
          <w:b w:val="false"/>
          <w:i w:val="false"/>
          <w:color w:val="000000"/>
          <w:sz w:val="28"/>
        </w:rPr>
        <w:t>
      1) подлинники проектной документации;</w:t>
      </w:r>
    </w:p>
    <w:bookmarkEnd w:id="714"/>
    <w:bookmarkStart w:name="z719" w:id="715"/>
    <w:p>
      <w:pPr>
        <w:spacing w:after="0"/>
        <w:ind w:left="0"/>
        <w:jc w:val="both"/>
      </w:pPr>
      <w:r>
        <w:rPr>
          <w:rFonts w:ascii="Times New Roman"/>
          <w:b w:val="false"/>
          <w:i w:val="false"/>
          <w:color w:val="000000"/>
          <w:sz w:val="28"/>
        </w:rPr>
        <w:t>
      2) копии проектных документов других организаций;</w:t>
      </w:r>
    </w:p>
    <w:bookmarkEnd w:id="715"/>
    <w:bookmarkStart w:name="z720" w:id="716"/>
    <w:p>
      <w:pPr>
        <w:spacing w:after="0"/>
        <w:ind w:left="0"/>
        <w:jc w:val="both"/>
      </w:pPr>
      <w:r>
        <w:rPr>
          <w:rFonts w:ascii="Times New Roman"/>
          <w:b w:val="false"/>
          <w:i w:val="false"/>
          <w:color w:val="000000"/>
          <w:sz w:val="28"/>
        </w:rPr>
        <w:t>
      3) типовые проекты.</w:t>
      </w:r>
    </w:p>
    <w:bookmarkEnd w:id="716"/>
    <w:bookmarkStart w:name="z721" w:id="717"/>
    <w:p>
      <w:pPr>
        <w:spacing w:after="0"/>
        <w:ind w:left="0"/>
        <w:jc w:val="both"/>
      </w:pPr>
      <w:r>
        <w:rPr>
          <w:rFonts w:ascii="Times New Roman"/>
          <w:b w:val="false"/>
          <w:i w:val="false"/>
          <w:color w:val="000000"/>
          <w:sz w:val="28"/>
        </w:rPr>
        <w:t>
      Регистрация копийной проектной документации производится по сброшюрованным томам в карточках учета.</w:t>
      </w:r>
    </w:p>
    <w:bookmarkEnd w:id="717"/>
    <w:bookmarkStart w:name="z722" w:id="718"/>
    <w:p>
      <w:pPr>
        <w:spacing w:after="0"/>
        <w:ind w:left="0"/>
        <w:jc w:val="both"/>
      </w:pPr>
      <w:r>
        <w:rPr>
          <w:rFonts w:ascii="Times New Roman"/>
          <w:b w:val="false"/>
          <w:i w:val="false"/>
          <w:color w:val="000000"/>
          <w:sz w:val="28"/>
        </w:rPr>
        <w:t>
      227. Для конструкторской и технологической документации инвентарные книги учета подлинников и чертежей, поступающих от других организаций, ведутся отдельно на изделия основного и вспомогательного производства.</w:t>
      </w:r>
    </w:p>
    <w:bookmarkEnd w:id="718"/>
    <w:bookmarkStart w:name="z723" w:id="719"/>
    <w:p>
      <w:pPr>
        <w:spacing w:after="0"/>
        <w:ind w:left="0"/>
        <w:jc w:val="both"/>
      </w:pPr>
      <w:r>
        <w:rPr>
          <w:rFonts w:ascii="Times New Roman"/>
          <w:b w:val="false"/>
          <w:i w:val="false"/>
          <w:color w:val="000000"/>
          <w:sz w:val="28"/>
        </w:rPr>
        <w:t>
      Принятые подлинники конструкторской и технологической документации регистрируются полистно по узлам.</w:t>
      </w:r>
    </w:p>
    <w:bookmarkEnd w:id="719"/>
    <w:bookmarkStart w:name="z724" w:id="720"/>
    <w:p>
      <w:pPr>
        <w:spacing w:after="0"/>
        <w:ind w:left="0"/>
        <w:jc w:val="both"/>
      </w:pPr>
      <w:r>
        <w:rPr>
          <w:rFonts w:ascii="Times New Roman"/>
          <w:b w:val="false"/>
          <w:i w:val="false"/>
          <w:color w:val="000000"/>
          <w:sz w:val="28"/>
        </w:rPr>
        <w:t>
      Копии конструкторских и технологических документов, принятые от других организаций, регистрируются в отдельной инвентарной книге и в карточках учета, которые составляются на каждую папку, альбом или отдельный документ.</w:t>
      </w:r>
    </w:p>
    <w:bookmarkEnd w:id="720"/>
    <w:bookmarkStart w:name="z725" w:id="721"/>
    <w:p>
      <w:pPr>
        <w:spacing w:after="0"/>
        <w:ind w:left="0"/>
        <w:jc w:val="both"/>
      </w:pPr>
      <w:r>
        <w:rPr>
          <w:rFonts w:ascii="Times New Roman"/>
          <w:b w:val="false"/>
          <w:i w:val="false"/>
          <w:color w:val="000000"/>
          <w:sz w:val="28"/>
        </w:rPr>
        <w:t>
      228. Для учета научно-исследовательской документации ведутся отдельные инвентарные книги по форме согласно приложению 31 к настоящим Правилам.</w:t>
      </w:r>
    </w:p>
    <w:bookmarkEnd w:id="721"/>
    <w:bookmarkStart w:name="z726" w:id="722"/>
    <w:p>
      <w:pPr>
        <w:spacing w:after="0"/>
        <w:ind w:left="0"/>
        <w:jc w:val="both"/>
      </w:pPr>
      <w:r>
        <w:rPr>
          <w:rFonts w:ascii="Times New Roman"/>
          <w:b w:val="false"/>
          <w:i w:val="false"/>
          <w:color w:val="000000"/>
          <w:sz w:val="28"/>
        </w:rPr>
        <w:t>
      229. Патентная документация регистрируется в журналах регистрации заявок на выдачу патента на изобретение по форме согласно приложению 32 к настоящим Правилам.</w:t>
      </w:r>
    </w:p>
    <w:bookmarkEnd w:id="722"/>
    <w:bookmarkStart w:name="z727" w:id="723"/>
    <w:p>
      <w:pPr>
        <w:spacing w:after="0"/>
        <w:ind w:left="0"/>
        <w:jc w:val="both"/>
      </w:pPr>
      <w:r>
        <w:rPr>
          <w:rFonts w:ascii="Times New Roman"/>
          <w:b w:val="false"/>
          <w:i w:val="false"/>
          <w:color w:val="000000"/>
          <w:sz w:val="28"/>
        </w:rPr>
        <w:t>
      230. Сведения о каждой единице учета электронных документов вводятся в учетную базу данных или в учетную карточку по форме согласно приложению 33 к настоящим Правилам.</w:t>
      </w:r>
    </w:p>
    <w:bookmarkEnd w:id="723"/>
    <w:bookmarkStart w:name="z728" w:id="724"/>
    <w:p>
      <w:pPr>
        <w:spacing w:after="0"/>
        <w:ind w:left="0"/>
        <w:jc w:val="both"/>
      </w:pPr>
      <w:r>
        <w:rPr>
          <w:rFonts w:ascii="Times New Roman"/>
          <w:b w:val="false"/>
          <w:i w:val="false"/>
          <w:color w:val="000000"/>
          <w:sz w:val="28"/>
        </w:rPr>
        <w:t>
      Электронные документы учитываются в составе архивного фонда организации-фондообразователя по описям электронных документов постоянного хранения, единицам учета и единицам хранения. Информационный объем документов на электронных носителях информации указывается в мегабайтах (далее - Мбт).</w:t>
      </w:r>
    </w:p>
    <w:bookmarkEnd w:id="724"/>
    <w:bookmarkStart w:name="z729" w:id="725"/>
    <w:p>
      <w:pPr>
        <w:spacing w:after="0"/>
        <w:ind w:left="0"/>
        <w:jc w:val="both"/>
      </w:pPr>
      <w:r>
        <w:rPr>
          <w:rFonts w:ascii="Times New Roman"/>
          <w:b w:val="false"/>
          <w:i w:val="false"/>
          <w:color w:val="000000"/>
          <w:sz w:val="28"/>
        </w:rPr>
        <w:t>
      231. Поступления электронных документов на временное хранение в электронный архив организации учитываются в общей книге поступления и выбытия документов. Количество документов каждого поступления или выбытия, а также в ежегодных и нарастающим итогом записях указывается дробью - в единицах учета/единицах хранения/Мбт.</w:t>
      </w:r>
    </w:p>
    <w:bookmarkEnd w:id="725"/>
    <w:bookmarkStart w:name="z730" w:id="726"/>
    <w:p>
      <w:pPr>
        <w:spacing w:after="0"/>
        <w:ind w:left="0"/>
        <w:jc w:val="both"/>
      </w:pPr>
      <w:r>
        <w:rPr>
          <w:rFonts w:ascii="Times New Roman"/>
          <w:b w:val="false"/>
          <w:i w:val="false"/>
          <w:color w:val="000000"/>
          <w:sz w:val="28"/>
        </w:rPr>
        <w:t>
      232. Изменение количества единиц хранения и/или информационного объема электронных документов, произошедших в результате перезаписи на новые носители или миграции (конвертирования), фиксируются в акте о перезаписи и миграции по форме согласно приложению 34 к настоящим Правилам, в новой итоговой записи к описи электронных документов.</w:t>
      </w:r>
    </w:p>
    <w:bookmarkEnd w:id="726"/>
    <w:bookmarkStart w:name="z731" w:id="727"/>
    <w:p>
      <w:pPr>
        <w:spacing w:after="0"/>
        <w:ind w:left="0"/>
        <w:jc w:val="both"/>
      </w:pPr>
      <w:r>
        <w:rPr>
          <w:rFonts w:ascii="Times New Roman"/>
          <w:b w:val="false"/>
          <w:i w:val="false"/>
          <w:color w:val="000000"/>
          <w:sz w:val="28"/>
        </w:rPr>
        <w:t>
      233. В паспорте архива организации, хранящего электронные документы, учитываются специфические информационные ресурсы, не имеющие аналогов на бумажных носителях.</w:t>
      </w:r>
    </w:p>
    <w:bookmarkEnd w:id="727"/>
    <w:bookmarkStart w:name="z732" w:id="728"/>
    <w:p>
      <w:pPr>
        <w:spacing w:after="0"/>
        <w:ind w:left="0"/>
        <w:jc w:val="both"/>
      </w:pPr>
      <w:r>
        <w:rPr>
          <w:rFonts w:ascii="Times New Roman"/>
          <w:b w:val="false"/>
          <w:i w:val="false"/>
          <w:color w:val="000000"/>
          <w:sz w:val="28"/>
        </w:rPr>
        <w:t>
      Паспорт составляется ежегодно и один раз в три года передается в соответствующий государственный архив для дальнейшего внесения сведений в Свод.</w:t>
      </w:r>
    </w:p>
    <w:bookmarkEnd w:id="728"/>
    <w:bookmarkStart w:name="z733" w:id="729"/>
    <w:p>
      <w:pPr>
        <w:spacing w:after="0"/>
        <w:ind w:left="0"/>
        <w:jc w:val="both"/>
      </w:pPr>
      <w:r>
        <w:rPr>
          <w:rFonts w:ascii="Times New Roman"/>
          <w:b w:val="false"/>
          <w:i w:val="false"/>
          <w:color w:val="000000"/>
          <w:sz w:val="28"/>
        </w:rPr>
        <w:t>
      234. Журнал учета миграций и перезаписей электронных документов является вспомогательным учетным документом.</w:t>
      </w:r>
    </w:p>
    <w:bookmarkEnd w:id="729"/>
    <w:bookmarkStart w:name="z734" w:id="730"/>
    <w:p>
      <w:pPr>
        <w:spacing w:after="0"/>
        <w:ind w:left="0"/>
        <w:jc w:val="left"/>
      </w:pPr>
      <w:r>
        <w:rPr>
          <w:rFonts w:ascii="Times New Roman"/>
          <w:b/>
          <w:i w:val="false"/>
          <w:color w:val="000000"/>
        </w:rPr>
        <w:t xml:space="preserve"> Параграф 3. Порядок учета и ведения баз данных</w:t>
      </w:r>
    </w:p>
    <w:bookmarkEnd w:id="730"/>
    <w:bookmarkStart w:name="z735" w:id="731"/>
    <w:p>
      <w:pPr>
        <w:spacing w:after="0"/>
        <w:ind w:left="0"/>
        <w:jc w:val="both"/>
      </w:pPr>
      <w:r>
        <w:rPr>
          <w:rFonts w:ascii="Times New Roman"/>
          <w:b w:val="false"/>
          <w:i w:val="false"/>
          <w:color w:val="000000"/>
          <w:sz w:val="28"/>
        </w:rPr>
        <w:t>
      235. Учетные базы данных ведутся в целях:</w:t>
      </w:r>
    </w:p>
    <w:bookmarkEnd w:id="731"/>
    <w:bookmarkStart w:name="z736" w:id="732"/>
    <w:p>
      <w:pPr>
        <w:spacing w:after="0"/>
        <w:ind w:left="0"/>
        <w:jc w:val="both"/>
      </w:pPr>
      <w:r>
        <w:rPr>
          <w:rFonts w:ascii="Times New Roman"/>
          <w:b w:val="false"/>
          <w:i w:val="false"/>
          <w:color w:val="000000"/>
          <w:sz w:val="28"/>
        </w:rPr>
        <w:t>
      1) составления в автоматизированном режиме паспорта ведомственного, частного архива организации;</w:t>
      </w:r>
    </w:p>
    <w:bookmarkEnd w:id="732"/>
    <w:bookmarkStart w:name="z737" w:id="733"/>
    <w:p>
      <w:pPr>
        <w:spacing w:after="0"/>
        <w:ind w:left="0"/>
        <w:jc w:val="both"/>
      </w:pPr>
      <w:r>
        <w:rPr>
          <w:rFonts w:ascii="Times New Roman"/>
          <w:b w:val="false"/>
          <w:i w:val="false"/>
          <w:color w:val="000000"/>
          <w:sz w:val="28"/>
        </w:rPr>
        <w:t>
      2) подготовки в автоматизированном режиме различного рода статистических сведений, аналитических таблиц, в том числе о динамике изменений объема, состава и состояния архивных документов;</w:t>
      </w:r>
    </w:p>
    <w:bookmarkEnd w:id="733"/>
    <w:bookmarkStart w:name="z738" w:id="734"/>
    <w:p>
      <w:pPr>
        <w:spacing w:after="0"/>
        <w:ind w:left="0"/>
        <w:jc w:val="both"/>
      </w:pPr>
      <w:r>
        <w:rPr>
          <w:rFonts w:ascii="Times New Roman"/>
          <w:b w:val="false"/>
          <w:i w:val="false"/>
          <w:color w:val="000000"/>
          <w:sz w:val="28"/>
        </w:rPr>
        <w:t>
      3) оперативного представления сведений о наличии в архиве организации документов за определенный промежуток времени.</w:t>
      </w:r>
    </w:p>
    <w:bookmarkEnd w:id="734"/>
    <w:bookmarkStart w:name="z739" w:id="735"/>
    <w:p>
      <w:pPr>
        <w:spacing w:after="0"/>
        <w:ind w:left="0"/>
        <w:jc w:val="both"/>
      </w:pPr>
      <w:r>
        <w:rPr>
          <w:rFonts w:ascii="Times New Roman"/>
          <w:b w:val="false"/>
          <w:i w:val="false"/>
          <w:color w:val="000000"/>
          <w:sz w:val="28"/>
        </w:rPr>
        <w:t>
      236. Перечень реквизитов учетных баз данных составляется в соответствии с основными показателями, описывающими объект учета - архивный фонд, единица хранения, единица учета, группа единиц хранения, единиц учета, включенных в соответствующую сводную опись дел.</w:t>
      </w:r>
    </w:p>
    <w:bookmarkEnd w:id="735"/>
    <w:bookmarkStart w:name="z740" w:id="736"/>
    <w:p>
      <w:pPr>
        <w:spacing w:after="0"/>
        <w:ind w:left="0"/>
        <w:jc w:val="both"/>
      </w:pPr>
      <w:r>
        <w:rPr>
          <w:rFonts w:ascii="Times New Roman"/>
          <w:b w:val="false"/>
          <w:i w:val="false"/>
          <w:color w:val="000000"/>
          <w:sz w:val="28"/>
        </w:rPr>
        <w:t>
      237. Учетные базы данных действуют во взаимосвязи с другими информационными базами данных, имеющимися в архиве организации, и отвечают требованиям совместимым с соответствующими учетными базами данных государственных архивов.</w:t>
      </w:r>
    </w:p>
    <w:bookmarkEnd w:id="736"/>
    <w:bookmarkStart w:name="z741" w:id="737"/>
    <w:p>
      <w:pPr>
        <w:spacing w:after="0"/>
        <w:ind w:left="0"/>
        <w:jc w:val="both"/>
      </w:pPr>
      <w:r>
        <w:rPr>
          <w:rFonts w:ascii="Times New Roman"/>
          <w:b w:val="false"/>
          <w:i w:val="false"/>
          <w:color w:val="000000"/>
          <w:sz w:val="28"/>
        </w:rPr>
        <w:t>
      Преемственность учетных баз данных и традиционных основных учетных документов обеспечивается использованием в базах данных реквизитов основных учетных документов.</w:t>
      </w:r>
    </w:p>
    <w:bookmarkEnd w:id="737"/>
    <w:bookmarkStart w:name="z742" w:id="738"/>
    <w:p>
      <w:pPr>
        <w:spacing w:after="0"/>
        <w:ind w:left="0"/>
        <w:jc w:val="both"/>
      </w:pPr>
      <w:r>
        <w:rPr>
          <w:rFonts w:ascii="Times New Roman"/>
          <w:b w:val="false"/>
          <w:i w:val="false"/>
          <w:color w:val="000000"/>
          <w:sz w:val="28"/>
        </w:rPr>
        <w:t>
      238. Учетные базы данных заполняются на основе учетных документов. Для обеспечения единообразия заполнения и ведения учетной базы данных разрабатывается инструкция, описывающая содержание каждого реквизита и организацию ведения базы данных. Перед началом работы проводится целевая выверка учетных документов ведомственного, частного архива организации.</w:t>
      </w:r>
    </w:p>
    <w:bookmarkEnd w:id="738"/>
    <w:bookmarkStart w:name="z743" w:id="739"/>
    <w:p>
      <w:pPr>
        <w:spacing w:after="0"/>
        <w:ind w:left="0"/>
        <w:jc w:val="left"/>
      </w:pPr>
      <w:r>
        <w:rPr>
          <w:rFonts w:ascii="Times New Roman"/>
          <w:b/>
          <w:i w:val="false"/>
          <w:color w:val="000000"/>
        </w:rPr>
        <w:t xml:space="preserve"> Глава 6. Использование архивных документов</w:t>
      </w:r>
    </w:p>
    <w:bookmarkEnd w:id="739"/>
    <w:bookmarkStart w:name="z744" w:id="740"/>
    <w:p>
      <w:pPr>
        <w:spacing w:after="0"/>
        <w:ind w:left="0"/>
        <w:jc w:val="left"/>
      </w:pPr>
      <w:r>
        <w:rPr>
          <w:rFonts w:ascii="Times New Roman"/>
          <w:b/>
          <w:i w:val="false"/>
          <w:color w:val="000000"/>
        </w:rPr>
        <w:t xml:space="preserve"> Параграф 1. Порядок описания архивных документов для научно-справочного аппарата</w:t>
      </w:r>
    </w:p>
    <w:bookmarkEnd w:id="740"/>
    <w:bookmarkStart w:name="z745" w:id="741"/>
    <w:p>
      <w:pPr>
        <w:spacing w:after="0"/>
        <w:ind w:left="0"/>
        <w:jc w:val="both"/>
      </w:pPr>
      <w:r>
        <w:rPr>
          <w:rFonts w:ascii="Times New Roman"/>
          <w:b w:val="false"/>
          <w:i w:val="false"/>
          <w:color w:val="000000"/>
          <w:sz w:val="28"/>
        </w:rPr>
        <w:t>
      239. Архив предоставляет пользователю научно-справочный аппарат (справочно-поисковые средства) (далее – НСА) к архивным документам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bookmarkEnd w:id="741"/>
    <w:bookmarkStart w:name="z746" w:id="742"/>
    <w:p>
      <w:pPr>
        <w:spacing w:after="0"/>
        <w:ind w:left="0"/>
        <w:jc w:val="both"/>
      </w:pPr>
      <w:r>
        <w:rPr>
          <w:rFonts w:ascii="Times New Roman"/>
          <w:b w:val="false"/>
          <w:i w:val="false"/>
          <w:color w:val="000000"/>
          <w:sz w:val="28"/>
        </w:rPr>
        <w:t>
      240.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НСА архива) включает основные архивные справочники (опись дел, документов, путеводитель, систематический каталог) и дополнительные архивные справочники (указатель, обзор). Целесообразность ведения дополнительных архивных справочников устанавливается архивом организации.</w:t>
      </w:r>
    </w:p>
    <w:bookmarkEnd w:id="742"/>
    <w:bookmarkStart w:name="z747" w:id="743"/>
    <w:p>
      <w:pPr>
        <w:spacing w:after="0"/>
        <w:ind w:left="0"/>
        <w:jc w:val="both"/>
      </w:pPr>
      <w:r>
        <w:rPr>
          <w:rFonts w:ascii="Times New Roman"/>
          <w:b w:val="false"/>
          <w:i w:val="false"/>
          <w:color w:val="000000"/>
          <w:sz w:val="28"/>
        </w:rPr>
        <w:t>
      241. В системе научно-справочного аппарата реализуется преемственность учетно-справочного аппарата, создаваемого в делопроизводстве и архивах организаций, его совмещение с системой научно-справочного аппарата государственных архивов.</w:t>
      </w:r>
    </w:p>
    <w:bookmarkEnd w:id="743"/>
    <w:bookmarkStart w:name="z748" w:id="744"/>
    <w:p>
      <w:pPr>
        <w:spacing w:after="0"/>
        <w:ind w:left="0"/>
        <w:jc w:val="both"/>
      </w:pPr>
      <w:r>
        <w:rPr>
          <w:rFonts w:ascii="Times New Roman"/>
          <w:b w:val="false"/>
          <w:i w:val="false"/>
          <w:color w:val="000000"/>
          <w:sz w:val="28"/>
        </w:rPr>
        <w:t>
      Преемственность системы научно-справочного аппарата архивов организации основывается на единстве требований и принципов ее построения.</w:t>
      </w:r>
    </w:p>
    <w:bookmarkEnd w:id="744"/>
    <w:bookmarkStart w:name="z749" w:id="745"/>
    <w:p>
      <w:pPr>
        <w:spacing w:after="0"/>
        <w:ind w:left="0"/>
        <w:jc w:val="both"/>
      </w:pPr>
      <w:r>
        <w:rPr>
          <w:rFonts w:ascii="Times New Roman"/>
          <w:b w:val="false"/>
          <w:i w:val="false"/>
          <w:color w:val="000000"/>
          <w:sz w:val="28"/>
        </w:rPr>
        <w:t>
      242. Описание архивных документов (создание информации для архивных справочников) проводится на трех уровнях:</w:t>
      </w:r>
    </w:p>
    <w:bookmarkEnd w:id="745"/>
    <w:bookmarkStart w:name="z750" w:id="746"/>
    <w:p>
      <w:pPr>
        <w:spacing w:after="0"/>
        <w:ind w:left="0"/>
        <w:jc w:val="both"/>
      </w:pPr>
      <w:r>
        <w:rPr>
          <w:rFonts w:ascii="Times New Roman"/>
          <w:b w:val="false"/>
          <w:i w:val="false"/>
          <w:color w:val="000000"/>
          <w:sz w:val="28"/>
        </w:rPr>
        <w:t>
      1) архивный фонд;</w:t>
      </w:r>
    </w:p>
    <w:bookmarkEnd w:id="746"/>
    <w:bookmarkStart w:name="z751" w:id="747"/>
    <w:p>
      <w:pPr>
        <w:spacing w:after="0"/>
        <w:ind w:left="0"/>
        <w:jc w:val="both"/>
      </w:pPr>
      <w:r>
        <w:rPr>
          <w:rFonts w:ascii="Times New Roman"/>
          <w:b w:val="false"/>
          <w:i w:val="false"/>
          <w:color w:val="000000"/>
          <w:sz w:val="28"/>
        </w:rPr>
        <w:t>
      2) единица хранения/единица учета;</w:t>
      </w:r>
    </w:p>
    <w:bookmarkEnd w:id="747"/>
    <w:bookmarkStart w:name="z752" w:id="748"/>
    <w:p>
      <w:pPr>
        <w:spacing w:after="0"/>
        <w:ind w:left="0"/>
        <w:jc w:val="both"/>
      </w:pPr>
      <w:r>
        <w:rPr>
          <w:rFonts w:ascii="Times New Roman"/>
          <w:b w:val="false"/>
          <w:i w:val="false"/>
          <w:color w:val="000000"/>
          <w:sz w:val="28"/>
        </w:rPr>
        <w:t>
      3) архивный документ.</w:t>
      </w:r>
    </w:p>
    <w:bookmarkEnd w:id="748"/>
    <w:bookmarkStart w:name="z753" w:id="749"/>
    <w:p>
      <w:pPr>
        <w:spacing w:after="0"/>
        <w:ind w:left="0"/>
        <w:jc w:val="both"/>
      </w:pPr>
      <w:r>
        <w:rPr>
          <w:rFonts w:ascii="Times New Roman"/>
          <w:b w:val="false"/>
          <w:i w:val="false"/>
          <w:color w:val="000000"/>
          <w:sz w:val="28"/>
        </w:rPr>
        <w:t>
      243. Основой архивного справочника является описательная статья, в которой излагаются следующие сведения:</w:t>
      </w:r>
    </w:p>
    <w:bookmarkEnd w:id="749"/>
    <w:bookmarkStart w:name="z754" w:id="750"/>
    <w:p>
      <w:pPr>
        <w:spacing w:after="0"/>
        <w:ind w:left="0"/>
        <w:jc w:val="both"/>
      </w:pPr>
      <w:r>
        <w:rPr>
          <w:rFonts w:ascii="Times New Roman"/>
          <w:b w:val="false"/>
          <w:i w:val="false"/>
          <w:color w:val="000000"/>
          <w:sz w:val="28"/>
        </w:rPr>
        <w:t>
      1) идентифицирующие информацию (название и справочные данные архивного фонда, единицы хранения/единицы учета, архивного документа);</w:t>
      </w:r>
    </w:p>
    <w:bookmarkEnd w:id="750"/>
    <w:bookmarkStart w:name="z755" w:id="751"/>
    <w:p>
      <w:pPr>
        <w:spacing w:after="0"/>
        <w:ind w:left="0"/>
        <w:jc w:val="both"/>
      </w:pPr>
      <w:r>
        <w:rPr>
          <w:rFonts w:ascii="Times New Roman"/>
          <w:b w:val="false"/>
          <w:i w:val="false"/>
          <w:color w:val="000000"/>
          <w:sz w:val="28"/>
        </w:rPr>
        <w:t>
      2) о составе и содержании информации;</w:t>
      </w:r>
    </w:p>
    <w:bookmarkEnd w:id="751"/>
    <w:bookmarkStart w:name="z756" w:id="752"/>
    <w:p>
      <w:pPr>
        <w:spacing w:after="0"/>
        <w:ind w:left="0"/>
        <w:jc w:val="both"/>
      </w:pPr>
      <w:r>
        <w:rPr>
          <w:rFonts w:ascii="Times New Roman"/>
          <w:b w:val="false"/>
          <w:i w:val="false"/>
          <w:color w:val="000000"/>
          <w:sz w:val="28"/>
        </w:rPr>
        <w:t>
      3) об условиях доступа и условиях использования информации;</w:t>
      </w:r>
    </w:p>
    <w:bookmarkEnd w:id="752"/>
    <w:bookmarkStart w:name="z757" w:id="753"/>
    <w:p>
      <w:pPr>
        <w:spacing w:after="0"/>
        <w:ind w:left="0"/>
        <w:jc w:val="both"/>
      </w:pPr>
      <w:r>
        <w:rPr>
          <w:rFonts w:ascii="Times New Roman"/>
          <w:b w:val="false"/>
          <w:i w:val="false"/>
          <w:color w:val="000000"/>
          <w:sz w:val="28"/>
        </w:rPr>
        <w:t>
      4) по истории архивного фонда (для уровня архивного фонда).</w:t>
      </w:r>
    </w:p>
    <w:bookmarkEnd w:id="753"/>
    <w:bookmarkStart w:name="z758" w:id="754"/>
    <w:p>
      <w:pPr>
        <w:spacing w:after="0"/>
        <w:ind w:left="0"/>
        <w:jc w:val="both"/>
      </w:pPr>
      <w:r>
        <w:rPr>
          <w:rFonts w:ascii="Times New Roman"/>
          <w:b w:val="false"/>
          <w:i w:val="false"/>
          <w:color w:val="000000"/>
          <w:sz w:val="28"/>
        </w:rPr>
        <w:t>
      244. 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другие.</w:t>
      </w:r>
    </w:p>
    <w:bookmarkEnd w:id="754"/>
    <w:bookmarkStart w:name="z759" w:id="755"/>
    <w:p>
      <w:pPr>
        <w:spacing w:after="0"/>
        <w:ind w:left="0"/>
        <w:jc w:val="both"/>
      </w:pPr>
      <w:r>
        <w:rPr>
          <w:rFonts w:ascii="Times New Roman"/>
          <w:b w:val="false"/>
          <w:i w:val="false"/>
          <w:color w:val="000000"/>
          <w:sz w:val="28"/>
        </w:rPr>
        <w:t>
      245. Описательная статья архивного справочника на уровне архивного фонда включает:</w:t>
      </w:r>
    </w:p>
    <w:bookmarkEnd w:id="755"/>
    <w:bookmarkStart w:name="z760" w:id="756"/>
    <w:p>
      <w:pPr>
        <w:spacing w:after="0"/>
        <w:ind w:left="0"/>
        <w:jc w:val="both"/>
      </w:pPr>
      <w:r>
        <w:rPr>
          <w:rFonts w:ascii="Times New Roman"/>
          <w:b w:val="false"/>
          <w:i w:val="false"/>
          <w:color w:val="000000"/>
          <w:sz w:val="28"/>
        </w:rPr>
        <w:t>
      1) название архивного фонда;</w:t>
      </w:r>
    </w:p>
    <w:bookmarkEnd w:id="756"/>
    <w:bookmarkStart w:name="z761" w:id="757"/>
    <w:p>
      <w:pPr>
        <w:spacing w:after="0"/>
        <w:ind w:left="0"/>
        <w:jc w:val="both"/>
      </w:pPr>
      <w:r>
        <w:rPr>
          <w:rFonts w:ascii="Times New Roman"/>
          <w:b w:val="false"/>
          <w:i w:val="false"/>
          <w:color w:val="000000"/>
          <w:sz w:val="28"/>
        </w:rPr>
        <w:t>
      2) справочные данные об архивном фонде.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bookmarkEnd w:id="757"/>
    <w:bookmarkStart w:name="z762" w:id="758"/>
    <w:p>
      <w:pPr>
        <w:spacing w:after="0"/>
        <w:ind w:left="0"/>
        <w:jc w:val="both"/>
      </w:pPr>
      <w:r>
        <w:rPr>
          <w:rFonts w:ascii="Times New Roman"/>
          <w:b w:val="false"/>
          <w:i w:val="false"/>
          <w:color w:val="000000"/>
          <w:sz w:val="28"/>
        </w:rPr>
        <w:t>
      3) историческую справку к фонду. Историческая справка к фонду состоит из информации по истории фондообразователя и истории архивного фонда.</w:t>
      </w:r>
    </w:p>
    <w:bookmarkEnd w:id="758"/>
    <w:bookmarkStart w:name="z763" w:id="759"/>
    <w:p>
      <w:pPr>
        <w:spacing w:after="0"/>
        <w:ind w:left="0"/>
        <w:jc w:val="both"/>
      </w:pPr>
      <w:r>
        <w:rPr>
          <w:rFonts w:ascii="Times New Roman"/>
          <w:b w:val="false"/>
          <w:i w:val="false"/>
          <w:color w:val="000000"/>
          <w:sz w:val="28"/>
        </w:rPr>
        <w:t>
      Сведения по истории фондообразователя включают -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bookmarkEnd w:id="759"/>
    <w:bookmarkStart w:name="z764" w:id="760"/>
    <w:p>
      <w:pPr>
        <w:spacing w:after="0"/>
        <w:ind w:left="0"/>
        <w:jc w:val="both"/>
      </w:pPr>
      <w:r>
        <w:rPr>
          <w:rFonts w:ascii="Times New Roman"/>
          <w:b w:val="false"/>
          <w:i w:val="false"/>
          <w:color w:val="000000"/>
          <w:sz w:val="28"/>
        </w:rPr>
        <w:t>
      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bookmarkEnd w:id="760"/>
    <w:bookmarkStart w:name="z765" w:id="761"/>
    <w:p>
      <w:pPr>
        <w:spacing w:after="0"/>
        <w:ind w:left="0"/>
        <w:jc w:val="both"/>
      </w:pPr>
      <w:r>
        <w:rPr>
          <w:rFonts w:ascii="Times New Roman"/>
          <w:b w:val="false"/>
          <w:i w:val="false"/>
          <w:color w:val="000000"/>
          <w:sz w:val="28"/>
        </w:rPr>
        <w:t>
      Историческая справка к фонду дополняется при изменении объема архивного фонда, а также в случае реорганизации, изменения структуры, функций фондообразователя и тому подобное;</w:t>
      </w:r>
    </w:p>
    <w:bookmarkEnd w:id="761"/>
    <w:bookmarkStart w:name="z766" w:id="762"/>
    <w:p>
      <w:pPr>
        <w:spacing w:after="0"/>
        <w:ind w:left="0"/>
        <w:jc w:val="both"/>
      </w:pPr>
      <w:r>
        <w:rPr>
          <w:rFonts w:ascii="Times New Roman"/>
          <w:b w:val="false"/>
          <w:i w:val="false"/>
          <w:color w:val="000000"/>
          <w:sz w:val="28"/>
        </w:rPr>
        <w:t>
      4) аннотацию о составе и содержании архивных документов.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bookmarkEnd w:id="762"/>
    <w:bookmarkStart w:name="z767" w:id="763"/>
    <w:p>
      <w:pPr>
        <w:spacing w:after="0"/>
        <w:ind w:left="0"/>
        <w:jc w:val="both"/>
      </w:pPr>
      <w:r>
        <w:rPr>
          <w:rFonts w:ascii="Times New Roman"/>
          <w:b w:val="false"/>
          <w:i w:val="false"/>
          <w:color w:val="000000"/>
          <w:sz w:val="28"/>
        </w:rPr>
        <w:t>
      5) информацию об условиях доступа и использования.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о наличии фонда пользования;</w:t>
      </w:r>
    </w:p>
    <w:bookmarkEnd w:id="763"/>
    <w:bookmarkStart w:name="z768" w:id="764"/>
    <w:p>
      <w:pPr>
        <w:spacing w:after="0"/>
        <w:ind w:left="0"/>
        <w:jc w:val="both"/>
      </w:pPr>
      <w:r>
        <w:rPr>
          <w:rFonts w:ascii="Times New Roman"/>
          <w:b w:val="false"/>
          <w:i w:val="false"/>
          <w:color w:val="000000"/>
          <w:sz w:val="28"/>
        </w:rPr>
        <w:t>
      6) библиографию. Библиография к архивному фонду включает список справочников по данному фонду и пофондовых документальных публикаций, выполненных на его основе.</w:t>
      </w:r>
    </w:p>
    <w:bookmarkEnd w:id="764"/>
    <w:bookmarkStart w:name="z769" w:id="765"/>
    <w:p>
      <w:pPr>
        <w:spacing w:after="0"/>
        <w:ind w:left="0"/>
        <w:jc w:val="both"/>
      </w:pPr>
      <w:r>
        <w:rPr>
          <w:rFonts w:ascii="Times New Roman"/>
          <w:b w:val="false"/>
          <w:i w:val="false"/>
          <w:color w:val="000000"/>
          <w:sz w:val="28"/>
        </w:rPr>
        <w:t>
      246. Описательная статья архивного справочника на уровне единицы хранения/единицы учета включает:</w:t>
      </w:r>
    </w:p>
    <w:bookmarkEnd w:id="765"/>
    <w:bookmarkStart w:name="z770" w:id="766"/>
    <w:p>
      <w:pPr>
        <w:spacing w:after="0"/>
        <w:ind w:left="0"/>
        <w:jc w:val="both"/>
      </w:pPr>
      <w:r>
        <w:rPr>
          <w:rFonts w:ascii="Times New Roman"/>
          <w:b w:val="false"/>
          <w:i w:val="false"/>
          <w:color w:val="000000"/>
          <w:sz w:val="28"/>
        </w:rPr>
        <w:t>
      1) порядковый номер единицы хранения/единицы учета;</w:t>
      </w:r>
    </w:p>
    <w:bookmarkEnd w:id="766"/>
    <w:bookmarkStart w:name="z771" w:id="767"/>
    <w:p>
      <w:pPr>
        <w:spacing w:after="0"/>
        <w:ind w:left="0"/>
        <w:jc w:val="both"/>
      </w:pPr>
      <w:r>
        <w:rPr>
          <w:rFonts w:ascii="Times New Roman"/>
          <w:b w:val="false"/>
          <w:i w:val="false"/>
          <w:color w:val="000000"/>
          <w:sz w:val="28"/>
        </w:rPr>
        <w:t>
      2) старый инвентарный номер;</w:t>
      </w:r>
    </w:p>
    <w:bookmarkEnd w:id="767"/>
    <w:bookmarkStart w:name="z772" w:id="768"/>
    <w:p>
      <w:pPr>
        <w:spacing w:after="0"/>
        <w:ind w:left="0"/>
        <w:jc w:val="both"/>
      </w:pPr>
      <w:r>
        <w:rPr>
          <w:rFonts w:ascii="Times New Roman"/>
          <w:b w:val="false"/>
          <w:i w:val="false"/>
          <w:color w:val="000000"/>
          <w:sz w:val="28"/>
        </w:rPr>
        <w:t>
      3) заголовок единицы хранения/единицы учета.</w:t>
      </w:r>
    </w:p>
    <w:bookmarkEnd w:id="768"/>
    <w:bookmarkStart w:name="z773" w:id="769"/>
    <w:p>
      <w:pPr>
        <w:spacing w:after="0"/>
        <w:ind w:left="0"/>
        <w:jc w:val="both"/>
      </w:pPr>
      <w:r>
        <w:rPr>
          <w:rFonts w:ascii="Times New Roman"/>
          <w:b w:val="false"/>
          <w:i w:val="false"/>
          <w:color w:val="000000"/>
          <w:sz w:val="28"/>
        </w:rPr>
        <w:t>
      Заголовок единицы хранения управленческой документации, единицы хранения архивных документов личного происхождения включает:</w:t>
      </w:r>
    </w:p>
    <w:bookmarkEnd w:id="769"/>
    <w:bookmarkStart w:name="z774" w:id="770"/>
    <w:p>
      <w:pPr>
        <w:spacing w:after="0"/>
        <w:ind w:left="0"/>
        <w:jc w:val="both"/>
      </w:pPr>
      <w:r>
        <w:rPr>
          <w:rFonts w:ascii="Times New Roman"/>
          <w:b w:val="false"/>
          <w:i w:val="false"/>
          <w:color w:val="000000"/>
          <w:sz w:val="28"/>
        </w:rPr>
        <w:t>
      наименование вида архивных документов;</w:t>
      </w:r>
    </w:p>
    <w:bookmarkEnd w:id="770"/>
    <w:bookmarkStart w:name="z775" w:id="771"/>
    <w:p>
      <w:pPr>
        <w:spacing w:after="0"/>
        <w:ind w:left="0"/>
        <w:jc w:val="both"/>
      </w:pPr>
      <w:r>
        <w:rPr>
          <w:rFonts w:ascii="Times New Roman"/>
          <w:b w:val="false"/>
          <w:i w:val="false"/>
          <w:color w:val="000000"/>
          <w:sz w:val="28"/>
        </w:rPr>
        <w:t>
      автора (ов) архивных документа (ов);</w:t>
      </w:r>
    </w:p>
    <w:bookmarkEnd w:id="771"/>
    <w:bookmarkStart w:name="z776" w:id="772"/>
    <w:p>
      <w:pPr>
        <w:spacing w:after="0"/>
        <w:ind w:left="0"/>
        <w:jc w:val="both"/>
      </w:pPr>
      <w:r>
        <w:rPr>
          <w:rFonts w:ascii="Times New Roman"/>
          <w:b w:val="false"/>
          <w:i w:val="false"/>
          <w:color w:val="000000"/>
          <w:sz w:val="28"/>
        </w:rPr>
        <w:t>
      адресата (ов) или корреспондента (ов), которым направлены, или от которых получены документы;</w:t>
      </w:r>
    </w:p>
    <w:bookmarkEnd w:id="772"/>
    <w:bookmarkStart w:name="z777" w:id="773"/>
    <w:p>
      <w:pPr>
        <w:spacing w:after="0"/>
        <w:ind w:left="0"/>
        <w:jc w:val="both"/>
      </w:pPr>
      <w:r>
        <w:rPr>
          <w:rFonts w:ascii="Times New Roman"/>
          <w:b w:val="false"/>
          <w:i w:val="false"/>
          <w:color w:val="000000"/>
          <w:sz w:val="28"/>
        </w:rPr>
        <w:t>
      вопрос или предмет, названия события, факта, местности, фамилии и инициалов лица, к которым относится содержание указанных документов;</w:t>
      </w:r>
    </w:p>
    <w:bookmarkEnd w:id="773"/>
    <w:bookmarkStart w:name="z778" w:id="774"/>
    <w:p>
      <w:pPr>
        <w:spacing w:after="0"/>
        <w:ind w:left="0"/>
        <w:jc w:val="both"/>
      </w:pPr>
      <w:r>
        <w:rPr>
          <w:rFonts w:ascii="Times New Roman"/>
          <w:b w:val="false"/>
          <w:i w:val="false"/>
          <w:color w:val="000000"/>
          <w:sz w:val="28"/>
        </w:rPr>
        <w:t>
      даты событий.</w:t>
      </w:r>
    </w:p>
    <w:bookmarkEnd w:id="774"/>
    <w:bookmarkStart w:name="z779" w:id="775"/>
    <w:p>
      <w:pPr>
        <w:spacing w:after="0"/>
        <w:ind w:left="0"/>
        <w:jc w:val="both"/>
      </w:pPr>
      <w:r>
        <w:rPr>
          <w:rFonts w:ascii="Times New Roman"/>
          <w:b w:val="false"/>
          <w:i w:val="false"/>
          <w:color w:val="000000"/>
          <w:sz w:val="28"/>
        </w:rPr>
        <w:t>
      В случае отсутствия необходимых сведений в заголовок включается поясняющая информация - "автор не установлен", "без даты", "не ранее…г." и так далее.</w:t>
      </w:r>
    </w:p>
    <w:bookmarkEnd w:id="775"/>
    <w:bookmarkStart w:name="z780" w:id="776"/>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776"/>
    <w:bookmarkStart w:name="z781" w:id="777"/>
    <w:p>
      <w:pPr>
        <w:spacing w:after="0"/>
        <w:ind w:left="0"/>
        <w:jc w:val="both"/>
      </w:pPr>
      <w:r>
        <w:rPr>
          <w:rFonts w:ascii="Times New Roman"/>
          <w:b w:val="false"/>
          <w:i w:val="false"/>
          <w:color w:val="000000"/>
          <w:sz w:val="28"/>
        </w:rPr>
        <w:t>
      Заголовок единицы учета киновидеодокумента включает авторское название фильма, спецвыпуска, киножурнала или название события, отраженного в кино - или телесюжете, дату производства и/или дату съемки, фамилии и инициалы режиссера и/или оператора съемки, язык документа.</w:t>
      </w:r>
    </w:p>
    <w:bookmarkEnd w:id="777"/>
    <w:bookmarkStart w:name="z782" w:id="778"/>
    <w:p>
      <w:pPr>
        <w:spacing w:after="0"/>
        <w:ind w:left="0"/>
        <w:jc w:val="both"/>
      </w:pPr>
      <w:r>
        <w:rPr>
          <w:rFonts w:ascii="Times New Roman"/>
          <w:b w:val="false"/>
          <w:i w:val="false"/>
          <w:color w:val="000000"/>
          <w:sz w:val="28"/>
        </w:rPr>
        <w:t>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778"/>
    <w:bookmarkStart w:name="z783" w:id="779"/>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779"/>
    <w:bookmarkStart w:name="z784" w:id="780"/>
    <w:p>
      <w:pPr>
        <w:spacing w:after="0"/>
        <w:ind w:left="0"/>
        <w:jc w:val="both"/>
      </w:pPr>
      <w:r>
        <w:rPr>
          <w:rFonts w:ascii="Times New Roman"/>
          <w:b w:val="false"/>
          <w:i w:val="false"/>
          <w:color w:val="000000"/>
          <w:sz w:val="28"/>
        </w:rPr>
        <w:t>
      4) справочные данные о единице хранения/единице учета, которые состоят:</w:t>
      </w:r>
    </w:p>
    <w:bookmarkEnd w:id="780"/>
    <w:bookmarkStart w:name="z785" w:id="781"/>
    <w:p>
      <w:pPr>
        <w:spacing w:after="0"/>
        <w:ind w:left="0"/>
        <w:jc w:val="both"/>
      </w:pPr>
      <w:r>
        <w:rPr>
          <w:rFonts w:ascii="Times New Roman"/>
          <w:b w:val="false"/>
          <w:i w:val="false"/>
          <w:color w:val="000000"/>
          <w:sz w:val="28"/>
        </w:rPr>
        <w:t>
      из элементов архивного шифра (номера фонда, номера описи дел, документов, номера единицы хранения/единицы учета);</w:t>
      </w:r>
    </w:p>
    <w:bookmarkEnd w:id="781"/>
    <w:bookmarkStart w:name="z786" w:id="782"/>
    <w:p>
      <w:pPr>
        <w:spacing w:after="0"/>
        <w:ind w:left="0"/>
        <w:jc w:val="both"/>
      </w:pPr>
      <w:r>
        <w:rPr>
          <w:rFonts w:ascii="Times New Roman"/>
          <w:b w:val="false"/>
          <w:i w:val="false"/>
          <w:color w:val="000000"/>
          <w:sz w:val="28"/>
        </w:rPr>
        <w:t>
      из объема единицы хранения/единицы учета (для архивных документов на бумажной основе – количество листов, для кино-, видео-, 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bookmarkEnd w:id="782"/>
    <w:bookmarkStart w:name="z787" w:id="783"/>
    <w:p>
      <w:pPr>
        <w:spacing w:after="0"/>
        <w:ind w:left="0"/>
        <w:jc w:val="both"/>
      </w:pPr>
      <w:r>
        <w:rPr>
          <w:rFonts w:ascii="Times New Roman"/>
          <w:b w:val="false"/>
          <w:i w:val="false"/>
          <w:color w:val="000000"/>
          <w:sz w:val="28"/>
        </w:rPr>
        <w:t>
      из крайних дат архивных документов, для аудиовизуальных документов – даты записи или перезаписи;</w:t>
      </w:r>
    </w:p>
    <w:bookmarkEnd w:id="783"/>
    <w:bookmarkStart w:name="z788" w:id="784"/>
    <w:p>
      <w:pPr>
        <w:spacing w:after="0"/>
        <w:ind w:left="0"/>
        <w:jc w:val="both"/>
      </w:pPr>
      <w:r>
        <w:rPr>
          <w:rFonts w:ascii="Times New Roman"/>
          <w:b w:val="false"/>
          <w:i w:val="false"/>
          <w:color w:val="000000"/>
          <w:sz w:val="28"/>
        </w:rPr>
        <w:t>
      5) из указания на подлинность/копийность;</w:t>
      </w:r>
    </w:p>
    <w:bookmarkEnd w:id="784"/>
    <w:bookmarkStart w:name="z789" w:id="785"/>
    <w:p>
      <w:pPr>
        <w:spacing w:after="0"/>
        <w:ind w:left="0"/>
        <w:jc w:val="both"/>
      </w:pPr>
      <w:r>
        <w:rPr>
          <w:rFonts w:ascii="Times New Roman"/>
          <w:b w:val="false"/>
          <w:i w:val="false"/>
          <w:color w:val="000000"/>
          <w:sz w:val="28"/>
        </w:rPr>
        <w:t>
      6) из указания вида носителя или способа воспроизведения. В качестве видов материального носителя единицы хранения/единицы учета при описании указываются:</w:t>
      </w:r>
    </w:p>
    <w:bookmarkEnd w:id="785"/>
    <w:bookmarkStart w:name="z790" w:id="786"/>
    <w:p>
      <w:pPr>
        <w:spacing w:after="0"/>
        <w:ind w:left="0"/>
        <w:jc w:val="both"/>
      </w:pPr>
      <w:r>
        <w:rPr>
          <w:rFonts w:ascii="Times New Roman"/>
          <w:b w:val="false"/>
          <w:i w:val="false"/>
          <w:color w:val="000000"/>
          <w:sz w:val="28"/>
        </w:rPr>
        <w:t>
      для управленческой документации и архивных документов личного происхождения – бумага, калька, пергамен и так далее;</w:t>
      </w:r>
    </w:p>
    <w:bookmarkEnd w:id="786"/>
    <w:bookmarkStart w:name="z791" w:id="787"/>
    <w:p>
      <w:pPr>
        <w:spacing w:after="0"/>
        <w:ind w:left="0"/>
        <w:jc w:val="both"/>
      </w:pPr>
      <w:r>
        <w:rPr>
          <w:rFonts w:ascii="Times New Roman"/>
          <w:b w:val="false"/>
          <w:i w:val="false"/>
          <w:color w:val="000000"/>
          <w:sz w:val="28"/>
        </w:rPr>
        <w:t>
      для фонодокументов граммофонной записи – материал носителя;</w:t>
      </w:r>
    </w:p>
    <w:bookmarkEnd w:id="787"/>
    <w:bookmarkStart w:name="z792" w:id="788"/>
    <w:p>
      <w:pPr>
        <w:spacing w:after="0"/>
        <w:ind w:left="0"/>
        <w:jc w:val="both"/>
      </w:pPr>
      <w:r>
        <w:rPr>
          <w:rFonts w:ascii="Times New Roman"/>
          <w:b w:val="false"/>
          <w:i w:val="false"/>
          <w:color w:val="000000"/>
          <w:sz w:val="28"/>
        </w:rPr>
        <w:t>
      для фонодокументов магнитной записи – тип магнитной ленты;</w:t>
      </w:r>
    </w:p>
    <w:bookmarkEnd w:id="788"/>
    <w:bookmarkStart w:name="z793" w:id="789"/>
    <w:p>
      <w:pPr>
        <w:spacing w:after="0"/>
        <w:ind w:left="0"/>
        <w:jc w:val="both"/>
      </w:pPr>
      <w:r>
        <w:rPr>
          <w:rFonts w:ascii="Times New Roman"/>
          <w:b w:val="false"/>
          <w:i w:val="false"/>
          <w:color w:val="000000"/>
          <w:sz w:val="28"/>
        </w:rPr>
        <w:t>
      для видеодокументов – формат записи;</w:t>
      </w:r>
    </w:p>
    <w:bookmarkEnd w:id="789"/>
    <w:bookmarkStart w:name="z794" w:id="790"/>
    <w:p>
      <w:pPr>
        <w:spacing w:after="0"/>
        <w:ind w:left="0"/>
        <w:jc w:val="both"/>
      </w:pPr>
      <w:r>
        <w:rPr>
          <w:rFonts w:ascii="Times New Roman"/>
          <w:b w:val="false"/>
          <w:i w:val="false"/>
          <w:color w:val="000000"/>
          <w:sz w:val="28"/>
        </w:rPr>
        <w:t>
      для фото- и кинодокументов – формат и основа пленки, цветопередача;</w:t>
      </w:r>
    </w:p>
    <w:bookmarkEnd w:id="790"/>
    <w:bookmarkStart w:name="z795" w:id="791"/>
    <w:p>
      <w:pPr>
        <w:spacing w:after="0"/>
        <w:ind w:left="0"/>
        <w:jc w:val="both"/>
      </w:pPr>
      <w:r>
        <w:rPr>
          <w:rFonts w:ascii="Times New Roman"/>
          <w:b w:val="false"/>
          <w:i w:val="false"/>
          <w:color w:val="000000"/>
          <w:sz w:val="28"/>
        </w:rPr>
        <w:t>
      для электронных документов – компакт-диск и/или другой носитель;</w:t>
      </w:r>
    </w:p>
    <w:bookmarkEnd w:id="791"/>
    <w:bookmarkStart w:name="z796" w:id="792"/>
    <w:p>
      <w:pPr>
        <w:spacing w:after="0"/>
        <w:ind w:left="0"/>
        <w:jc w:val="both"/>
      </w:pPr>
      <w:r>
        <w:rPr>
          <w:rFonts w:ascii="Times New Roman"/>
          <w:b w:val="false"/>
          <w:i w:val="false"/>
          <w:color w:val="000000"/>
          <w:sz w:val="28"/>
        </w:rPr>
        <w:t>
      7) условия доступа и использования архивных документов, язык, внешние особенности.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bookmarkEnd w:id="792"/>
    <w:bookmarkStart w:name="z797" w:id="793"/>
    <w:p>
      <w:pPr>
        <w:spacing w:after="0"/>
        <w:ind w:left="0"/>
        <w:jc w:val="both"/>
      </w:pPr>
      <w:r>
        <w:rPr>
          <w:rFonts w:ascii="Times New Roman"/>
          <w:b w:val="false"/>
          <w:i w:val="false"/>
          <w:color w:val="000000"/>
          <w:sz w:val="28"/>
        </w:rPr>
        <w:t>
      Описательная статья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bookmarkEnd w:id="793"/>
    <w:bookmarkStart w:name="z798" w:id="794"/>
    <w:p>
      <w:pPr>
        <w:spacing w:after="0"/>
        <w:ind w:left="0"/>
        <w:jc w:val="both"/>
      </w:pPr>
      <w:r>
        <w:rPr>
          <w:rFonts w:ascii="Times New Roman"/>
          <w:b w:val="false"/>
          <w:i w:val="false"/>
          <w:color w:val="000000"/>
          <w:sz w:val="28"/>
        </w:rPr>
        <w:t>
      247. Описательная статья архивного справочника на уровне архивного документа включает:</w:t>
      </w:r>
    </w:p>
    <w:bookmarkEnd w:id="794"/>
    <w:bookmarkStart w:name="z799" w:id="795"/>
    <w:p>
      <w:pPr>
        <w:spacing w:after="0"/>
        <w:ind w:left="0"/>
        <w:jc w:val="both"/>
      </w:pPr>
      <w:r>
        <w:rPr>
          <w:rFonts w:ascii="Times New Roman"/>
          <w:b w:val="false"/>
          <w:i w:val="false"/>
          <w:color w:val="000000"/>
          <w:sz w:val="28"/>
        </w:rPr>
        <w:t>
      1) заголовок. Заголовок архивного документа включает -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bookmarkEnd w:id="795"/>
    <w:bookmarkStart w:name="z800" w:id="796"/>
    <w:p>
      <w:pPr>
        <w:spacing w:after="0"/>
        <w:ind w:left="0"/>
        <w:jc w:val="both"/>
      </w:pPr>
      <w:r>
        <w:rPr>
          <w:rFonts w:ascii="Times New Roman"/>
          <w:b w:val="false"/>
          <w:i w:val="false"/>
          <w:color w:val="000000"/>
          <w:sz w:val="28"/>
        </w:rPr>
        <w:t>
      2) справочные данные об архивном документе.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bookmarkEnd w:id="796"/>
    <w:bookmarkStart w:name="z801" w:id="797"/>
    <w:p>
      <w:pPr>
        <w:spacing w:after="0"/>
        <w:ind w:left="0"/>
        <w:jc w:val="both"/>
      </w:pPr>
      <w:r>
        <w:rPr>
          <w:rFonts w:ascii="Times New Roman"/>
          <w:b w:val="false"/>
          <w:i w:val="false"/>
          <w:color w:val="000000"/>
          <w:sz w:val="28"/>
        </w:rPr>
        <w:t>
      3) указание на подлинность/копийность;</w:t>
      </w:r>
    </w:p>
    <w:bookmarkEnd w:id="797"/>
    <w:bookmarkStart w:name="z802" w:id="798"/>
    <w:p>
      <w:pPr>
        <w:spacing w:after="0"/>
        <w:ind w:left="0"/>
        <w:jc w:val="both"/>
      </w:pPr>
      <w:r>
        <w:rPr>
          <w:rFonts w:ascii="Times New Roman"/>
          <w:b w:val="false"/>
          <w:i w:val="false"/>
          <w:color w:val="000000"/>
          <w:sz w:val="28"/>
        </w:rPr>
        <w:t>
      4) вид носителя (или способ воспроизведения);</w:t>
      </w:r>
    </w:p>
    <w:bookmarkEnd w:id="798"/>
    <w:bookmarkStart w:name="z803" w:id="799"/>
    <w:p>
      <w:pPr>
        <w:spacing w:after="0"/>
        <w:ind w:left="0"/>
        <w:jc w:val="both"/>
      </w:pPr>
      <w:r>
        <w:rPr>
          <w:rFonts w:ascii="Times New Roman"/>
          <w:b w:val="false"/>
          <w:i w:val="false"/>
          <w:color w:val="000000"/>
          <w:sz w:val="28"/>
        </w:rPr>
        <w:t>
      5) условия доступа и использования.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Республики Казахстан или фондообразователем, а также об отнесении его к числу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bookmarkEnd w:id="799"/>
    <w:bookmarkStart w:name="z804" w:id="800"/>
    <w:p>
      <w:pPr>
        <w:spacing w:after="0"/>
        <w:ind w:left="0"/>
        <w:jc w:val="both"/>
      </w:pPr>
      <w:r>
        <w:rPr>
          <w:rFonts w:ascii="Times New Roman"/>
          <w:b w:val="false"/>
          <w:i w:val="false"/>
          <w:color w:val="000000"/>
          <w:sz w:val="28"/>
        </w:rPr>
        <w:t>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800"/>
    <w:bookmarkStart w:name="z805" w:id="801"/>
    <w:p>
      <w:pPr>
        <w:spacing w:after="0"/>
        <w:ind w:left="0"/>
        <w:jc w:val="both"/>
      </w:pPr>
      <w:r>
        <w:rPr>
          <w:rFonts w:ascii="Times New Roman"/>
          <w:b w:val="false"/>
          <w:i w:val="false"/>
          <w:color w:val="000000"/>
          <w:sz w:val="28"/>
        </w:rPr>
        <w:t>
      248. При составлении заголовка единицы хранения необходимо учитывать, какие элементы и их сочетания положены в основу ее формирования, в соответствии, с чем и формулируется ее заголовок. В связи с этим:</w:t>
      </w:r>
    </w:p>
    <w:bookmarkEnd w:id="801"/>
    <w:bookmarkStart w:name="z806" w:id="802"/>
    <w:p>
      <w:pPr>
        <w:spacing w:after="0"/>
        <w:ind w:left="0"/>
        <w:jc w:val="both"/>
      </w:pPr>
      <w:r>
        <w:rPr>
          <w:rFonts w:ascii="Times New Roman"/>
          <w:b w:val="false"/>
          <w:i w:val="false"/>
          <w:color w:val="000000"/>
          <w:sz w:val="28"/>
        </w:rPr>
        <w:t>
      1) вид единицы хранения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и тому подобное), характеризующие состав единицы хранения, указываются в начале заголовка;</w:t>
      </w:r>
    </w:p>
    <w:bookmarkEnd w:id="802"/>
    <w:bookmarkStart w:name="z807" w:id="803"/>
    <w:p>
      <w:pPr>
        <w:spacing w:after="0"/>
        <w:ind w:left="0"/>
        <w:jc w:val="both"/>
      </w:pPr>
      <w:r>
        <w:rPr>
          <w:rFonts w:ascii="Times New Roman"/>
          <w:b w:val="false"/>
          <w:i w:val="false"/>
          <w:color w:val="000000"/>
          <w:sz w:val="28"/>
        </w:rPr>
        <w:t>
      2)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803"/>
    <w:bookmarkStart w:name="z808" w:id="804"/>
    <w:p>
      <w:pPr>
        <w:spacing w:after="0"/>
        <w:ind w:left="0"/>
        <w:jc w:val="both"/>
      </w:pPr>
      <w:r>
        <w:rPr>
          <w:rFonts w:ascii="Times New Roman"/>
          <w:b w:val="false"/>
          <w:i w:val="false"/>
          <w:color w:val="000000"/>
          <w:sz w:val="28"/>
        </w:rPr>
        <w:t>
      3) единицы хранения,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также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bookmarkEnd w:id="804"/>
    <w:bookmarkStart w:name="z809" w:id="805"/>
    <w:p>
      <w:pPr>
        <w:spacing w:after="0"/>
        <w:ind w:left="0"/>
        <w:jc w:val="both"/>
      </w:pPr>
      <w:r>
        <w:rPr>
          <w:rFonts w:ascii="Times New Roman"/>
          <w:b w:val="false"/>
          <w:i w:val="false"/>
          <w:color w:val="000000"/>
          <w:sz w:val="28"/>
        </w:rPr>
        <w:t>
      4) если единица хранения представляет собой переписку, в заголовке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p>
    <w:bookmarkEnd w:id="805"/>
    <w:bookmarkStart w:name="z810" w:id="806"/>
    <w:p>
      <w:pPr>
        <w:spacing w:after="0"/>
        <w:ind w:left="0"/>
        <w:jc w:val="both"/>
      </w:pPr>
      <w:r>
        <w:rPr>
          <w:rFonts w:ascii="Times New Roman"/>
          <w:b w:val="false"/>
          <w:i w:val="false"/>
          <w:color w:val="000000"/>
          <w:sz w:val="28"/>
        </w:rPr>
        <w:t>
      5)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w:t>
      </w:r>
    </w:p>
    <w:bookmarkEnd w:id="806"/>
    <w:bookmarkStart w:name="z811" w:id="807"/>
    <w:p>
      <w:pPr>
        <w:spacing w:after="0"/>
        <w:ind w:left="0"/>
        <w:jc w:val="both"/>
      </w:pPr>
      <w:r>
        <w:rPr>
          <w:rFonts w:ascii="Times New Roman"/>
          <w:b w:val="false"/>
          <w:i w:val="false"/>
          <w:color w:val="000000"/>
          <w:sz w:val="28"/>
        </w:rPr>
        <w:t>
      249. При изложении в заголовках вопроса (предмета), отражающего содержание документов, следует:</w:t>
      </w:r>
    </w:p>
    <w:bookmarkEnd w:id="807"/>
    <w:bookmarkStart w:name="z812" w:id="808"/>
    <w:p>
      <w:pPr>
        <w:spacing w:after="0"/>
        <w:ind w:left="0"/>
        <w:jc w:val="both"/>
      </w:pPr>
      <w:r>
        <w:rPr>
          <w:rFonts w:ascii="Times New Roman"/>
          <w:b w:val="false"/>
          <w:i w:val="false"/>
          <w:color w:val="000000"/>
          <w:sz w:val="28"/>
        </w:rPr>
        <w:t>
      1) приводить полные или официальные сокращенные наименования организаций или фамилии и инициалы лиц с указанием их должностей, званий, профессий в случаях, если содержание документов дела касается каких-либо организаций или лиц, если упоминается три и более организаций или лиц давать их видовое понятие;</w:t>
      </w:r>
    </w:p>
    <w:bookmarkEnd w:id="808"/>
    <w:bookmarkStart w:name="z813" w:id="809"/>
    <w:p>
      <w:pPr>
        <w:spacing w:after="0"/>
        <w:ind w:left="0"/>
        <w:jc w:val="both"/>
      </w:pPr>
      <w:r>
        <w:rPr>
          <w:rFonts w:ascii="Times New Roman"/>
          <w:b w:val="false"/>
          <w:i w:val="false"/>
          <w:color w:val="000000"/>
          <w:sz w:val="28"/>
        </w:rPr>
        <w:t>
      2) в заголовках судебных дел, кроме фамилий, имен и отчеств (или инициалов) лиц, раскрывать суть дела;</w:t>
      </w:r>
    </w:p>
    <w:bookmarkEnd w:id="809"/>
    <w:bookmarkStart w:name="z814" w:id="810"/>
    <w:p>
      <w:pPr>
        <w:spacing w:after="0"/>
        <w:ind w:left="0"/>
        <w:jc w:val="both"/>
      </w:pPr>
      <w:r>
        <w:rPr>
          <w:rFonts w:ascii="Times New Roman"/>
          <w:b w:val="false"/>
          <w:i w:val="false"/>
          <w:color w:val="000000"/>
          <w:sz w:val="28"/>
        </w:rPr>
        <w:t>
      3) если содержание документов единицы хранения касается нескольких вопросов, являющихся частью одного общего вопроса, в заголовке отражается общий вопрос в такой формулировке, которая охватывает все вопросы частного характера.</w:t>
      </w:r>
    </w:p>
    <w:bookmarkEnd w:id="810"/>
    <w:bookmarkStart w:name="z815" w:id="811"/>
    <w:p>
      <w:pPr>
        <w:spacing w:after="0"/>
        <w:ind w:left="0"/>
        <w:jc w:val="both"/>
      </w:pPr>
      <w:r>
        <w:rPr>
          <w:rFonts w:ascii="Times New Roman"/>
          <w:b w:val="false"/>
          <w:i w:val="false"/>
          <w:color w:val="000000"/>
          <w:sz w:val="28"/>
        </w:rPr>
        <w:t>
      250. Наименование местности (населенных пунктов, географических объектов, административно-территориальных единиц) вносится в заголовок дела, если необходимо указать место событий или местонахождение авторов (адресатов, корреспондентов) документов. Их наименования приводятся в возрастающем порядке - аул (село, деревня), город, район (уезд), область (губерния, край) и так далее.</w:t>
      </w:r>
    </w:p>
    <w:bookmarkEnd w:id="811"/>
    <w:bookmarkStart w:name="z816" w:id="812"/>
    <w:p>
      <w:pPr>
        <w:spacing w:after="0"/>
        <w:ind w:left="0"/>
        <w:jc w:val="both"/>
      </w:pPr>
      <w:r>
        <w:rPr>
          <w:rFonts w:ascii="Times New Roman"/>
          <w:b w:val="false"/>
          <w:i w:val="false"/>
          <w:color w:val="000000"/>
          <w:sz w:val="28"/>
        </w:rPr>
        <w:t>
      251. При составлении заголовков единиц хранения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w:t>
      </w:r>
    </w:p>
    <w:bookmarkEnd w:id="812"/>
    <w:bookmarkStart w:name="z817" w:id="813"/>
    <w:p>
      <w:pPr>
        <w:spacing w:after="0"/>
        <w:ind w:left="0"/>
        <w:jc w:val="both"/>
      </w:pPr>
      <w:r>
        <w:rPr>
          <w:rFonts w:ascii="Times New Roman"/>
          <w:b w:val="false"/>
          <w:i w:val="false"/>
          <w:color w:val="000000"/>
          <w:sz w:val="28"/>
        </w:rPr>
        <w:t>
      252.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 и тому подобное).</w:t>
      </w:r>
    </w:p>
    <w:bookmarkEnd w:id="813"/>
    <w:bookmarkStart w:name="z818" w:id="814"/>
    <w:p>
      <w:pPr>
        <w:spacing w:after="0"/>
        <w:ind w:left="0"/>
        <w:jc w:val="both"/>
      </w:pPr>
      <w:r>
        <w:rPr>
          <w:rFonts w:ascii="Times New Roman"/>
          <w:b w:val="false"/>
          <w:i w:val="false"/>
          <w:color w:val="000000"/>
          <w:sz w:val="28"/>
        </w:rPr>
        <w:t>
      253.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w:t>
      </w:r>
    </w:p>
    <w:bookmarkEnd w:id="814"/>
    <w:bookmarkStart w:name="z819" w:id="815"/>
    <w:p>
      <w:pPr>
        <w:spacing w:after="0"/>
        <w:ind w:left="0"/>
        <w:jc w:val="both"/>
      </w:pPr>
      <w:r>
        <w:rPr>
          <w:rFonts w:ascii="Times New Roman"/>
          <w:b w:val="false"/>
          <w:i w:val="false"/>
          <w:color w:val="000000"/>
          <w:sz w:val="28"/>
        </w:rPr>
        <w:t>
      254. Если дело состоит из одного документа, то в заголовке указываются вид документа, от кого он исходит, кому адресован, его дата и краткое содержание.</w:t>
      </w:r>
    </w:p>
    <w:bookmarkEnd w:id="815"/>
    <w:bookmarkStart w:name="z820" w:id="816"/>
    <w:p>
      <w:pPr>
        <w:spacing w:after="0"/>
        <w:ind w:left="0"/>
        <w:jc w:val="both"/>
      </w:pPr>
      <w:r>
        <w:rPr>
          <w:rFonts w:ascii="Times New Roman"/>
          <w:b w:val="false"/>
          <w:i w:val="false"/>
          <w:color w:val="000000"/>
          <w:sz w:val="28"/>
        </w:rPr>
        <w:t>
      255. В единицах хранения, состоящих из планов и отчетов, в заголовке указывается год (период), на который составлен план, или год (период), за который составлен отчет.</w:t>
      </w:r>
    </w:p>
    <w:bookmarkEnd w:id="816"/>
    <w:bookmarkStart w:name="z821" w:id="817"/>
    <w:p>
      <w:pPr>
        <w:spacing w:after="0"/>
        <w:ind w:left="0"/>
        <w:jc w:val="both"/>
      </w:pPr>
      <w:r>
        <w:rPr>
          <w:rFonts w:ascii="Times New Roman"/>
          <w:b w:val="false"/>
          <w:i w:val="false"/>
          <w:color w:val="000000"/>
          <w:sz w:val="28"/>
        </w:rPr>
        <w:t>
      Заголовки единиц хранения, содержащих статистические отчеты, составляются с указанием номеров форм статистической отчетности.</w:t>
      </w:r>
    </w:p>
    <w:bookmarkEnd w:id="817"/>
    <w:bookmarkStart w:name="z822" w:id="818"/>
    <w:p>
      <w:pPr>
        <w:spacing w:after="0"/>
        <w:ind w:left="0"/>
        <w:jc w:val="both"/>
      </w:pPr>
      <w:r>
        <w:rPr>
          <w:rFonts w:ascii="Times New Roman"/>
          <w:b w:val="false"/>
          <w:i w:val="false"/>
          <w:color w:val="000000"/>
          <w:sz w:val="28"/>
        </w:rPr>
        <w:t>
      256.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w:t>
      </w:r>
    </w:p>
    <w:bookmarkEnd w:id="818"/>
    <w:bookmarkStart w:name="z823" w:id="819"/>
    <w:p>
      <w:pPr>
        <w:spacing w:after="0"/>
        <w:ind w:left="0"/>
        <w:jc w:val="both"/>
      </w:pPr>
      <w:r>
        <w:rPr>
          <w:rFonts w:ascii="Times New Roman"/>
          <w:b w:val="false"/>
          <w:i w:val="false"/>
          <w:color w:val="000000"/>
          <w:sz w:val="28"/>
        </w:rPr>
        <w:t>
      257. Часть документов подлежит аннотированию. Аннотация документов единиц хранения представляет собой краткую характеристику содержания отдельных документов, особенности которых не отражены в заголовке единицы хранения.</w:t>
      </w:r>
    </w:p>
    <w:bookmarkEnd w:id="819"/>
    <w:bookmarkStart w:name="z824" w:id="820"/>
    <w:p>
      <w:pPr>
        <w:spacing w:after="0"/>
        <w:ind w:left="0"/>
        <w:jc w:val="both"/>
      </w:pPr>
      <w:r>
        <w:rPr>
          <w:rFonts w:ascii="Times New Roman"/>
          <w:b w:val="false"/>
          <w:i w:val="false"/>
          <w:color w:val="000000"/>
          <w:sz w:val="28"/>
        </w:rPr>
        <w:t>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служат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w:t>
      </w:r>
    </w:p>
    <w:bookmarkEnd w:id="820"/>
    <w:bookmarkStart w:name="z825" w:id="821"/>
    <w:p>
      <w:pPr>
        <w:spacing w:after="0"/>
        <w:ind w:left="0"/>
        <w:jc w:val="both"/>
      </w:pPr>
      <w:r>
        <w:rPr>
          <w:rFonts w:ascii="Times New Roman"/>
          <w:b w:val="false"/>
          <w:i w:val="false"/>
          <w:color w:val="000000"/>
          <w:sz w:val="28"/>
        </w:rPr>
        <w:t>
      258. Аннотация составляется в порядке, принятом для описания отдельного документа или как краткое изложение части содержания документа.</w:t>
      </w:r>
    </w:p>
    <w:bookmarkEnd w:id="821"/>
    <w:bookmarkStart w:name="z826" w:id="822"/>
    <w:p>
      <w:pPr>
        <w:spacing w:after="0"/>
        <w:ind w:left="0"/>
        <w:jc w:val="both"/>
      </w:pPr>
      <w:r>
        <w:rPr>
          <w:rFonts w:ascii="Times New Roman"/>
          <w:b w:val="false"/>
          <w:i w:val="false"/>
          <w:color w:val="000000"/>
          <w:sz w:val="28"/>
        </w:rPr>
        <w:t>
      При аннотировании печатных материалов указывается вид документа, его наименование или начальные слова документа (при отсутствии наименования), выходные данные.</w:t>
      </w:r>
    </w:p>
    <w:bookmarkEnd w:id="822"/>
    <w:bookmarkStart w:name="z827" w:id="823"/>
    <w:p>
      <w:pPr>
        <w:spacing w:after="0"/>
        <w:ind w:left="0"/>
        <w:jc w:val="both"/>
      </w:pPr>
      <w:r>
        <w:rPr>
          <w:rFonts w:ascii="Times New Roman"/>
          <w:b w:val="false"/>
          <w:i w:val="false"/>
          <w:color w:val="000000"/>
          <w:sz w:val="28"/>
        </w:rPr>
        <w:t>
      В аннотациях чертежных и других изобразительных материалов рекомендуется указывать материал, вид, формат документа и способ его исполнения, для карт – масштаб.</w:t>
      </w:r>
    </w:p>
    <w:bookmarkEnd w:id="823"/>
    <w:bookmarkStart w:name="z828" w:id="824"/>
    <w:p>
      <w:pPr>
        <w:spacing w:after="0"/>
        <w:ind w:left="0"/>
        <w:jc w:val="both"/>
      </w:pPr>
      <w:r>
        <w:rPr>
          <w:rFonts w:ascii="Times New Roman"/>
          <w:b w:val="false"/>
          <w:i w:val="false"/>
          <w:color w:val="000000"/>
          <w:sz w:val="28"/>
        </w:rPr>
        <w:t>
      В аннотации также приводиться имена лиц, наименования организаций, географические наименования и так далее, упоминающиеся в документах и имеющие существенное значение (перечисляются в конце аннотации под рубрикой "упоминаются").</w:t>
      </w:r>
    </w:p>
    <w:bookmarkEnd w:id="824"/>
    <w:bookmarkStart w:name="z829" w:id="825"/>
    <w:p>
      <w:pPr>
        <w:spacing w:after="0"/>
        <w:ind w:left="0"/>
        <w:jc w:val="both"/>
      </w:pPr>
      <w:r>
        <w:rPr>
          <w:rFonts w:ascii="Times New Roman"/>
          <w:b w:val="false"/>
          <w:i w:val="false"/>
          <w:color w:val="000000"/>
          <w:sz w:val="28"/>
        </w:rPr>
        <w:t>
      259. В конце аннотации приводятся номера листов аннотируемых документов. В аннотации может отмечаться степень подробности сведений ("краткие сведения", "подробное сообщение"). Аннотация пишется после заголовка с красной строки.</w:t>
      </w:r>
    </w:p>
    <w:bookmarkEnd w:id="825"/>
    <w:bookmarkStart w:name="z830" w:id="826"/>
    <w:p>
      <w:pPr>
        <w:spacing w:after="0"/>
        <w:ind w:left="0"/>
        <w:jc w:val="both"/>
      </w:pPr>
      <w:r>
        <w:rPr>
          <w:rFonts w:ascii="Times New Roman"/>
          <w:b w:val="false"/>
          <w:i w:val="false"/>
          <w:color w:val="000000"/>
          <w:sz w:val="28"/>
        </w:rPr>
        <w:t>
      При значительных объемах аннотируемых документов, аннотация может быть составлена на отдельном листе, которая вкладывается между обложкой и первым листом документа.</w:t>
      </w:r>
    </w:p>
    <w:bookmarkEnd w:id="826"/>
    <w:bookmarkStart w:name="z831" w:id="827"/>
    <w:p>
      <w:pPr>
        <w:spacing w:after="0"/>
        <w:ind w:left="0"/>
        <w:jc w:val="both"/>
      </w:pPr>
      <w:r>
        <w:rPr>
          <w:rFonts w:ascii="Times New Roman"/>
          <w:b w:val="false"/>
          <w:i w:val="false"/>
          <w:color w:val="000000"/>
          <w:sz w:val="28"/>
        </w:rPr>
        <w:t>
      260. При аннотировании не следует употреблять фраз и выражений, не несущих основной смысловой нагрузки ("в документах содержится", "документы касаются"), а также таких субъективных формулировок, как "весьма ценные документы", "очень интересные документы" и тому подобное.</w:t>
      </w:r>
    </w:p>
    <w:bookmarkEnd w:id="827"/>
    <w:bookmarkStart w:name="z832" w:id="828"/>
    <w:p>
      <w:pPr>
        <w:spacing w:after="0"/>
        <w:ind w:left="0"/>
        <w:jc w:val="left"/>
      </w:pPr>
      <w:r>
        <w:rPr>
          <w:rFonts w:ascii="Times New Roman"/>
          <w:b/>
          <w:i w:val="false"/>
          <w:color w:val="000000"/>
        </w:rPr>
        <w:t xml:space="preserve"> Параграф 2. Порядок датировки документов при описании</w:t>
      </w:r>
    </w:p>
    <w:bookmarkEnd w:id="828"/>
    <w:bookmarkStart w:name="z833" w:id="829"/>
    <w:p>
      <w:pPr>
        <w:spacing w:after="0"/>
        <w:ind w:left="0"/>
        <w:jc w:val="both"/>
      </w:pPr>
      <w:r>
        <w:rPr>
          <w:rFonts w:ascii="Times New Roman"/>
          <w:b w:val="false"/>
          <w:i w:val="false"/>
          <w:color w:val="000000"/>
          <w:sz w:val="28"/>
        </w:rPr>
        <w:t>
      261. Полная дата (число, месяц, год) словесно-цифровым способом указывается при описании нормативных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и тому подобное).</w:t>
      </w:r>
    </w:p>
    <w:bookmarkEnd w:id="829"/>
    <w:bookmarkStart w:name="z834" w:id="830"/>
    <w:p>
      <w:pPr>
        <w:spacing w:after="0"/>
        <w:ind w:left="0"/>
        <w:jc w:val="both"/>
      </w:pPr>
      <w:r>
        <w:rPr>
          <w:rFonts w:ascii="Times New Roman"/>
          <w:b w:val="false"/>
          <w:i w:val="false"/>
          <w:color w:val="000000"/>
          <w:sz w:val="28"/>
        </w:rPr>
        <w:t>
      262. При выявлении крайних дат документов, составляющих дело, необходимо иметь в виду следующее:</w:t>
      </w:r>
    </w:p>
    <w:bookmarkEnd w:id="830"/>
    <w:bookmarkStart w:name="z835" w:id="831"/>
    <w:p>
      <w:pPr>
        <w:spacing w:after="0"/>
        <w:ind w:left="0"/>
        <w:jc w:val="both"/>
      </w:pPr>
      <w:r>
        <w:rPr>
          <w:rFonts w:ascii="Times New Roman"/>
          <w:b w:val="false"/>
          <w:i w:val="false"/>
          <w:color w:val="000000"/>
          <w:sz w:val="28"/>
        </w:rPr>
        <w:t>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w:t>
      </w:r>
    </w:p>
    <w:bookmarkEnd w:id="831"/>
    <w:bookmarkStart w:name="z836" w:id="832"/>
    <w:p>
      <w:pPr>
        <w:spacing w:after="0"/>
        <w:ind w:left="0"/>
        <w:jc w:val="both"/>
      </w:pPr>
      <w:r>
        <w:rPr>
          <w:rFonts w:ascii="Times New Roman"/>
          <w:b w:val="false"/>
          <w:i w:val="false"/>
          <w:color w:val="000000"/>
          <w:sz w:val="28"/>
        </w:rPr>
        <w:t>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w:t>
      </w:r>
    </w:p>
    <w:bookmarkEnd w:id="832"/>
    <w:bookmarkStart w:name="z837" w:id="833"/>
    <w:p>
      <w:pPr>
        <w:spacing w:after="0"/>
        <w:ind w:left="0"/>
        <w:jc w:val="both"/>
      </w:pPr>
      <w:r>
        <w:rPr>
          <w:rFonts w:ascii="Times New Roman"/>
          <w:b w:val="false"/>
          <w:i w:val="false"/>
          <w:color w:val="000000"/>
          <w:sz w:val="28"/>
        </w:rPr>
        <w:t>
      3) крайние даты для программ, планов, смет расходов, штатных расписаний, отчетов и тому подобное документов не проставляются;</w:t>
      </w:r>
    </w:p>
    <w:bookmarkEnd w:id="833"/>
    <w:bookmarkStart w:name="z838" w:id="834"/>
    <w:p>
      <w:pPr>
        <w:spacing w:after="0"/>
        <w:ind w:left="0"/>
        <w:jc w:val="both"/>
      </w:pPr>
      <w:r>
        <w:rPr>
          <w:rFonts w:ascii="Times New Roman"/>
          <w:b w:val="false"/>
          <w:i w:val="false"/>
          <w:color w:val="000000"/>
          <w:sz w:val="28"/>
        </w:rPr>
        <w:t>
      4) если в деле документы-приложения датированы ранее первого документа дела, то их даты оговариваются с новой строки - "имеются документы за... год";</w:t>
      </w:r>
    </w:p>
    <w:bookmarkEnd w:id="834"/>
    <w:bookmarkStart w:name="z839" w:id="835"/>
    <w:p>
      <w:pPr>
        <w:spacing w:after="0"/>
        <w:ind w:left="0"/>
        <w:jc w:val="both"/>
      </w:pPr>
      <w:r>
        <w:rPr>
          <w:rFonts w:ascii="Times New Roman"/>
          <w:b w:val="false"/>
          <w:i w:val="false"/>
          <w:color w:val="000000"/>
          <w:sz w:val="28"/>
        </w:rPr>
        <w:t>
      5) если делом являются книги или журналы, то крайними датами для них будут даты первой и последней записи;</w:t>
      </w:r>
    </w:p>
    <w:bookmarkEnd w:id="835"/>
    <w:bookmarkStart w:name="z840" w:id="836"/>
    <w:p>
      <w:pPr>
        <w:spacing w:after="0"/>
        <w:ind w:left="0"/>
        <w:jc w:val="both"/>
      </w:pP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и тому подобное), то крайними датами будут являться даты изготовления копий (даты подлинников приводятся в заголовке);</w:t>
      </w:r>
    </w:p>
    <w:bookmarkEnd w:id="836"/>
    <w:bookmarkStart w:name="z841" w:id="837"/>
    <w:p>
      <w:pPr>
        <w:spacing w:after="0"/>
        <w:ind w:left="0"/>
        <w:jc w:val="both"/>
      </w:pPr>
      <w:r>
        <w:rPr>
          <w:rFonts w:ascii="Times New Roman"/>
          <w:b w:val="false"/>
          <w:i w:val="false"/>
          <w:color w:val="000000"/>
          <w:sz w:val="28"/>
        </w:rPr>
        <w:t>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w:t>
      </w:r>
    </w:p>
    <w:bookmarkEnd w:id="837"/>
    <w:bookmarkStart w:name="z842" w:id="838"/>
    <w:p>
      <w:pPr>
        <w:spacing w:after="0"/>
        <w:ind w:left="0"/>
        <w:jc w:val="both"/>
      </w:pPr>
      <w:r>
        <w:rPr>
          <w:rFonts w:ascii="Times New Roman"/>
          <w:b w:val="false"/>
          <w:i w:val="false"/>
          <w:color w:val="000000"/>
          <w:sz w:val="28"/>
        </w:rPr>
        <w:t>
      263.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838"/>
    <w:bookmarkStart w:name="z843" w:id="839"/>
    <w:p>
      <w:pPr>
        <w:spacing w:after="0"/>
        <w:ind w:left="0"/>
        <w:jc w:val="left"/>
      </w:pPr>
      <w:r>
        <w:rPr>
          <w:rFonts w:ascii="Times New Roman"/>
          <w:b/>
          <w:i w:val="false"/>
          <w:color w:val="000000"/>
        </w:rPr>
        <w:t xml:space="preserve"> Параграф 3. Порядок составления описи дел, документов</w:t>
      </w:r>
    </w:p>
    <w:bookmarkEnd w:id="839"/>
    <w:bookmarkStart w:name="z844" w:id="840"/>
    <w:p>
      <w:pPr>
        <w:spacing w:after="0"/>
        <w:ind w:left="0"/>
        <w:jc w:val="both"/>
      </w:pPr>
      <w:r>
        <w:rPr>
          <w:rFonts w:ascii="Times New Roman"/>
          <w:b w:val="false"/>
          <w:i w:val="false"/>
          <w:color w:val="000000"/>
          <w:sz w:val="28"/>
        </w:rPr>
        <w:t>
      264.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состоит из описательных статей единиц хранения/единиц учета, итоговой записи, листа-заверителя и справочного аппарата к описи.</w:t>
      </w:r>
    </w:p>
    <w:bookmarkEnd w:id="840"/>
    <w:bookmarkStart w:name="z845" w:id="841"/>
    <w:p>
      <w:pPr>
        <w:spacing w:after="0"/>
        <w:ind w:left="0"/>
        <w:jc w:val="both"/>
      </w:pPr>
      <w:r>
        <w:rPr>
          <w:rFonts w:ascii="Times New Roman"/>
          <w:b w:val="false"/>
          <w:i w:val="false"/>
          <w:color w:val="000000"/>
          <w:sz w:val="28"/>
        </w:rPr>
        <w:t>
      265. Описательная статья описи включает:</w:t>
      </w:r>
    </w:p>
    <w:bookmarkEnd w:id="841"/>
    <w:bookmarkStart w:name="z846" w:id="842"/>
    <w:p>
      <w:pPr>
        <w:spacing w:after="0"/>
        <w:ind w:left="0"/>
        <w:jc w:val="both"/>
      </w:pPr>
      <w:r>
        <w:rPr>
          <w:rFonts w:ascii="Times New Roman"/>
          <w:b w:val="false"/>
          <w:i w:val="false"/>
          <w:color w:val="000000"/>
          <w:sz w:val="28"/>
        </w:rPr>
        <w:t>
      1) порядковый номер единицы хранения, единицы учета;</w:t>
      </w:r>
    </w:p>
    <w:bookmarkEnd w:id="842"/>
    <w:bookmarkStart w:name="z847" w:id="843"/>
    <w:p>
      <w:pPr>
        <w:spacing w:after="0"/>
        <w:ind w:left="0"/>
        <w:jc w:val="both"/>
      </w:pPr>
      <w:r>
        <w:rPr>
          <w:rFonts w:ascii="Times New Roman"/>
          <w:b w:val="false"/>
          <w:i w:val="false"/>
          <w:color w:val="000000"/>
          <w:sz w:val="28"/>
        </w:rPr>
        <w:t>
      2) делопроизводственный индекс или инвентарный (производственный) номер;</w:t>
      </w:r>
    </w:p>
    <w:bookmarkEnd w:id="843"/>
    <w:bookmarkStart w:name="z848" w:id="844"/>
    <w:p>
      <w:pPr>
        <w:spacing w:after="0"/>
        <w:ind w:left="0"/>
        <w:jc w:val="both"/>
      </w:pPr>
      <w:r>
        <w:rPr>
          <w:rFonts w:ascii="Times New Roman"/>
          <w:b w:val="false"/>
          <w:i w:val="false"/>
          <w:color w:val="000000"/>
          <w:sz w:val="28"/>
        </w:rPr>
        <w:t>
      3) заголовок единицы хранения, единицы учета;</w:t>
      </w:r>
    </w:p>
    <w:bookmarkEnd w:id="844"/>
    <w:bookmarkStart w:name="z849" w:id="845"/>
    <w:p>
      <w:pPr>
        <w:spacing w:after="0"/>
        <w:ind w:left="0"/>
        <w:jc w:val="both"/>
      </w:pPr>
      <w:r>
        <w:rPr>
          <w:rFonts w:ascii="Times New Roman"/>
          <w:b w:val="false"/>
          <w:i w:val="false"/>
          <w:color w:val="000000"/>
          <w:sz w:val="28"/>
        </w:rPr>
        <w:t>
      4) крайние даты документов;</w:t>
      </w:r>
    </w:p>
    <w:bookmarkEnd w:id="845"/>
    <w:bookmarkStart w:name="z850" w:id="846"/>
    <w:p>
      <w:pPr>
        <w:spacing w:after="0"/>
        <w:ind w:left="0"/>
        <w:jc w:val="both"/>
      </w:pPr>
      <w:r>
        <w:rPr>
          <w:rFonts w:ascii="Times New Roman"/>
          <w:b w:val="false"/>
          <w:i w:val="false"/>
          <w:color w:val="000000"/>
          <w:sz w:val="28"/>
        </w:rPr>
        <w:t>
      5) количество листов в единице хранения;</w:t>
      </w:r>
    </w:p>
    <w:bookmarkEnd w:id="846"/>
    <w:bookmarkStart w:name="z851" w:id="847"/>
    <w:p>
      <w:pPr>
        <w:spacing w:after="0"/>
        <w:ind w:left="0"/>
        <w:jc w:val="both"/>
      </w:pPr>
      <w:r>
        <w:rPr>
          <w:rFonts w:ascii="Times New Roman"/>
          <w:b w:val="false"/>
          <w:i w:val="false"/>
          <w:color w:val="000000"/>
          <w:sz w:val="28"/>
        </w:rPr>
        <w:t>
      6) указание на копийность документов;</w:t>
      </w:r>
    </w:p>
    <w:bookmarkEnd w:id="847"/>
    <w:bookmarkStart w:name="z852" w:id="848"/>
    <w:p>
      <w:pPr>
        <w:spacing w:after="0"/>
        <w:ind w:left="0"/>
        <w:jc w:val="both"/>
      </w:pPr>
      <w:r>
        <w:rPr>
          <w:rFonts w:ascii="Times New Roman"/>
          <w:b w:val="false"/>
          <w:i w:val="false"/>
          <w:color w:val="000000"/>
          <w:sz w:val="28"/>
        </w:rPr>
        <w:t>
      7) способ воспроизведения, документов.</w:t>
      </w:r>
    </w:p>
    <w:bookmarkEnd w:id="848"/>
    <w:bookmarkStart w:name="z853" w:id="849"/>
    <w:p>
      <w:pPr>
        <w:spacing w:after="0"/>
        <w:ind w:left="0"/>
        <w:jc w:val="both"/>
      </w:pPr>
      <w:r>
        <w:rPr>
          <w:rFonts w:ascii="Times New Roman"/>
          <w:b w:val="false"/>
          <w:i w:val="false"/>
          <w:color w:val="000000"/>
          <w:sz w:val="28"/>
        </w:rPr>
        <w:t>
      Описательная статья может быть дополнена аннотацией отдельных документов (группы документов) единицы хранения, единицы учета.</w:t>
      </w:r>
    </w:p>
    <w:bookmarkEnd w:id="849"/>
    <w:bookmarkStart w:name="z854" w:id="850"/>
    <w:p>
      <w:pPr>
        <w:spacing w:after="0"/>
        <w:ind w:left="0"/>
        <w:jc w:val="both"/>
      </w:pPr>
      <w:r>
        <w:rPr>
          <w:rFonts w:ascii="Times New Roman"/>
          <w:b w:val="false"/>
          <w:i w:val="false"/>
          <w:color w:val="000000"/>
          <w:sz w:val="28"/>
        </w:rPr>
        <w:t>
      266. В справочный аппарат описи дел (документов) входят:</w:t>
      </w:r>
    </w:p>
    <w:bookmarkEnd w:id="850"/>
    <w:bookmarkStart w:name="z855" w:id="851"/>
    <w:p>
      <w:pPr>
        <w:spacing w:after="0"/>
        <w:ind w:left="0"/>
        <w:jc w:val="both"/>
      </w:pPr>
      <w:r>
        <w:rPr>
          <w:rFonts w:ascii="Times New Roman"/>
          <w:b w:val="false"/>
          <w:i w:val="false"/>
          <w:color w:val="000000"/>
          <w:sz w:val="28"/>
        </w:rPr>
        <w:t>
      1) титульный лист, На титульном листе описи дел, документов помещаются следующие данные:</w:t>
      </w:r>
    </w:p>
    <w:bookmarkEnd w:id="851"/>
    <w:bookmarkStart w:name="z856" w:id="852"/>
    <w:p>
      <w:pPr>
        <w:spacing w:after="0"/>
        <w:ind w:left="0"/>
        <w:jc w:val="both"/>
      </w:pPr>
      <w:r>
        <w:rPr>
          <w:rFonts w:ascii="Times New Roman"/>
          <w:b w:val="false"/>
          <w:i w:val="false"/>
          <w:color w:val="000000"/>
          <w:sz w:val="28"/>
        </w:rPr>
        <w:t>
      наименование архивного фонда, которое пишется в виде официального наименования организации – фондообразователя со всеми его переименованиями, изменениями подчиненности и сокращенными наименованиями (в круглых скобках), относящимися к периоду, за который документы включены в архивную опись, в хронологической последовательности;</w:t>
      </w:r>
    </w:p>
    <w:bookmarkEnd w:id="852"/>
    <w:bookmarkStart w:name="z857" w:id="853"/>
    <w:p>
      <w:pPr>
        <w:spacing w:after="0"/>
        <w:ind w:left="0"/>
        <w:jc w:val="both"/>
      </w:pPr>
      <w:r>
        <w:rPr>
          <w:rFonts w:ascii="Times New Roman"/>
          <w:b w:val="false"/>
          <w:i w:val="false"/>
          <w:color w:val="000000"/>
          <w:sz w:val="28"/>
        </w:rPr>
        <w:t>
      номер архивного фонда;</w:t>
      </w:r>
    </w:p>
    <w:bookmarkEnd w:id="853"/>
    <w:bookmarkStart w:name="z858" w:id="854"/>
    <w:p>
      <w:pPr>
        <w:spacing w:after="0"/>
        <w:ind w:left="0"/>
        <w:jc w:val="both"/>
      </w:pPr>
      <w:r>
        <w:rPr>
          <w:rFonts w:ascii="Times New Roman"/>
          <w:b w:val="false"/>
          <w:i w:val="false"/>
          <w:color w:val="000000"/>
          <w:sz w:val="28"/>
        </w:rPr>
        <w:t>
      номер архивной описи;</w:t>
      </w:r>
    </w:p>
    <w:bookmarkEnd w:id="854"/>
    <w:bookmarkStart w:name="z859" w:id="855"/>
    <w:p>
      <w:pPr>
        <w:spacing w:after="0"/>
        <w:ind w:left="0"/>
        <w:jc w:val="both"/>
      </w:pPr>
      <w:r>
        <w:rPr>
          <w:rFonts w:ascii="Times New Roman"/>
          <w:b w:val="false"/>
          <w:i w:val="false"/>
          <w:color w:val="000000"/>
          <w:sz w:val="28"/>
        </w:rPr>
        <w:t>
      наименование архивной описи;</w:t>
      </w:r>
    </w:p>
    <w:bookmarkEnd w:id="855"/>
    <w:bookmarkStart w:name="z860" w:id="856"/>
    <w:p>
      <w:pPr>
        <w:spacing w:after="0"/>
        <w:ind w:left="0"/>
        <w:jc w:val="both"/>
      </w:pPr>
      <w:r>
        <w:rPr>
          <w:rFonts w:ascii="Times New Roman"/>
          <w:b w:val="false"/>
          <w:i w:val="false"/>
          <w:color w:val="000000"/>
          <w:sz w:val="28"/>
        </w:rPr>
        <w:t>
      крайние даты документов, внесенных в архивную опись. Если в архивную опись внесены дела за несколько лет с перерывами, то на титульном листе проставляются только те годы, за которые имеются документы;</w:t>
      </w:r>
    </w:p>
    <w:bookmarkEnd w:id="856"/>
    <w:bookmarkStart w:name="z861" w:id="857"/>
    <w:p>
      <w:pPr>
        <w:spacing w:after="0"/>
        <w:ind w:left="0"/>
        <w:jc w:val="both"/>
      </w:pPr>
      <w:r>
        <w:rPr>
          <w:rFonts w:ascii="Times New Roman"/>
          <w:b w:val="false"/>
          <w:i w:val="false"/>
          <w:color w:val="000000"/>
          <w:sz w:val="28"/>
        </w:rPr>
        <w:t>
      2) содержание (оглавление). В содержании (оглавлении) разделов архивной описи дел и справочного аппарата к ней перечисляются предисловие, список сокращений наименования всех разделов, подразделов и более мелких групп дел, включенных в архивную опись, указатели при наличии;</w:t>
      </w:r>
    </w:p>
    <w:bookmarkEnd w:id="857"/>
    <w:bookmarkStart w:name="z862" w:id="858"/>
    <w:p>
      <w:pPr>
        <w:spacing w:after="0"/>
        <w:ind w:left="0"/>
        <w:jc w:val="both"/>
      </w:pPr>
      <w:r>
        <w:rPr>
          <w:rFonts w:ascii="Times New Roman"/>
          <w:b w:val="false"/>
          <w:i w:val="false"/>
          <w:color w:val="000000"/>
          <w:sz w:val="28"/>
        </w:rPr>
        <w:t>
      3) 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со ссылками на законодательные источники и документы фонда.</w:t>
      </w:r>
    </w:p>
    <w:bookmarkEnd w:id="858"/>
    <w:bookmarkStart w:name="z863" w:id="859"/>
    <w:p>
      <w:pPr>
        <w:spacing w:after="0"/>
        <w:ind w:left="0"/>
        <w:jc w:val="both"/>
      </w:pPr>
      <w:r>
        <w:rPr>
          <w:rFonts w:ascii="Times New Roman"/>
          <w:b w:val="false"/>
          <w:i w:val="false"/>
          <w:color w:val="000000"/>
          <w:sz w:val="28"/>
        </w:rPr>
        <w:t>
      К архивным описям объединенных архивных фондов составляется общее предисловие, если архивные фонды, входящие в них, включены в одну архивную опись. Кроме того, составляются предисловия к архивным описям отдельных архивных фондов, включенных в объединенный архивный фонд. В этих случаях в общее предисловие включаются все общие сведения относительно объединенного архивного фонда и отдельных его архивных фондов и их архивных описей. В предисловиях к архивным описям отдельных архивных фондов излагаются сведения, касающиеся лишь этих архивных фондов, и даются ссылки на общее предисловие.</w:t>
      </w:r>
    </w:p>
    <w:bookmarkEnd w:id="859"/>
    <w:bookmarkStart w:name="z864" w:id="860"/>
    <w:p>
      <w:pPr>
        <w:spacing w:after="0"/>
        <w:ind w:left="0"/>
        <w:jc w:val="both"/>
      </w:pPr>
      <w:r>
        <w:rPr>
          <w:rFonts w:ascii="Times New Roman"/>
          <w:b w:val="false"/>
          <w:i w:val="false"/>
          <w:color w:val="000000"/>
          <w:sz w:val="28"/>
        </w:rPr>
        <w:t>
      В первой части предисловия, посвященной истории организации - фондообразователя, кратко излагаются:</w:t>
      </w:r>
    </w:p>
    <w:bookmarkEnd w:id="860"/>
    <w:bookmarkStart w:name="z865" w:id="861"/>
    <w:p>
      <w:pPr>
        <w:spacing w:after="0"/>
        <w:ind w:left="0"/>
        <w:jc w:val="both"/>
      </w:pPr>
      <w:r>
        <w:rPr>
          <w:rFonts w:ascii="Times New Roman"/>
          <w:b w:val="false"/>
          <w:i w:val="false"/>
          <w:color w:val="000000"/>
          <w:sz w:val="28"/>
        </w:rPr>
        <w:t>
      дата создания организации – фондообразователя со ссылкой на нормативные правовые акты, а также наименование организации-предшественника, подчиненность организации – фондообразователя;</w:t>
      </w:r>
    </w:p>
    <w:bookmarkEnd w:id="861"/>
    <w:bookmarkStart w:name="z866" w:id="862"/>
    <w:p>
      <w:pPr>
        <w:spacing w:after="0"/>
        <w:ind w:left="0"/>
        <w:jc w:val="both"/>
      </w:pPr>
      <w:r>
        <w:rPr>
          <w:rFonts w:ascii="Times New Roman"/>
          <w:b w:val="false"/>
          <w:i w:val="false"/>
          <w:color w:val="000000"/>
          <w:sz w:val="28"/>
        </w:rPr>
        <w:t>
      компетенция, структура и функции организации – фондообразователя;</w:t>
      </w:r>
    </w:p>
    <w:bookmarkEnd w:id="862"/>
    <w:bookmarkStart w:name="z867" w:id="863"/>
    <w:p>
      <w:pPr>
        <w:spacing w:after="0"/>
        <w:ind w:left="0"/>
        <w:jc w:val="both"/>
      </w:pPr>
      <w:r>
        <w:rPr>
          <w:rFonts w:ascii="Times New Roman"/>
          <w:b w:val="false"/>
          <w:i w:val="false"/>
          <w:color w:val="000000"/>
          <w:sz w:val="28"/>
        </w:rPr>
        <w:t>
      изменение наименования, структуры и ведомственной подчиненности организации – фондообразователя с указанием основных вызвавших их причин;</w:t>
      </w:r>
    </w:p>
    <w:bookmarkEnd w:id="863"/>
    <w:bookmarkStart w:name="z868" w:id="864"/>
    <w:p>
      <w:pPr>
        <w:spacing w:after="0"/>
        <w:ind w:left="0"/>
        <w:jc w:val="both"/>
      </w:pPr>
      <w:r>
        <w:rPr>
          <w:rFonts w:ascii="Times New Roman"/>
          <w:b w:val="false"/>
          <w:i w:val="false"/>
          <w:color w:val="000000"/>
          <w:sz w:val="28"/>
        </w:rPr>
        <w:t>
      дата ликвидации (реорганизации) организации – фондообразователя со ссылкой на нормативные правовые акты, а также наименование организации, унаследовавшей ее функции.</w:t>
      </w:r>
    </w:p>
    <w:bookmarkEnd w:id="864"/>
    <w:bookmarkStart w:name="z869" w:id="865"/>
    <w:p>
      <w:pPr>
        <w:spacing w:after="0"/>
        <w:ind w:left="0"/>
        <w:jc w:val="both"/>
      </w:pPr>
      <w:r>
        <w:rPr>
          <w:rFonts w:ascii="Times New Roman"/>
          <w:b w:val="false"/>
          <w:i w:val="false"/>
          <w:color w:val="000000"/>
          <w:sz w:val="28"/>
        </w:rPr>
        <w:t>
      В характеристике истории архивного фонда и его состояния указывается:</w:t>
      </w:r>
    </w:p>
    <w:bookmarkEnd w:id="865"/>
    <w:bookmarkStart w:name="z870" w:id="866"/>
    <w:p>
      <w:pPr>
        <w:spacing w:after="0"/>
        <w:ind w:left="0"/>
        <w:jc w:val="both"/>
      </w:pPr>
      <w:r>
        <w:rPr>
          <w:rFonts w:ascii="Times New Roman"/>
          <w:b w:val="false"/>
          <w:i w:val="false"/>
          <w:color w:val="000000"/>
          <w:sz w:val="28"/>
        </w:rPr>
        <w:t>
      полнота документов в архивной описи;</w:t>
      </w:r>
    </w:p>
    <w:bookmarkEnd w:id="866"/>
    <w:bookmarkStart w:name="z871" w:id="867"/>
    <w:p>
      <w:pPr>
        <w:spacing w:after="0"/>
        <w:ind w:left="0"/>
        <w:jc w:val="both"/>
      </w:pPr>
      <w:r>
        <w:rPr>
          <w:rFonts w:ascii="Times New Roman"/>
          <w:b w:val="false"/>
          <w:i w:val="false"/>
          <w:color w:val="000000"/>
          <w:sz w:val="28"/>
        </w:rPr>
        <w:t>
      наличие дел, выходящих за хронологические границы архивного фонда.</w:t>
      </w:r>
    </w:p>
    <w:bookmarkEnd w:id="867"/>
    <w:bookmarkStart w:name="z872" w:id="868"/>
    <w:p>
      <w:pPr>
        <w:spacing w:after="0"/>
        <w:ind w:left="0"/>
        <w:jc w:val="both"/>
      </w:pPr>
      <w:r>
        <w:rPr>
          <w:rFonts w:ascii="Times New Roman"/>
          <w:b w:val="false"/>
          <w:i w:val="false"/>
          <w:color w:val="000000"/>
          <w:sz w:val="28"/>
        </w:rPr>
        <w:t>
      При этом приводятся наименования и номера архивных фондов организаций-предшественников или правопреемников и организаций, выполнявших отдельные функции данной организации (при его ликвидации или реорганизации), в которых имеются указанные дела.</w:t>
      </w:r>
    </w:p>
    <w:bookmarkEnd w:id="868"/>
    <w:bookmarkStart w:name="z873" w:id="869"/>
    <w:p>
      <w:pPr>
        <w:spacing w:after="0"/>
        <w:ind w:left="0"/>
        <w:jc w:val="both"/>
      </w:pPr>
      <w:r>
        <w:rPr>
          <w:rFonts w:ascii="Times New Roman"/>
          <w:b w:val="false"/>
          <w:i w:val="false"/>
          <w:color w:val="000000"/>
          <w:sz w:val="28"/>
        </w:rPr>
        <w:t>
      В краткой характеристике состава и содержания дел в архивной описи отмечаются наиболее типичные группы дел, как по их видам и разновидностям документов, так и по их содержанию.</w:t>
      </w:r>
    </w:p>
    <w:bookmarkEnd w:id="869"/>
    <w:bookmarkStart w:name="z874" w:id="870"/>
    <w:p>
      <w:pPr>
        <w:spacing w:after="0"/>
        <w:ind w:left="0"/>
        <w:jc w:val="both"/>
      </w:pPr>
      <w:r>
        <w:rPr>
          <w:rFonts w:ascii="Times New Roman"/>
          <w:b w:val="false"/>
          <w:i w:val="false"/>
          <w:color w:val="000000"/>
          <w:sz w:val="28"/>
        </w:rPr>
        <w:t>
      В предисловии указываются основные принципы формирования дел, приемы раскрытия содержания документов, особенности описания и оформления дел. Указываются также принципы построения архивной описи без воспроизведения схемы систематизации, особенности систематизации дел, содержащих документы за несколько лет.</w:t>
      </w:r>
    </w:p>
    <w:bookmarkEnd w:id="870"/>
    <w:bookmarkStart w:name="z875" w:id="871"/>
    <w:p>
      <w:pPr>
        <w:spacing w:after="0"/>
        <w:ind w:left="0"/>
        <w:jc w:val="both"/>
      </w:pPr>
      <w:r>
        <w:rPr>
          <w:rFonts w:ascii="Times New Roman"/>
          <w:b w:val="false"/>
          <w:i w:val="false"/>
          <w:color w:val="000000"/>
          <w:sz w:val="28"/>
        </w:rPr>
        <w:t>
      Заключительная часть предисловия содержит характеристику справочного аппарата к архивной описи, основные принципы его составления и указания о порядке пользования им.</w:t>
      </w:r>
    </w:p>
    <w:bookmarkEnd w:id="871"/>
    <w:bookmarkStart w:name="z876" w:id="872"/>
    <w:p>
      <w:pPr>
        <w:spacing w:after="0"/>
        <w:ind w:left="0"/>
        <w:jc w:val="both"/>
      </w:pPr>
      <w:r>
        <w:rPr>
          <w:rFonts w:ascii="Times New Roman"/>
          <w:b w:val="false"/>
          <w:i w:val="false"/>
          <w:color w:val="000000"/>
          <w:sz w:val="28"/>
        </w:rPr>
        <w:t>
      Предисловие подписывается составителем с указанием даты составления;</w:t>
      </w:r>
    </w:p>
    <w:bookmarkEnd w:id="872"/>
    <w:bookmarkStart w:name="z877" w:id="873"/>
    <w:p>
      <w:pPr>
        <w:spacing w:after="0"/>
        <w:ind w:left="0"/>
        <w:jc w:val="both"/>
      </w:pPr>
      <w:r>
        <w:rPr>
          <w:rFonts w:ascii="Times New Roman"/>
          <w:b w:val="false"/>
          <w:i w:val="false"/>
          <w:color w:val="000000"/>
          <w:sz w:val="28"/>
        </w:rPr>
        <w:t>
      4) список сокращений составляется, если при описании используются сокращенные слова. Сокращения располагаются в алфавитном порядке, слева - сокращение, тире, расшифровка. В список не включаются общепринятые сокращения слов. Произвольное образование сокращений не допускается;</w:t>
      </w:r>
    </w:p>
    <w:bookmarkEnd w:id="873"/>
    <w:bookmarkStart w:name="z878" w:id="874"/>
    <w:p>
      <w:pPr>
        <w:spacing w:after="0"/>
        <w:ind w:left="0"/>
        <w:jc w:val="both"/>
      </w:pPr>
      <w:r>
        <w:rPr>
          <w:rFonts w:ascii="Times New Roman"/>
          <w:b w:val="false"/>
          <w:i w:val="false"/>
          <w:color w:val="000000"/>
          <w:sz w:val="28"/>
        </w:rPr>
        <w:t>
      5) указатели.</w:t>
      </w:r>
    </w:p>
    <w:bookmarkEnd w:id="874"/>
    <w:bookmarkStart w:name="z879" w:id="875"/>
    <w:p>
      <w:pPr>
        <w:spacing w:after="0"/>
        <w:ind w:left="0"/>
        <w:jc w:val="left"/>
      </w:pPr>
      <w:r>
        <w:rPr>
          <w:rFonts w:ascii="Times New Roman"/>
          <w:b/>
          <w:i w:val="false"/>
          <w:color w:val="000000"/>
        </w:rPr>
        <w:t xml:space="preserve"> Параграф 4. Порядок составления исторической справки</w:t>
      </w:r>
    </w:p>
    <w:bookmarkEnd w:id="875"/>
    <w:bookmarkStart w:name="z880" w:id="876"/>
    <w:p>
      <w:pPr>
        <w:spacing w:after="0"/>
        <w:ind w:left="0"/>
        <w:jc w:val="both"/>
      </w:pPr>
      <w:r>
        <w:rPr>
          <w:rFonts w:ascii="Times New Roman"/>
          <w:b w:val="false"/>
          <w:i w:val="false"/>
          <w:color w:val="000000"/>
          <w:sz w:val="28"/>
        </w:rPr>
        <w:t>
      267. В архиве организации составляется историческая справка к архивному фонду, представляющая собой документ, содержащий сведения по истории фондообразователя и архивного фонда, краткую характеристику состава и содержания его документов и системы научно-справочного аппарата.</w:t>
      </w:r>
    </w:p>
    <w:bookmarkEnd w:id="876"/>
    <w:bookmarkStart w:name="z881" w:id="877"/>
    <w:p>
      <w:pPr>
        <w:spacing w:after="0"/>
        <w:ind w:left="0"/>
        <w:jc w:val="both"/>
      </w:pPr>
      <w:r>
        <w:rPr>
          <w:rFonts w:ascii="Times New Roman"/>
          <w:b w:val="false"/>
          <w:i w:val="false"/>
          <w:color w:val="000000"/>
          <w:sz w:val="28"/>
        </w:rPr>
        <w:t>
      Историческая справка состоит из истории фондообразователя, истории фонда, характеристики документов архивного фонда.</w:t>
      </w:r>
    </w:p>
    <w:bookmarkEnd w:id="877"/>
    <w:bookmarkStart w:name="z882" w:id="878"/>
    <w:p>
      <w:pPr>
        <w:spacing w:after="0"/>
        <w:ind w:left="0"/>
        <w:jc w:val="both"/>
      </w:pPr>
      <w:r>
        <w:rPr>
          <w:rFonts w:ascii="Times New Roman"/>
          <w:b w:val="false"/>
          <w:i w:val="false"/>
          <w:color w:val="000000"/>
          <w:sz w:val="28"/>
        </w:rPr>
        <w:t>
      268. История фондообразователя включает характеристику исторических условий возникновения организации, наименование организации-предшественника, в хронологической последовательности всех реорганизаций, в том числе следующие сведения:</w:t>
      </w:r>
    </w:p>
    <w:bookmarkEnd w:id="878"/>
    <w:bookmarkStart w:name="z883" w:id="879"/>
    <w:p>
      <w:pPr>
        <w:spacing w:after="0"/>
        <w:ind w:left="0"/>
        <w:jc w:val="both"/>
      </w:pPr>
      <w:r>
        <w:rPr>
          <w:rFonts w:ascii="Times New Roman"/>
          <w:b w:val="false"/>
          <w:i w:val="false"/>
          <w:color w:val="000000"/>
          <w:sz w:val="28"/>
        </w:rPr>
        <w:t>
      1) даты создания, преобразования и ликвидации организации со ссылкой на нормативные правовые акты или распорядительные документы;</w:t>
      </w:r>
    </w:p>
    <w:bookmarkEnd w:id="879"/>
    <w:bookmarkStart w:name="z884" w:id="880"/>
    <w:p>
      <w:pPr>
        <w:spacing w:after="0"/>
        <w:ind w:left="0"/>
        <w:jc w:val="both"/>
      </w:pPr>
      <w:r>
        <w:rPr>
          <w:rFonts w:ascii="Times New Roman"/>
          <w:b w:val="false"/>
          <w:i w:val="false"/>
          <w:color w:val="000000"/>
          <w:sz w:val="28"/>
        </w:rPr>
        <w:t>
      2) наименование организации-преемника;</w:t>
      </w:r>
    </w:p>
    <w:bookmarkEnd w:id="880"/>
    <w:bookmarkStart w:name="z885" w:id="881"/>
    <w:p>
      <w:pPr>
        <w:spacing w:after="0"/>
        <w:ind w:left="0"/>
        <w:jc w:val="both"/>
      </w:pPr>
      <w:r>
        <w:rPr>
          <w:rFonts w:ascii="Times New Roman"/>
          <w:b w:val="false"/>
          <w:i w:val="false"/>
          <w:color w:val="000000"/>
          <w:sz w:val="28"/>
        </w:rPr>
        <w:t>
      3) задачи и функции организации и их изменения;</w:t>
      </w:r>
    </w:p>
    <w:bookmarkEnd w:id="881"/>
    <w:bookmarkStart w:name="z886" w:id="882"/>
    <w:p>
      <w:pPr>
        <w:spacing w:after="0"/>
        <w:ind w:left="0"/>
        <w:jc w:val="both"/>
      </w:pPr>
      <w:r>
        <w:rPr>
          <w:rFonts w:ascii="Times New Roman"/>
          <w:b w:val="false"/>
          <w:i w:val="false"/>
          <w:color w:val="000000"/>
          <w:sz w:val="28"/>
        </w:rPr>
        <w:t>
      4) масштаб деятельности организации, состав системы территориальных органов и/или подведомственных организаций;</w:t>
      </w:r>
    </w:p>
    <w:bookmarkEnd w:id="882"/>
    <w:bookmarkStart w:name="z887" w:id="883"/>
    <w:p>
      <w:pPr>
        <w:spacing w:after="0"/>
        <w:ind w:left="0"/>
        <w:jc w:val="both"/>
      </w:pPr>
      <w:r>
        <w:rPr>
          <w:rFonts w:ascii="Times New Roman"/>
          <w:b w:val="false"/>
          <w:i w:val="false"/>
          <w:color w:val="000000"/>
          <w:sz w:val="28"/>
        </w:rPr>
        <w:t>
      5) место организации в системе государственного аппарата, экономической, общественно-политической, культурной и другой жизни;</w:t>
      </w:r>
    </w:p>
    <w:bookmarkEnd w:id="883"/>
    <w:bookmarkStart w:name="z888" w:id="884"/>
    <w:p>
      <w:pPr>
        <w:spacing w:after="0"/>
        <w:ind w:left="0"/>
        <w:jc w:val="both"/>
      </w:pPr>
      <w:r>
        <w:rPr>
          <w:rFonts w:ascii="Times New Roman"/>
          <w:b w:val="false"/>
          <w:i w:val="false"/>
          <w:color w:val="000000"/>
          <w:sz w:val="28"/>
        </w:rPr>
        <w:t>
      6) изменения в официальном наименовании и подчиненности организации;</w:t>
      </w:r>
    </w:p>
    <w:bookmarkEnd w:id="884"/>
    <w:bookmarkStart w:name="z889" w:id="885"/>
    <w:p>
      <w:pPr>
        <w:spacing w:after="0"/>
        <w:ind w:left="0"/>
        <w:jc w:val="both"/>
      </w:pPr>
      <w:r>
        <w:rPr>
          <w:rFonts w:ascii="Times New Roman"/>
          <w:b w:val="false"/>
          <w:i w:val="false"/>
          <w:color w:val="000000"/>
          <w:sz w:val="28"/>
        </w:rPr>
        <w:t>
      7) структура организации и ее изменения.</w:t>
      </w:r>
    </w:p>
    <w:bookmarkEnd w:id="885"/>
    <w:bookmarkStart w:name="z890" w:id="886"/>
    <w:p>
      <w:pPr>
        <w:spacing w:after="0"/>
        <w:ind w:left="0"/>
        <w:jc w:val="both"/>
      </w:pPr>
      <w:r>
        <w:rPr>
          <w:rFonts w:ascii="Times New Roman"/>
          <w:b w:val="false"/>
          <w:i w:val="false"/>
          <w:color w:val="000000"/>
          <w:sz w:val="28"/>
        </w:rPr>
        <w:t>
      Для объединенного архивного фонда составляется общая история фондообразователей.</w:t>
      </w:r>
    </w:p>
    <w:bookmarkEnd w:id="886"/>
    <w:bookmarkStart w:name="z891" w:id="887"/>
    <w:p>
      <w:pPr>
        <w:spacing w:after="0"/>
        <w:ind w:left="0"/>
        <w:jc w:val="both"/>
      </w:pPr>
      <w:r>
        <w:rPr>
          <w:rFonts w:ascii="Times New Roman"/>
          <w:b w:val="false"/>
          <w:i w:val="false"/>
          <w:color w:val="000000"/>
          <w:sz w:val="28"/>
        </w:rPr>
        <w:t>
      269. История архивного фонда включает следующие сведения:</w:t>
      </w:r>
    </w:p>
    <w:bookmarkEnd w:id="887"/>
    <w:bookmarkStart w:name="z892" w:id="888"/>
    <w:p>
      <w:pPr>
        <w:spacing w:after="0"/>
        <w:ind w:left="0"/>
        <w:jc w:val="both"/>
      </w:pPr>
      <w:r>
        <w:rPr>
          <w:rFonts w:ascii="Times New Roman"/>
          <w:b w:val="false"/>
          <w:i w:val="false"/>
          <w:color w:val="000000"/>
          <w:sz w:val="28"/>
        </w:rPr>
        <w:t>
      1) дата первого поступления документов архивного фонда в ведомственный (частный) архив организации;</w:t>
      </w:r>
    </w:p>
    <w:bookmarkEnd w:id="888"/>
    <w:bookmarkStart w:name="z893" w:id="889"/>
    <w:p>
      <w:pPr>
        <w:spacing w:after="0"/>
        <w:ind w:left="0"/>
        <w:jc w:val="both"/>
      </w:pPr>
      <w:r>
        <w:rPr>
          <w:rFonts w:ascii="Times New Roman"/>
          <w:b w:val="false"/>
          <w:i w:val="false"/>
          <w:color w:val="000000"/>
          <w:sz w:val="28"/>
        </w:rPr>
        <w:t>
      2) объем и крайние даты впервые поступивших документов;</w:t>
      </w:r>
    </w:p>
    <w:bookmarkEnd w:id="889"/>
    <w:bookmarkStart w:name="z894" w:id="890"/>
    <w:p>
      <w:pPr>
        <w:spacing w:after="0"/>
        <w:ind w:left="0"/>
        <w:jc w:val="both"/>
      </w:pPr>
      <w:r>
        <w:rPr>
          <w:rFonts w:ascii="Times New Roman"/>
          <w:b w:val="false"/>
          <w:i w:val="false"/>
          <w:color w:val="000000"/>
          <w:sz w:val="28"/>
        </w:rPr>
        <w:t>
      3) изменения в составе и объеме архивного фонда и их причины (проведение экспертизы ценности, утраты, незадокументированные периоды);</w:t>
      </w:r>
    </w:p>
    <w:bookmarkEnd w:id="890"/>
    <w:bookmarkStart w:name="z895" w:id="891"/>
    <w:p>
      <w:pPr>
        <w:spacing w:after="0"/>
        <w:ind w:left="0"/>
        <w:jc w:val="both"/>
      </w:pPr>
      <w:r>
        <w:rPr>
          <w:rFonts w:ascii="Times New Roman"/>
          <w:b w:val="false"/>
          <w:i w:val="false"/>
          <w:color w:val="000000"/>
          <w:sz w:val="28"/>
        </w:rPr>
        <w:t>
      4) степень сохранности документов;</w:t>
      </w:r>
    </w:p>
    <w:bookmarkEnd w:id="891"/>
    <w:bookmarkStart w:name="z896" w:id="892"/>
    <w:p>
      <w:pPr>
        <w:spacing w:after="0"/>
        <w:ind w:left="0"/>
        <w:jc w:val="both"/>
      </w:pPr>
      <w:r>
        <w:rPr>
          <w:rFonts w:ascii="Times New Roman"/>
          <w:b w:val="false"/>
          <w:i w:val="false"/>
          <w:color w:val="000000"/>
          <w:sz w:val="28"/>
        </w:rPr>
        <w:t>
      5) особенности формирования, описания и систематизации документов;</w:t>
      </w:r>
    </w:p>
    <w:bookmarkEnd w:id="892"/>
    <w:bookmarkStart w:name="z897" w:id="893"/>
    <w:p>
      <w:pPr>
        <w:spacing w:after="0"/>
        <w:ind w:left="0"/>
        <w:jc w:val="both"/>
      </w:pPr>
      <w:r>
        <w:rPr>
          <w:rFonts w:ascii="Times New Roman"/>
          <w:b w:val="false"/>
          <w:i w:val="false"/>
          <w:color w:val="000000"/>
          <w:sz w:val="28"/>
        </w:rPr>
        <w:t>
      6) сведения о наличии документов, выходящих за хронологические границы архивного фонда;</w:t>
      </w:r>
    </w:p>
    <w:bookmarkEnd w:id="893"/>
    <w:bookmarkStart w:name="z898" w:id="894"/>
    <w:p>
      <w:pPr>
        <w:spacing w:after="0"/>
        <w:ind w:left="0"/>
        <w:jc w:val="both"/>
      </w:pPr>
      <w:r>
        <w:rPr>
          <w:rFonts w:ascii="Times New Roman"/>
          <w:b w:val="false"/>
          <w:i w:val="false"/>
          <w:color w:val="000000"/>
          <w:sz w:val="28"/>
        </w:rPr>
        <w:t>
      7) состав научно-справочного аппарата к архивному фонду.</w:t>
      </w:r>
    </w:p>
    <w:bookmarkEnd w:id="894"/>
    <w:bookmarkStart w:name="z899" w:id="895"/>
    <w:p>
      <w:pPr>
        <w:spacing w:after="0"/>
        <w:ind w:left="0"/>
        <w:jc w:val="both"/>
      </w:pPr>
      <w:r>
        <w:rPr>
          <w:rFonts w:ascii="Times New Roman"/>
          <w:b w:val="false"/>
          <w:i w:val="false"/>
          <w:color w:val="000000"/>
          <w:sz w:val="28"/>
        </w:rPr>
        <w:t>
      270. Раздел по истории архивного фонда также содержит аннотацию, библиографию, информацию об условиях доступа и использования документов.</w:t>
      </w:r>
    </w:p>
    <w:bookmarkEnd w:id="895"/>
    <w:bookmarkStart w:name="z900" w:id="896"/>
    <w:p>
      <w:pPr>
        <w:spacing w:after="0"/>
        <w:ind w:left="0"/>
        <w:jc w:val="both"/>
      </w:pPr>
      <w:r>
        <w:rPr>
          <w:rFonts w:ascii="Times New Roman"/>
          <w:b w:val="false"/>
          <w:i w:val="false"/>
          <w:color w:val="000000"/>
          <w:sz w:val="28"/>
        </w:rPr>
        <w:t>
      Аннотация включает в себя краткую обобщенную характеристику состава документов по структуре архивного фонда и по видам документов, содержания документов по темам, вопросам,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bookmarkEnd w:id="896"/>
    <w:bookmarkStart w:name="z901" w:id="897"/>
    <w:p>
      <w:pPr>
        <w:spacing w:after="0"/>
        <w:ind w:left="0"/>
        <w:jc w:val="both"/>
      </w:pPr>
      <w:r>
        <w:rPr>
          <w:rFonts w:ascii="Times New Roman"/>
          <w:b w:val="false"/>
          <w:i w:val="false"/>
          <w:color w:val="000000"/>
          <w:sz w:val="28"/>
        </w:rPr>
        <w:t>
      Библиография включает список опубликованных и неопубликованных справочников по архивному фонду и документальных публикаций, выполненных на его основе.</w:t>
      </w:r>
    </w:p>
    <w:bookmarkEnd w:id="897"/>
    <w:bookmarkStart w:name="z902" w:id="898"/>
    <w:p>
      <w:pPr>
        <w:spacing w:after="0"/>
        <w:ind w:left="0"/>
        <w:jc w:val="both"/>
      </w:pPr>
      <w:r>
        <w:rPr>
          <w:rFonts w:ascii="Times New Roman"/>
          <w:b w:val="false"/>
          <w:i w:val="false"/>
          <w:color w:val="000000"/>
          <w:sz w:val="28"/>
        </w:rPr>
        <w:t>
      271. Третий раздел включает обобщенную характеристику архивного фонда по составу и содержанию документов в целом и отдельных групп документов, сведения о наличии документов, выходящих за хронологические рамки фонда, о научно-справочном аппарате к архивному фонду, о видах носителей информации.</w:t>
      </w:r>
    </w:p>
    <w:bookmarkEnd w:id="898"/>
    <w:bookmarkStart w:name="z903" w:id="899"/>
    <w:p>
      <w:pPr>
        <w:spacing w:after="0"/>
        <w:ind w:left="0"/>
        <w:jc w:val="both"/>
      </w:pPr>
      <w:r>
        <w:rPr>
          <w:rFonts w:ascii="Times New Roman"/>
          <w:b w:val="false"/>
          <w:i w:val="false"/>
          <w:color w:val="000000"/>
          <w:sz w:val="28"/>
        </w:rPr>
        <w:t>
      272. Справка подписывается исполнителем и руководителем архивом организации.</w:t>
      </w:r>
    </w:p>
    <w:bookmarkEnd w:id="899"/>
    <w:bookmarkStart w:name="z904" w:id="900"/>
    <w:p>
      <w:pPr>
        <w:spacing w:after="0"/>
        <w:ind w:left="0"/>
        <w:jc w:val="both"/>
      </w:pPr>
      <w:r>
        <w:rPr>
          <w:rFonts w:ascii="Times New Roman"/>
          <w:b w:val="false"/>
          <w:i w:val="false"/>
          <w:color w:val="000000"/>
          <w:sz w:val="28"/>
        </w:rPr>
        <w:t>
      Историческая справка печатается в четырех экземплярах. Три экземпляра передаются в государственный архив при первой передаче документов архивного фонда, один хранится в деле фонда в ведомственном или частном архиве организации.</w:t>
      </w:r>
    </w:p>
    <w:bookmarkEnd w:id="900"/>
    <w:bookmarkStart w:name="z905" w:id="901"/>
    <w:p>
      <w:pPr>
        <w:spacing w:after="0"/>
        <w:ind w:left="0"/>
        <w:jc w:val="both"/>
      </w:pPr>
      <w:r>
        <w:rPr>
          <w:rFonts w:ascii="Times New Roman"/>
          <w:b w:val="false"/>
          <w:i w:val="false"/>
          <w:color w:val="000000"/>
          <w:sz w:val="28"/>
        </w:rPr>
        <w:t>
      273. Историческая справка дополняется при пополнении архивного фонда или в случае реорганизации организации. Историческая справка (часть ее) представляется в государственный архив вместе с каждой законченной описью дел (документов).</w:t>
      </w:r>
    </w:p>
    <w:bookmarkEnd w:id="901"/>
    <w:bookmarkStart w:name="z906" w:id="902"/>
    <w:p>
      <w:pPr>
        <w:spacing w:after="0"/>
        <w:ind w:left="0"/>
        <w:jc w:val="left"/>
      </w:pPr>
      <w:r>
        <w:rPr>
          <w:rFonts w:ascii="Times New Roman"/>
          <w:b/>
          <w:i w:val="false"/>
          <w:color w:val="000000"/>
        </w:rPr>
        <w:t xml:space="preserve"> Параграф 5. Порядок составления каталогов и картотек</w:t>
      </w:r>
    </w:p>
    <w:bookmarkEnd w:id="902"/>
    <w:bookmarkStart w:name="z907" w:id="903"/>
    <w:p>
      <w:pPr>
        <w:spacing w:after="0"/>
        <w:ind w:left="0"/>
        <w:jc w:val="both"/>
      </w:pPr>
      <w:r>
        <w:rPr>
          <w:rFonts w:ascii="Times New Roman"/>
          <w:b w:val="false"/>
          <w:i w:val="false"/>
          <w:color w:val="000000"/>
          <w:sz w:val="28"/>
        </w:rPr>
        <w:t>
      274. Каталог представляет собой межфондовый архивный справочник, в котором информация о содержании документов сгруппирована по предметам (темам, отраслям), расположенным в соответствии с принятой для данного каталога схемой классификации документной информации.</w:t>
      </w:r>
    </w:p>
    <w:bookmarkEnd w:id="903"/>
    <w:bookmarkStart w:name="z908" w:id="904"/>
    <w:p>
      <w:pPr>
        <w:spacing w:after="0"/>
        <w:ind w:left="0"/>
        <w:jc w:val="both"/>
      </w:pPr>
      <w:r>
        <w:rPr>
          <w:rFonts w:ascii="Times New Roman"/>
          <w:b w:val="false"/>
          <w:i w:val="false"/>
          <w:color w:val="000000"/>
          <w:sz w:val="28"/>
        </w:rPr>
        <w:t>
      Совокупность различных каталогов составляет систему каталогов.</w:t>
      </w:r>
    </w:p>
    <w:bookmarkEnd w:id="904"/>
    <w:bookmarkStart w:name="z909" w:id="905"/>
    <w:p>
      <w:pPr>
        <w:spacing w:after="0"/>
        <w:ind w:left="0"/>
        <w:jc w:val="both"/>
      </w:pPr>
      <w:r>
        <w:rPr>
          <w:rFonts w:ascii="Times New Roman"/>
          <w:b w:val="false"/>
          <w:i w:val="false"/>
          <w:color w:val="000000"/>
          <w:sz w:val="28"/>
        </w:rPr>
        <w:t>
      275. Работы по подготовке, созданию и ведению каталогов называется каталогизацией документов.</w:t>
      </w:r>
    </w:p>
    <w:bookmarkEnd w:id="905"/>
    <w:bookmarkStart w:name="z910" w:id="906"/>
    <w:p>
      <w:pPr>
        <w:spacing w:after="0"/>
        <w:ind w:left="0"/>
        <w:jc w:val="both"/>
      </w:pPr>
      <w:r>
        <w:rPr>
          <w:rFonts w:ascii="Times New Roman"/>
          <w:b w:val="false"/>
          <w:i w:val="false"/>
          <w:color w:val="000000"/>
          <w:sz w:val="28"/>
        </w:rPr>
        <w:t>
      Каталогизация может проводиться как самостоятельный вид работы (тематическая разработка), а также в процессе других видов работ, связанных с описанием и выявлением документов (попутная каталогизация).</w:t>
      </w:r>
    </w:p>
    <w:bookmarkEnd w:id="906"/>
    <w:bookmarkStart w:name="z911" w:id="907"/>
    <w:p>
      <w:pPr>
        <w:spacing w:after="0"/>
        <w:ind w:left="0"/>
        <w:jc w:val="both"/>
      </w:pPr>
      <w:r>
        <w:rPr>
          <w:rFonts w:ascii="Times New Roman"/>
          <w:b w:val="false"/>
          <w:i w:val="false"/>
          <w:color w:val="000000"/>
          <w:sz w:val="28"/>
        </w:rPr>
        <w:t>
      При каталогизации применяется дифференцированный подход, который заключается:</w:t>
      </w:r>
    </w:p>
    <w:bookmarkEnd w:id="907"/>
    <w:bookmarkStart w:name="z912" w:id="908"/>
    <w:p>
      <w:pPr>
        <w:spacing w:after="0"/>
        <w:ind w:left="0"/>
        <w:jc w:val="both"/>
      </w:pPr>
      <w:r>
        <w:rPr>
          <w:rFonts w:ascii="Times New Roman"/>
          <w:b w:val="false"/>
          <w:i w:val="false"/>
          <w:color w:val="000000"/>
          <w:sz w:val="28"/>
        </w:rPr>
        <w:t>
      1) в определении очередности выбора архивных фондов, их структурных частей;</w:t>
      </w:r>
    </w:p>
    <w:bookmarkEnd w:id="908"/>
    <w:bookmarkStart w:name="z913" w:id="909"/>
    <w:p>
      <w:pPr>
        <w:spacing w:after="0"/>
        <w:ind w:left="0"/>
        <w:jc w:val="both"/>
      </w:pPr>
      <w:r>
        <w:rPr>
          <w:rFonts w:ascii="Times New Roman"/>
          <w:b w:val="false"/>
          <w:i w:val="false"/>
          <w:color w:val="000000"/>
          <w:sz w:val="28"/>
        </w:rPr>
        <w:t>
      2) в отборе дел и документов и информации из них;</w:t>
      </w:r>
    </w:p>
    <w:bookmarkEnd w:id="909"/>
    <w:bookmarkStart w:name="z914" w:id="910"/>
    <w:p>
      <w:pPr>
        <w:spacing w:after="0"/>
        <w:ind w:left="0"/>
        <w:jc w:val="both"/>
      </w:pPr>
      <w:r>
        <w:rPr>
          <w:rFonts w:ascii="Times New Roman"/>
          <w:b w:val="false"/>
          <w:i w:val="false"/>
          <w:color w:val="000000"/>
          <w:sz w:val="28"/>
        </w:rPr>
        <w:t>
      3) в применении соответствующих приемов описания документной информации.</w:t>
      </w:r>
    </w:p>
    <w:bookmarkEnd w:id="910"/>
    <w:bookmarkStart w:name="z915" w:id="911"/>
    <w:p>
      <w:pPr>
        <w:spacing w:after="0"/>
        <w:ind w:left="0"/>
        <w:jc w:val="both"/>
      </w:pPr>
      <w:r>
        <w:rPr>
          <w:rFonts w:ascii="Times New Roman"/>
          <w:b w:val="false"/>
          <w:i w:val="false"/>
          <w:color w:val="000000"/>
          <w:sz w:val="28"/>
        </w:rPr>
        <w:t>
      276. Каталогизация включает следующие виды работ:</w:t>
      </w:r>
    </w:p>
    <w:bookmarkEnd w:id="911"/>
    <w:bookmarkStart w:name="z916" w:id="912"/>
    <w:p>
      <w:pPr>
        <w:spacing w:after="0"/>
        <w:ind w:left="0"/>
        <w:jc w:val="both"/>
      </w:pPr>
      <w:r>
        <w:rPr>
          <w:rFonts w:ascii="Times New Roman"/>
          <w:b w:val="false"/>
          <w:i w:val="false"/>
          <w:color w:val="000000"/>
          <w:sz w:val="28"/>
        </w:rPr>
        <w:t>
      1) составление схемы классификации;</w:t>
      </w:r>
    </w:p>
    <w:bookmarkEnd w:id="912"/>
    <w:bookmarkStart w:name="z917" w:id="913"/>
    <w:p>
      <w:pPr>
        <w:spacing w:after="0"/>
        <w:ind w:left="0"/>
        <w:jc w:val="both"/>
      </w:pPr>
      <w:r>
        <w:rPr>
          <w:rFonts w:ascii="Times New Roman"/>
          <w:b w:val="false"/>
          <w:i w:val="false"/>
          <w:color w:val="000000"/>
          <w:sz w:val="28"/>
        </w:rPr>
        <w:t>
      2) выявление и отбор документов;</w:t>
      </w:r>
    </w:p>
    <w:bookmarkEnd w:id="913"/>
    <w:bookmarkStart w:name="z918" w:id="914"/>
    <w:p>
      <w:pPr>
        <w:spacing w:after="0"/>
        <w:ind w:left="0"/>
        <w:jc w:val="both"/>
      </w:pPr>
      <w:r>
        <w:rPr>
          <w:rFonts w:ascii="Times New Roman"/>
          <w:b w:val="false"/>
          <w:i w:val="false"/>
          <w:color w:val="000000"/>
          <w:sz w:val="28"/>
        </w:rPr>
        <w:t>
      3) описание на каталожных карточках;</w:t>
      </w:r>
    </w:p>
    <w:bookmarkEnd w:id="914"/>
    <w:bookmarkStart w:name="z919" w:id="915"/>
    <w:p>
      <w:pPr>
        <w:spacing w:after="0"/>
        <w:ind w:left="0"/>
        <w:jc w:val="both"/>
      </w:pPr>
      <w:r>
        <w:rPr>
          <w:rFonts w:ascii="Times New Roman"/>
          <w:b w:val="false"/>
          <w:i w:val="false"/>
          <w:color w:val="000000"/>
          <w:sz w:val="28"/>
        </w:rPr>
        <w:t>
      4) систематизация карточек;</w:t>
      </w:r>
    </w:p>
    <w:bookmarkEnd w:id="915"/>
    <w:bookmarkStart w:name="z920" w:id="916"/>
    <w:p>
      <w:pPr>
        <w:spacing w:after="0"/>
        <w:ind w:left="0"/>
        <w:jc w:val="both"/>
      </w:pPr>
      <w:r>
        <w:rPr>
          <w:rFonts w:ascii="Times New Roman"/>
          <w:b w:val="false"/>
          <w:i w:val="false"/>
          <w:color w:val="000000"/>
          <w:sz w:val="28"/>
        </w:rPr>
        <w:t>
      5) ведение каталогов.</w:t>
      </w:r>
    </w:p>
    <w:bookmarkEnd w:id="916"/>
    <w:bookmarkStart w:name="z921" w:id="917"/>
    <w:p>
      <w:pPr>
        <w:spacing w:after="0"/>
        <w:ind w:left="0"/>
        <w:jc w:val="both"/>
      </w:pPr>
      <w:r>
        <w:rPr>
          <w:rFonts w:ascii="Times New Roman"/>
          <w:b w:val="false"/>
          <w:i w:val="false"/>
          <w:color w:val="000000"/>
          <w:sz w:val="28"/>
        </w:rPr>
        <w:t>
      277. Выбор схемы классификации определяется составом документов ведомственного или частного архива организации и задачами их использования.</w:t>
      </w:r>
    </w:p>
    <w:bookmarkEnd w:id="917"/>
    <w:bookmarkStart w:name="z922" w:id="918"/>
    <w:p>
      <w:pPr>
        <w:spacing w:after="0"/>
        <w:ind w:left="0"/>
        <w:jc w:val="both"/>
      </w:pPr>
      <w:r>
        <w:rPr>
          <w:rFonts w:ascii="Times New Roman"/>
          <w:b w:val="false"/>
          <w:i w:val="false"/>
          <w:color w:val="000000"/>
          <w:sz w:val="28"/>
        </w:rPr>
        <w:t>
      Схемой классификации документной информации является письменный или графический документ, содержащий перечень классификационных делений каталога, расположенных в определенной последовательности, и предназначенный для распределения сведений из документов по указанным делениям.</w:t>
      </w:r>
    </w:p>
    <w:bookmarkEnd w:id="918"/>
    <w:bookmarkStart w:name="z923" w:id="919"/>
    <w:p>
      <w:pPr>
        <w:spacing w:after="0"/>
        <w:ind w:left="0"/>
        <w:jc w:val="both"/>
      </w:pPr>
      <w:r>
        <w:rPr>
          <w:rFonts w:ascii="Times New Roman"/>
          <w:b w:val="false"/>
          <w:i w:val="false"/>
          <w:color w:val="000000"/>
          <w:sz w:val="28"/>
        </w:rPr>
        <w:t>
      278. В зависимости от схемы построения каталоги подразделяются на систематические, тематические, предметные и их разновидности (именной, географический, объектный).</w:t>
      </w:r>
    </w:p>
    <w:bookmarkEnd w:id="919"/>
    <w:bookmarkStart w:name="z924" w:id="920"/>
    <w:p>
      <w:pPr>
        <w:spacing w:after="0"/>
        <w:ind w:left="0"/>
        <w:jc w:val="both"/>
      </w:pPr>
      <w:r>
        <w:rPr>
          <w:rFonts w:ascii="Times New Roman"/>
          <w:b w:val="false"/>
          <w:i w:val="false"/>
          <w:color w:val="000000"/>
          <w:sz w:val="28"/>
        </w:rPr>
        <w:t>
      279. Документная информация в систематическом каталоге классифицируется по отраслям знаний и практической деятельности организации и располагается в логической последовательности.</w:t>
      </w:r>
    </w:p>
    <w:bookmarkEnd w:id="920"/>
    <w:bookmarkStart w:name="z925" w:id="921"/>
    <w:p>
      <w:pPr>
        <w:spacing w:after="0"/>
        <w:ind w:left="0"/>
        <w:jc w:val="both"/>
      </w:pPr>
      <w:r>
        <w:rPr>
          <w:rFonts w:ascii="Times New Roman"/>
          <w:b w:val="false"/>
          <w:i w:val="false"/>
          <w:color w:val="000000"/>
          <w:sz w:val="28"/>
        </w:rPr>
        <w:t>
      В именном каталоге документная информация классифицируется по алфавиту фамилий лиц, упоминаемых в документах или являющихся их авторами. Дальнейшая систематизация проводится в хронологической или логической последовательности.</w:t>
      </w:r>
    </w:p>
    <w:bookmarkEnd w:id="921"/>
    <w:bookmarkStart w:name="z926" w:id="922"/>
    <w:p>
      <w:pPr>
        <w:spacing w:after="0"/>
        <w:ind w:left="0"/>
        <w:jc w:val="both"/>
      </w:pPr>
      <w:r>
        <w:rPr>
          <w:rFonts w:ascii="Times New Roman"/>
          <w:b w:val="false"/>
          <w:i w:val="false"/>
          <w:color w:val="000000"/>
          <w:sz w:val="28"/>
        </w:rPr>
        <w:t>
      280. В состав описательной статьи каталога входят:</w:t>
      </w:r>
    </w:p>
    <w:bookmarkEnd w:id="922"/>
    <w:bookmarkStart w:name="z927" w:id="923"/>
    <w:p>
      <w:pPr>
        <w:spacing w:after="0"/>
        <w:ind w:left="0"/>
        <w:jc w:val="both"/>
      </w:pPr>
      <w:r>
        <w:rPr>
          <w:rFonts w:ascii="Times New Roman"/>
          <w:b w:val="false"/>
          <w:i w:val="false"/>
          <w:color w:val="000000"/>
          <w:sz w:val="28"/>
        </w:rPr>
        <w:t>
      1) наименование архива организации;</w:t>
      </w:r>
    </w:p>
    <w:bookmarkEnd w:id="923"/>
    <w:bookmarkStart w:name="z928" w:id="924"/>
    <w:p>
      <w:pPr>
        <w:spacing w:after="0"/>
        <w:ind w:left="0"/>
        <w:jc w:val="both"/>
      </w:pPr>
      <w:r>
        <w:rPr>
          <w:rFonts w:ascii="Times New Roman"/>
          <w:b w:val="false"/>
          <w:i w:val="false"/>
          <w:color w:val="000000"/>
          <w:sz w:val="28"/>
        </w:rPr>
        <w:t>
      2) индекс;</w:t>
      </w:r>
    </w:p>
    <w:bookmarkEnd w:id="924"/>
    <w:bookmarkStart w:name="z929" w:id="925"/>
    <w:p>
      <w:pPr>
        <w:spacing w:after="0"/>
        <w:ind w:left="0"/>
        <w:jc w:val="both"/>
      </w:pPr>
      <w:r>
        <w:rPr>
          <w:rFonts w:ascii="Times New Roman"/>
          <w:b w:val="false"/>
          <w:i w:val="false"/>
          <w:color w:val="000000"/>
          <w:sz w:val="28"/>
        </w:rPr>
        <w:t>
      3) рубрика, подрубрика;</w:t>
      </w:r>
    </w:p>
    <w:bookmarkEnd w:id="925"/>
    <w:bookmarkStart w:name="z930" w:id="926"/>
    <w:p>
      <w:pPr>
        <w:spacing w:after="0"/>
        <w:ind w:left="0"/>
        <w:jc w:val="both"/>
      </w:pPr>
      <w:r>
        <w:rPr>
          <w:rFonts w:ascii="Times New Roman"/>
          <w:b w:val="false"/>
          <w:i w:val="false"/>
          <w:color w:val="000000"/>
          <w:sz w:val="28"/>
        </w:rPr>
        <w:t>
      4) дата события, место события;</w:t>
      </w:r>
    </w:p>
    <w:bookmarkEnd w:id="926"/>
    <w:bookmarkStart w:name="z931" w:id="927"/>
    <w:p>
      <w:pPr>
        <w:spacing w:after="0"/>
        <w:ind w:left="0"/>
        <w:jc w:val="both"/>
      </w:pPr>
      <w:r>
        <w:rPr>
          <w:rFonts w:ascii="Times New Roman"/>
          <w:b w:val="false"/>
          <w:i w:val="false"/>
          <w:color w:val="000000"/>
          <w:sz w:val="28"/>
        </w:rPr>
        <w:t>
      5) содержание;</w:t>
      </w:r>
    </w:p>
    <w:bookmarkEnd w:id="927"/>
    <w:bookmarkStart w:name="z932" w:id="928"/>
    <w:p>
      <w:pPr>
        <w:spacing w:after="0"/>
        <w:ind w:left="0"/>
        <w:jc w:val="both"/>
      </w:pPr>
      <w:r>
        <w:rPr>
          <w:rFonts w:ascii="Times New Roman"/>
          <w:b w:val="false"/>
          <w:i w:val="false"/>
          <w:color w:val="000000"/>
          <w:sz w:val="28"/>
        </w:rPr>
        <w:t>
      6) номер архивного фонда, наименование архивного фонда;</w:t>
      </w:r>
    </w:p>
    <w:bookmarkEnd w:id="928"/>
    <w:bookmarkStart w:name="z933" w:id="929"/>
    <w:p>
      <w:pPr>
        <w:spacing w:after="0"/>
        <w:ind w:left="0"/>
        <w:jc w:val="both"/>
      </w:pPr>
      <w:r>
        <w:rPr>
          <w:rFonts w:ascii="Times New Roman"/>
          <w:b w:val="false"/>
          <w:i w:val="false"/>
          <w:color w:val="000000"/>
          <w:sz w:val="28"/>
        </w:rPr>
        <w:t>
      7) номера описи дела (документов), единицы хранения, листов;</w:t>
      </w:r>
    </w:p>
    <w:bookmarkEnd w:id="929"/>
    <w:bookmarkStart w:name="z934" w:id="930"/>
    <w:p>
      <w:pPr>
        <w:spacing w:after="0"/>
        <w:ind w:left="0"/>
        <w:jc w:val="both"/>
      </w:pPr>
      <w:r>
        <w:rPr>
          <w:rFonts w:ascii="Times New Roman"/>
          <w:b w:val="false"/>
          <w:i w:val="false"/>
          <w:color w:val="000000"/>
          <w:sz w:val="28"/>
        </w:rPr>
        <w:t>
      8) язык документа;</w:t>
      </w:r>
    </w:p>
    <w:bookmarkEnd w:id="930"/>
    <w:bookmarkStart w:name="z935" w:id="931"/>
    <w:p>
      <w:pPr>
        <w:spacing w:after="0"/>
        <w:ind w:left="0"/>
        <w:jc w:val="both"/>
      </w:pPr>
      <w:r>
        <w:rPr>
          <w:rFonts w:ascii="Times New Roman"/>
          <w:b w:val="false"/>
          <w:i w:val="false"/>
          <w:color w:val="000000"/>
          <w:sz w:val="28"/>
        </w:rPr>
        <w:t>
      9) способ воспроизведения документа.</w:t>
      </w:r>
    </w:p>
    <w:bookmarkEnd w:id="931"/>
    <w:bookmarkStart w:name="z936" w:id="932"/>
    <w:p>
      <w:pPr>
        <w:spacing w:after="0"/>
        <w:ind w:left="0"/>
        <w:jc w:val="both"/>
      </w:pPr>
      <w:r>
        <w:rPr>
          <w:rFonts w:ascii="Times New Roman"/>
          <w:b w:val="false"/>
          <w:i w:val="false"/>
          <w:color w:val="000000"/>
          <w:sz w:val="28"/>
        </w:rPr>
        <w:t>
      Для связи между разделами каталога или разделов каталога с другими архивными справочниками применяется система отсылок.</w:t>
      </w:r>
    </w:p>
    <w:bookmarkEnd w:id="932"/>
    <w:bookmarkStart w:name="z937" w:id="933"/>
    <w:p>
      <w:pPr>
        <w:spacing w:after="0"/>
        <w:ind w:left="0"/>
        <w:jc w:val="both"/>
      </w:pPr>
      <w:r>
        <w:rPr>
          <w:rFonts w:ascii="Times New Roman"/>
          <w:b w:val="false"/>
          <w:i w:val="false"/>
          <w:color w:val="000000"/>
          <w:sz w:val="28"/>
        </w:rPr>
        <w:t>
      281. Ведение каталога, представляющее собой комплекс работ, обеспечивающих его функционирование, в который входят:</w:t>
      </w:r>
    </w:p>
    <w:bookmarkEnd w:id="933"/>
    <w:bookmarkStart w:name="z938" w:id="934"/>
    <w:p>
      <w:pPr>
        <w:spacing w:after="0"/>
        <w:ind w:left="0"/>
        <w:jc w:val="both"/>
      </w:pPr>
      <w:r>
        <w:rPr>
          <w:rFonts w:ascii="Times New Roman"/>
          <w:b w:val="false"/>
          <w:i w:val="false"/>
          <w:color w:val="000000"/>
          <w:sz w:val="28"/>
        </w:rPr>
        <w:t>
      1) научно-методическое обеспечение работы;</w:t>
      </w:r>
    </w:p>
    <w:bookmarkEnd w:id="934"/>
    <w:bookmarkStart w:name="z939" w:id="935"/>
    <w:p>
      <w:pPr>
        <w:spacing w:after="0"/>
        <w:ind w:left="0"/>
        <w:jc w:val="both"/>
      </w:pPr>
      <w:r>
        <w:rPr>
          <w:rFonts w:ascii="Times New Roman"/>
          <w:b w:val="false"/>
          <w:i w:val="false"/>
          <w:color w:val="000000"/>
          <w:sz w:val="28"/>
        </w:rPr>
        <w:t>
      2) индексирование карточек;</w:t>
      </w:r>
    </w:p>
    <w:bookmarkEnd w:id="935"/>
    <w:bookmarkStart w:name="z940" w:id="936"/>
    <w:p>
      <w:pPr>
        <w:spacing w:after="0"/>
        <w:ind w:left="0"/>
        <w:jc w:val="both"/>
      </w:pPr>
      <w:r>
        <w:rPr>
          <w:rFonts w:ascii="Times New Roman"/>
          <w:b w:val="false"/>
          <w:i w:val="false"/>
          <w:color w:val="000000"/>
          <w:sz w:val="28"/>
        </w:rPr>
        <w:t>
      3) систематизация карточек по индексам и рубрикам;</w:t>
      </w:r>
    </w:p>
    <w:bookmarkEnd w:id="936"/>
    <w:bookmarkStart w:name="z941" w:id="937"/>
    <w:p>
      <w:pPr>
        <w:spacing w:after="0"/>
        <w:ind w:left="0"/>
        <w:jc w:val="both"/>
      </w:pPr>
      <w:r>
        <w:rPr>
          <w:rFonts w:ascii="Times New Roman"/>
          <w:b w:val="false"/>
          <w:i w:val="false"/>
          <w:color w:val="000000"/>
          <w:sz w:val="28"/>
        </w:rPr>
        <w:t>
      4) составление отсылочного аппарата к каталогу;</w:t>
      </w:r>
    </w:p>
    <w:bookmarkEnd w:id="937"/>
    <w:bookmarkStart w:name="z942" w:id="938"/>
    <w:p>
      <w:pPr>
        <w:spacing w:after="0"/>
        <w:ind w:left="0"/>
        <w:jc w:val="both"/>
      </w:pPr>
      <w:r>
        <w:rPr>
          <w:rFonts w:ascii="Times New Roman"/>
          <w:b w:val="false"/>
          <w:i w:val="false"/>
          <w:color w:val="000000"/>
          <w:sz w:val="28"/>
        </w:rPr>
        <w:t>
      5) усовершенствование каталога.</w:t>
      </w:r>
    </w:p>
    <w:bookmarkEnd w:id="938"/>
    <w:bookmarkStart w:name="z943" w:id="939"/>
    <w:p>
      <w:pPr>
        <w:spacing w:after="0"/>
        <w:ind w:left="0"/>
        <w:jc w:val="both"/>
      </w:pPr>
      <w:r>
        <w:rPr>
          <w:rFonts w:ascii="Times New Roman"/>
          <w:b w:val="false"/>
          <w:i w:val="false"/>
          <w:color w:val="000000"/>
          <w:sz w:val="28"/>
        </w:rPr>
        <w:t>
      Научно-методическое обеспечение включает разработку методических пособий по каталогизации отдельных архивных фондов (или их группы), рабочих схем классификации каталогов, их уточнение и дополнение.</w:t>
      </w:r>
    </w:p>
    <w:bookmarkEnd w:id="939"/>
    <w:bookmarkStart w:name="z944" w:id="940"/>
    <w:p>
      <w:pPr>
        <w:spacing w:after="0"/>
        <w:ind w:left="0"/>
        <w:jc w:val="both"/>
      </w:pPr>
      <w:r>
        <w:rPr>
          <w:rFonts w:ascii="Times New Roman"/>
          <w:b w:val="false"/>
          <w:i w:val="false"/>
          <w:color w:val="000000"/>
          <w:sz w:val="28"/>
        </w:rPr>
        <w:t>
      Индексирование, являющееся выбором или составлением индекса по схеме классификации и отнесением его к соответствующей информации каталожной карточки. В именном каталоге карточки не индексируются, а располагаются по алфавиту.</w:t>
      </w:r>
    </w:p>
    <w:bookmarkEnd w:id="940"/>
    <w:bookmarkStart w:name="z945" w:id="941"/>
    <w:p>
      <w:pPr>
        <w:spacing w:after="0"/>
        <w:ind w:left="0"/>
        <w:jc w:val="both"/>
      </w:pPr>
      <w:r>
        <w:rPr>
          <w:rFonts w:ascii="Times New Roman"/>
          <w:b w:val="false"/>
          <w:i w:val="false"/>
          <w:color w:val="000000"/>
          <w:sz w:val="28"/>
        </w:rPr>
        <w:t>
      Усовершенствование каталога включает в себя усовершенствование схемы классификации, проверку содержания и оформления каталога, проверку описаний (редактирование, объединение описаний с однородной информацией по одному архивному фонду или описи дел (документов), уточнение их систематизации).</w:t>
      </w:r>
    </w:p>
    <w:bookmarkEnd w:id="941"/>
    <w:bookmarkStart w:name="z946" w:id="942"/>
    <w:p>
      <w:pPr>
        <w:spacing w:after="0"/>
        <w:ind w:left="0"/>
        <w:jc w:val="both"/>
      </w:pPr>
      <w:r>
        <w:rPr>
          <w:rFonts w:ascii="Times New Roman"/>
          <w:b w:val="false"/>
          <w:i w:val="false"/>
          <w:color w:val="000000"/>
          <w:sz w:val="28"/>
        </w:rPr>
        <w:t>
      282. Одним из источников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архивных фондов.</w:t>
      </w:r>
    </w:p>
    <w:bookmarkEnd w:id="942"/>
    <w:bookmarkStart w:name="z947" w:id="943"/>
    <w:p>
      <w:pPr>
        <w:spacing w:after="0"/>
        <w:ind w:left="0"/>
        <w:jc w:val="both"/>
      </w:pPr>
      <w:r>
        <w:rPr>
          <w:rFonts w:ascii="Times New Roman"/>
          <w:b w:val="false"/>
          <w:i w:val="false"/>
          <w:color w:val="000000"/>
          <w:sz w:val="28"/>
        </w:rPr>
        <w:t>
      283. Архив организации, хранящий управленческую документацию, создает именную картотеку.</w:t>
      </w:r>
    </w:p>
    <w:bookmarkEnd w:id="943"/>
    <w:bookmarkStart w:name="z948" w:id="944"/>
    <w:p>
      <w:pPr>
        <w:spacing w:after="0"/>
        <w:ind w:left="0"/>
        <w:jc w:val="both"/>
      </w:pPr>
      <w:r>
        <w:rPr>
          <w:rFonts w:ascii="Times New Roman"/>
          <w:b w:val="false"/>
          <w:i w:val="false"/>
          <w:color w:val="000000"/>
          <w:sz w:val="28"/>
        </w:rPr>
        <w:t>
      Именная картотека (картотека по личному составу) создается для поиска сведений о трудовом стаже, заработной плате и других данных социально-правового характера. Карточки содержат фамилию, имя, отчество работника, ссылки на номера архивного фонда, годового раздела сводной описи дел, на номера дел, листов со сведениями о нем. Карточки систематизируются в алфавитном порядке фамилий, а в пределах фамилий – по алфавиту имен и отчеств.</w:t>
      </w:r>
    </w:p>
    <w:bookmarkEnd w:id="944"/>
    <w:bookmarkStart w:name="z949" w:id="945"/>
    <w:p>
      <w:pPr>
        <w:spacing w:after="0"/>
        <w:ind w:left="0"/>
        <w:jc w:val="both"/>
      </w:pPr>
      <w:r>
        <w:rPr>
          <w:rFonts w:ascii="Times New Roman"/>
          <w:b w:val="false"/>
          <w:i w:val="false"/>
          <w:color w:val="000000"/>
          <w:sz w:val="28"/>
        </w:rPr>
        <w:t>
      284. Архив организации, хранящий аудиовизуальную документацию, создает:</w:t>
      </w:r>
    </w:p>
    <w:bookmarkEnd w:id="945"/>
    <w:bookmarkStart w:name="z950" w:id="946"/>
    <w:p>
      <w:pPr>
        <w:spacing w:after="0"/>
        <w:ind w:left="0"/>
        <w:jc w:val="both"/>
      </w:pPr>
      <w:r>
        <w:rPr>
          <w:rFonts w:ascii="Times New Roman"/>
          <w:b w:val="false"/>
          <w:i w:val="false"/>
          <w:color w:val="000000"/>
          <w:sz w:val="28"/>
        </w:rPr>
        <w:t>
      1) именую картотеку, содержащую сведения об авторах (режиссере, сценаристе и операторе) кинодокумента, хронологическую картотеку, содержащую сведения о дате выпуска кинодокумента, алфавитную картотеку, содержащую в алфавитном порядке сведения о наименованиях кинодокументов;</w:t>
      </w:r>
    </w:p>
    <w:bookmarkEnd w:id="946"/>
    <w:bookmarkStart w:name="z951" w:id="947"/>
    <w:p>
      <w:pPr>
        <w:spacing w:after="0"/>
        <w:ind w:left="0"/>
        <w:jc w:val="both"/>
      </w:pPr>
      <w:r>
        <w:rPr>
          <w:rFonts w:ascii="Times New Roman"/>
          <w:b w:val="false"/>
          <w:i w:val="false"/>
          <w:color w:val="000000"/>
          <w:sz w:val="28"/>
        </w:rPr>
        <w:t>
      2) именную картотеку, содержащую сведения о лицах, информация о которых имеется в фотодокументах, и объектную картотеку, содержащую сведения об объектах, событиях, информация о которых имеется в фотодокументах;</w:t>
      </w:r>
    </w:p>
    <w:bookmarkEnd w:id="947"/>
    <w:bookmarkStart w:name="z952" w:id="948"/>
    <w:p>
      <w:pPr>
        <w:spacing w:after="0"/>
        <w:ind w:left="0"/>
        <w:jc w:val="both"/>
      </w:pPr>
      <w:r>
        <w:rPr>
          <w:rFonts w:ascii="Times New Roman"/>
          <w:b w:val="false"/>
          <w:i w:val="false"/>
          <w:color w:val="000000"/>
          <w:sz w:val="28"/>
        </w:rPr>
        <w:t>
      3) именую картотеку, содержащую сведения об авторе и исполнителе художественного, музыкального или документального произведения, записанного на фонодокумент, жанровую картотеку, содержащую сведения о художественном, музыкальном или документальном произведении, записанного на фонодокумент;</w:t>
      </w:r>
    </w:p>
    <w:bookmarkEnd w:id="948"/>
    <w:bookmarkStart w:name="z953" w:id="949"/>
    <w:p>
      <w:pPr>
        <w:spacing w:after="0"/>
        <w:ind w:left="0"/>
        <w:jc w:val="both"/>
      </w:pPr>
      <w:r>
        <w:rPr>
          <w:rFonts w:ascii="Times New Roman"/>
          <w:b w:val="false"/>
          <w:i w:val="false"/>
          <w:color w:val="000000"/>
          <w:sz w:val="28"/>
        </w:rPr>
        <w:t>
      4) алфавитную картотеку, содержащую в алфавитном порядке сведения о наименованиях видеодокументов, хронологическую картотеку, содержащую сведения о дате выпуска видеодокумента.</w:t>
      </w:r>
    </w:p>
    <w:bookmarkEnd w:id="949"/>
    <w:bookmarkStart w:name="z954" w:id="950"/>
    <w:p>
      <w:pPr>
        <w:spacing w:after="0"/>
        <w:ind w:left="0"/>
        <w:jc w:val="both"/>
      </w:pPr>
      <w:r>
        <w:rPr>
          <w:rFonts w:ascii="Times New Roman"/>
          <w:b w:val="false"/>
          <w:i w:val="false"/>
          <w:color w:val="000000"/>
          <w:sz w:val="28"/>
        </w:rPr>
        <w:t>
      285. Архив организации, хранящий научно-техническую документацию, создает:</w:t>
      </w:r>
    </w:p>
    <w:bookmarkEnd w:id="950"/>
    <w:bookmarkStart w:name="z955" w:id="951"/>
    <w:p>
      <w:pPr>
        <w:spacing w:after="0"/>
        <w:ind w:left="0"/>
        <w:jc w:val="both"/>
      </w:pPr>
      <w:r>
        <w:rPr>
          <w:rFonts w:ascii="Times New Roman"/>
          <w:b w:val="false"/>
          <w:i w:val="false"/>
          <w:color w:val="000000"/>
          <w:sz w:val="28"/>
        </w:rPr>
        <w:t>
      1) объектный каталог, который составляется на объекты капитального строительства и объекты конструирования;</w:t>
      </w:r>
    </w:p>
    <w:bookmarkEnd w:id="951"/>
    <w:bookmarkStart w:name="z956" w:id="952"/>
    <w:p>
      <w:pPr>
        <w:spacing w:after="0"/>
        <w:ind w:left="0"/>
        <w:jc w:val="both"/>
      </w:pPr>
      <w:r>
        <w:rPr>
          <w:rFonts w:ascii="Times New Roman"/>
          <w:b w:val="false"/>
          <w:i w:val="false"/>
          <w:color w:val="000000"/>
          <w:sz w:val="28"/>
        </w:rPr>
        <w:t>
      2) именной каталог, который составляется по фамилиям авторов проектов, разработок, изделий, тем исследований;</w:t>
      </w:r>
    </w:p>
    <w:bookmarkEnd w:id="952"/>
    <w:bookmarkStart w:name="z957" w:id="953"/>
    <w:p>
      <w:pPr>
        <w:spacing w:after="0"/>
        <w:ind w:left="0"/>
        <w:jc w:val="both"/>
      </w:pPr>
      <w:r>
        <w:rPr>
          <w:rFonts w:ascii="Times New Roman"/>
          <w:b w:val="false"/>
          <w:i w:val="false"/>
          <w:color w:val="000000"/>
          <w:sz w:val="28"/>
        </w:rPr>
        <w:t>
      3) географический каталог, который составляется на объекты проектирования по месту их расположения;</w:t>
      </w:r>
    </w:p>
    <w:bookmarkEnd w:id="953"/>
    <w:bookmarkStart w:name="z958" w:id="954"/>
    <w:p>
      <w:pPr>
        <w:spacing w:after="0"/>
        <w:ind w:left="0"/>
        <w:jc w:val="both"/>
      </w:pPr>
      <w:r>
        <w:rPr>
          <w:rFonts w:ascii="Times New Roman"/>
          <w:b w:val="false"/>
          <w:i w:val="false"/>
          <w:color w:val="000000"/>
          <w:sz w:val="28"/>
        </w:rPr>
        <w:t>
      4) алфавитный каталог, который составляется в алфавитном порядке наименований научно-технических разработок.</w:t>
      </w:r>
    </w:p>
    <w:bookmarkEnd w:id="954"/>
    <w:bookmarkStart w:name="z959" w:id="955"/>
    <w:p>
      <w:pPr>
        <w:spacing w:after="0"/>
        <w:ind w:left="0"/>
        <w:jc w:val="left"/>
      </w:pPr>
      <w:r>
        <w:rPr>
          <w:rFonts w:ascii="Times New Roman"/>
          <w:b/>
          <w:i w:val="false"/>
          <w:color w:val="000000"/>
        </w:rPr>
        <w:t xml:space="preserve"> Параграф 6. Порядок составления указателей, обзоров, монтажных листов киновидеодокумента</w:t>
      </w:r>
    </w:p>
    <w:bookmarkEnd w:id="955"/>
    <w:bookmarkStart w:name="z960" w:id="956"/>
    <w:p>
      <w:pPr>
        <w:spacing w:after="0"/>
        <w:ind w:left="0"/>
        <w:jc w:val="both"/>
      </w:pPr>
      <w:r>
        <w:rPr>
          <w:rFonts w:ascii="Times New Roman"/>
          <w:b w:val="false"/>
          <w:i w:val="false"/>
          <w:color w:val="000000"/>
          <w:sz w:val="28"/>
        </w:rPr>
        <w:t>
      286. Указатель является архивным справочником, представляющим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956"/>
    <w:bookmarkStart w:name="z961" w:id="957"/>
    <w:p>
      <w:pPr>
        <w:spacing w:after="0"/>
        <w:ind w:left="0"/>
        <w:jc w:val="both"/>
      </w:pPr>
      <w:r>
        <w:rPr>
          <w:rFonts w:ascii="Times New Roman"/>
          <w:b w:val="false"/>
          <w:i w:val="false"/>
          <w:color w:val="000000"/>
          <w:sz w:val="28"/>
        </w:rPr>
        <w:t>
      Указатели в архиве организации классифицируются:</w:t>
      </w:r>
    </w:p>
    <w:bookmarkEnd w:id="957"/>
    <w:bookmarkStart w:name="z962" w:id="958"/>
    <w:p>
      <w:pPr>
        <w:spacing w:after="0"/>
        <w:ind w:left="0"/>
        <w:jc w:val="both"/>
      </w:pPr>
      <w:r>
        <w:rPr>
          <w:rFonts w:ascii="Times New Roman"/>
          <w:b w:val="false"/>
          <w:i w:val="false"/>
          <w:color w:val="000000"/>
          <w:sz w:val="28"/>
        </w:rPr>
        <w:t>
      1) по объему – межфондовые и внутрифондовые;</w:t>
      </w:r>
    </w:p>
    <w:bookmarkEnd w:id="958"/>
    <w:bookmarkStart w:name="z963" w:id="959"/>
    <w:p>
      <w:pPr>
        <w:spacing w:after="0"/>
        <w:ind w:left="0"/>
        <w:jc w:val="both"/>
      </w:pPr>
      <w:r>
        <w:rPr>
          <w:rFonts w:ascii="Times New Roman"/>
          <w:b w:val="false"/>
          <w:i w:val="false"/>
          <w:color w:val="000000"/>
          <w:sz w:val="28"/>
        </w:rPr>
        <w:t>
      2) по форме – электронные, листовые или карточные;</w:t>
      </w:r>
    </w:p>
    <w:bookmarkEnd w:id="959"/>
    <w:bookmarkStart w:name="z964" w:id="960"/>
    <w:p>
      <w:pPr>
        <w:spacing w:after="0"/>
        <w:ind w:left="0"/>
        <w:jc w:val="both"/>
      </w:pPr>
      <w:r>
        <w:rPr>
          <w:rFonts w:ascii="Times New Roman"/>
          <w:b w:val="false"/>
          <w:i w:val="false"/>
          <w:color w:val="000000"/>
          <w:sz w:val="28"/>
        </w:rPr>
        <w:t>
      3) по структуре рубрик – глухие (предметные понятия и их поисковые данные) и аннотированные (предметные понятия сопровождаются пояснениями);</w:t>
      </w:r>
    </w:p>
    <w:bookmarkEnd w:id="960"/>
    <w:bookmarkStart w:name="z965" w:id="961"/>
    <w:p>
      <w:pPr>
        <w:spacing w:after="0"/>
        <w:ind w:left="0"/>
        <w:jc w:val="both"/>
      </w:pPr>
      <w:r>
        <w:rPr>
          <w:rFonts w:ascii="Times New Roman"/>
          <w:b w:val="false"/>
          <w:i w:val="false"/>
          <w:color w:val="000000"/>
          <w:sz w:val="28"/>
        </w:rPr>
        <w:t>
      4) по группировке понятий внутри указателей – алфавитными, систематическими, хронологическими.</w:t>
      </w:r>
    </w:p>
    <w:bookmarkEnd w:id="961"/>
    <w:bookmarkStart w:name="z966" w:id="962"/>
    <w:p>
      <w:pPr>
        <w:spacing w:after="0"/>
        <w:ind w:left="0"/>
        <w:jc w:val="both"/>
      </w:pPr>
      <w:r>
        <w:rPr>
          <w:rFonts w:ascii="Times New Roman"/>
          <w:b w:val="false"/>
          <w:i w:val="false"/>
          <w:color w:val="000000"/>
          <w:sz w:val="28"/>
        </w:rPr>
        <w:t>
      Указатели составляются к заголовкам единиц хранения (без их просмотра) или к документам (с просмотром единиц хранения).</w:t>
      </w:r>
    </w:p>
    <w:bookmarkEnd w:id="962"/>
    <w:bookmarkStart w:name="z967" w:id="963"/>
    <w:p>
      <w:pPr>
        <w:spacing w:after="0"/>
        <w:ind w:left="0"/>
        <w:jc w:val="both"/>
      </w:pPr>
      <w:r>
        <w:rPr>
          <w:rFonts w:ascii="Times New Roman"/>
          <w:b w:val="false"/>
          <w:i w:val="false"/>
          <w:color w:val="000000"/>
          <w:sz w:val="28"/>
        </w:rPr>
        <w:t>
      Основными видами указателей являются предметный (тематический, именной, географический) и хронологический. По группировке понятий внутри указателя различаются алфавитные, систематические и хронологические указатели.</w:t>
      </w:r>
    </w:p>
    <w:bookmarkEnd w:id="963"/>
    <w:bookmarkStart w:name="z968" w:id="964"/>
    <w:p>
      <w:pPr>
        <w:spacing w:after="0"/>
        <w:ind w:left="0"/>
        <w:jc w:val="both"/>
      </w:pPr>
      <w:r>
        <w:rPr>
          <w:rFonts w:ascii="Times New Roman"/>
          <w:b w:val="false"/>
          <w:i w:val="false"/>
          <w:color w:val="000000"/>
          <w:sz w:val="28"/>
        </w:rPr>
        <w:t>
      287. Указатели к документам составляться на документы одной описи дел, документов, нескольких описей дел, документов архивного фонда, описей дел, документов одного архивного фонда или нескольких архивных фондов.</w:t>
      </w:r>
    </w:p>
    <w:bookmarkEnd w:id="964"/>
    <w:bookmarkStart w:name="z969" w:id="965"/>
    <w:p>
      <w:pPr>
        <w:spacing w:after="0"/>
        <w:ind w:left="0"/>
        <w:jc w:val="both"/>
      </w:pPr>
      <w:r>
        <w:rPr>
          <w:rFonts w:ascii="Times New Roman"/>
          <w:b w:val="false"/>
          <w:i w:val="false"/>
          <w:color w:val="000000"/>
          <w:sz w:val="28"/>
        </w:rPr>
        <w:t>
      288. Описательная статья любого вида указателя состоит из предметного понятия (рубрики) и поисковых данных. В зависимости от назначения указателя рубрика бывает простой (без подрубрик) и сложной (имеющая подрубрики).</w:t>
      </w:r>
    </w:p>
    <w:bookmarkEnd w:id="965"/>
    <w:bookmarkStart w:name="z970" w:id="966"/>
    <w:p>
      <w:pPr>
        <w:spacing w:after="0"/>
        <w:ind w:left="0"/>
        <w:jc w:val="both"/>
      </w:pPr>
      <w:r>
        <w:rPr>
          <w:rFonts w:ascii="Times New Roman"/>
          <w:b w:val="false"/>
          <w:i w:val="false"/>
          <w:color w:val="000000"/>
          <w:sz w:val="28"/>
        </w:rPr>
        <w:t>
      Поисковые данные указателя к единицам хранения одной описи дел, документов включают порядковые номера единиц хранения, поисковые данные указателя к единицам хранения нескольких архивных фондов одного архива организации указанные данные дополняются номерами описей дел, документов, архивных фондов.</w:t>
      </w:r>
    </w:p>
    <w:bookmarkEnd w:id="966"/>
    <w:bookmarkStart w:name="z971" w:id="967"/>
    <w:p>
      <w:pPr>
        <w:spacing w:after="0"/>
        <w:ind w:left="0"/>
        <w:jc w:val="both"/>
      </w:pPr>
      <w:r>
        <w:rPr>
          <w:rFonts w:ascii="Times New Roman"/>
          <w:b w:val="false"/>
          <w:i w:val="false"/>
          <w:color w:val="000000"/>
          <w:sz w:val="28"/>
        </w:rPr>
        <w:t>
      289. Тематический указатель включает понятия, которые представляют собой исторические факты и явления. Наименования рубрик и подрубрик в нем приводятся в именительном падеже.</w:t>
      </w:r>
    </w:p>
    <w:bookmarkEnd w:id="967"/>
    <w:bookmarkStart w:name="z972" w:id="968"/>
    <w:p>
      <w:pPr>
        <w:spacing w:after="0"/>
        <w:ind w:left="0"/>
        <w:jc w:val="both"/>
      </w:pPr>
      <w:r>
        <w:rPr>
          <w:rFonts w:ascii="Times New Roman"/>
          <w:b w:val="false"/>
          <w:i w:val="false"/>
          <w:color w:val="000000"/>
          <w:sz w:val="28"/>
        </w:rPr>
        <w:t>
      290. Предметный указатель включает понятия, расположенные в алфавитном порядке.</w:t>
      </w:r>
    </w:p>
    <w:bookmarkEnd w:id="968"/>
    <w:bookmarkStart w:name="z973" w:id="969"/>
    <w:p>
      <w:pPr>
        <w:spacing w:after="0"/>
        <w:ind w:left="0"/>
        <w:jc w:val="both"/>
      </w:pPr>
      <w:r>
        <w:rPr>
          <w:rFonts w:ascii="Times New Roman"/>
          <w:b w:val="false"/>
          <w:i w:val="false"/>
          <w:color w:val="000000"/>
          <w:sz w:val="28"/>
        </w:rPr>
        <w:t>
      Общий предметный указатель включает разнородные понятия и по структуре рубрик может быть только глухим.</w:t>
      </w:r>
    </w:p>
    <w:bookmarkEnd w:id="969"/>
    <w:bookmarkStart w:name="z974" w:id="970"/>
    <w:p>
      <w:pPr>
        <w:spacing w:after="0"/>
        <w:ind w:left="0"/>
        <w:jc w:val="both"/>
      </w:pPr>
      <w:r>
        <w:rPr>
          <w:rFonts w:ascii="Times New Roman"/>
          <w:b w:val="false"/>
          <w:i w:val="false"/>
          <w:color w:val="000000"/>
          <w:sz w:val="28"/>
        </w:rPr>
        <w:t>
      Специальный предметный указатель включает однородные понятия (виды документов, фамилии авторов, названия организаций, их структурных подразделений, наименования отраслей и тому подобное) и может быть глухим или аннотированным.</w:t>
      </w:r>
    </w:p>
    <w:bookmarkEnd w:id="970"/>
    <w:bookmarkStart w:name="z975" w:id="971"/>
    <w:p>
      <w:pPr>
        <w:spacing w:after="0"/>
        <w:ind w:left="0"/>
        <w:jc w:val="both"/>
      </w:pPr>
      <w:r>
        <w:rPr>
          <w:rFonts w:ascii="Times New Roman"/>
          <w:b w:val="false"/>
          <w:i w:val="false"/>
          <w:color w:val="000000"/>
          <w:sz w:val="28"/>
        </w:rPr>
        <w:t>
      Именной указатель строится по алфавитному признаку и включает фамилии, имена, отчества (разночтения, псевдонимы, прозвища, клички) и биографические справки.</w:t>
      </w:r>
    </w:p>
    <w:bookmarkEnd w:id="971"/>
    <w:bookmarkStart w:name="z976" w:id="972"/>
    <w:p>
      <w:pPr>
        <w:spacing w:after="0"/>
        <w:ind w:left="0"/>
        <w:jc w:val="both"/>
      </w:pPr>
      <w:r>
        <w:rPr>
          <w:rFonts w:ascii="Times New Roman"/>
          <w:b w:val="false"/>
          <w:i w:val="false"/>
          <w:color w:val="000000"/>
          <w:sz w:val="28"/>
        </w:rPr>
        <w:t>
      Географический указатель включает наименования государств, административно-территориальных единиц, морей, рек и иных географических объектов.</w:t>
      </w:r>
    </w:p>
    <w:bookmarkEnd w:id="972"/>
    <w:bookmarkStart w:name="z977" w:id="973"/>
    <w:p>
      <w:pPr>
        <w:spacing w:after="0"/>
        <w:ind w:left="0"/>
        <w:jc w:val="both"/>
      </w:pPr>
      <w:r>
        <w:rPr>
          <w:rFonts w:ascii="Times New Roman"/>
          <w:b w:val="false"/>
          <w:i w:val="false"/>
          <w:color w:val="000000"/>
          <w:sz w:val="28"/>
        </w:rPr>
        <w:t>
      Обобщающие понятия или административно-территориальные наименования вносятся в указатель без пояснения.</w:t>
      </w:r>
    </w:p>
    <w:bookmarkEnd w:id="973"/>
    <w:bookmarkStart w:name="z978" w:id="974"/>
    <w:p>
      <w:pPr>
        <w:spacing w:after="0"/>
        <w:ind w:left="0"/>
        <w:jc w:val="both"/>
      </w:pPr>
      <w:r>
        <w:rPr>
          <w:rFonts w:ascii="Times New Roman"/>
          <w:b w:val="false"/>
          <w:i w:val="false"/>
          <w:color w:val="000000"/>
          <w:sz w:val="28"/>
        </w:rPr>
        <w:t>
      291. Хронологический указатель состоит из рубрик, включающих даты исторических событий, явлений и фактов или даты документов, расположенных в хронологическом порядке.</w:t>
      </w:r>
    </w:p>
    <w:bookmarkEnd w:id="974"/>
    <w:bookmarkStart w:name="z979" w:id="975"/>
    <w:p>
      <w:pPr>
        <w:spacing w:after="0"/>
        <w:ind w:left="0"/>
        <w:jc w:val="both"/>
      </w:pPr>
      <w:r>
        <w:rPr>
          <w:rFonts w:ascii="Times New Roman"/>
          <w:b w:val="false"/>
          <w:i w:val="false"/>
          <w:color w:val="000000"/>
          <w:sz w:val="28"/>
        </w:rPr>
        <w:t>
      292. В поисковых указателях к архивным справочникам ссылки даются на страницы или разделы (для каталогов) справочника.</w:t>
      </w:r>
    </w:p>
    <w:bookmarkEnd w:id="975"/>
    <w:bookmarkStart w:name="z980" w:id="976"/>
    <w:p>
      <w:pPr>
        <w:spacing w:after="0"/>
        <w:ind w:left="0"/>
        <w:jc w:val="both"/>
      </w:pPr>
      <w:r>
        <w:rPr>
          <w:rFonts w:ascii="Times New Roman"/>
          <w:b w:val="false"/>
          <w:i w:val="false"/>
          <w:color w:val="000000"/>
          <w:sz w:val="28"/>
        </w:rPr>
        <w:t>
      293. Обзор является архивным справочником, включающим систематизированные сведения о составе и содержании отдельных комплексов документов.</w:t>
      </w:r>
    </w:p>
    <w:bookmarkEnd w:id="976"/>
    <w:bookmarkStart w:name="z981" w:id="977"/>
    <w:p>
      <w:pPr>
        <w:spacing w:after="0"/>
        <w:ind w:left="0"/>
        <w:jc w:val="both"/>
      </w:pPr>
      <w:r>
        <w:rPr>
          <w:rFonts w:ascii="Times New Roman"/>
          <w:b w:val="false"/>
          <w:i w:val="false"/>
          <w:color w:val="000000"/>
          <w:sz w:val="28"/>
        </w:rPr>
        <w:t>
      Видами обзора в архиве организации являются обзор архивного фонда и тематический обзор.</w:t>
      </w:r>
    </w:p>
    <w:bookmarkEnd w:id="977"/>
    <w:bookmarkStart w:name="z982" w:id="978"/>
    <w:p>
      <w:pPr>
        <w:spacing w:after="0"/>
        <w:ind w:left="0"/>
        <w:jc w:val="both"/>
      </w:pPr>
      <w:r>
        <w:rPr>
          <w:rFonts w:ascii="Times New Roman"/>
          <w:b w:val="false"/>
          <w:i w:val="false"/>
          <w:color w:val="000000"/>
          <w:sz w:val="28"/>
        </w:rPr>
        <w:t>
      Объектом описания для обзора архивного фонда является документ (группа документов, часть документа), единица хранения, единица учета одного архивного фонда.</w:t>
      </w:r>
    </w:p>
    <w:bookmarkEnd w:id="978"/>
    <w:bookmarkStart w:name="z983" w:id="979"/>
    <w:p>
      <w:pPr>
        <w:spacing w:after="0"/>
        <w:ind w:left="0"/>
        <w:jc w:val="both"/>
      </w:pPr>
      <w:r>
        <w:rPr>
          <w:rFonts w:ascii="Times New Roman"/>
          <w:b w:val="false"/>
          <w:i w:val="false"/>
          <w:color w:val="000000"/>
          <w:sz w:val="28"/>
        </w:rPr>
        <w:t>
      Объектом описания для тематического обзора по документам архива организации является документ (группа документов, часть документа), единица хранения, единица учета одного архивного фонда (части архивного фонда, группы архивных фондов) по определенной теме.</w:t>
      </w:r>
    </w:p>
    <w:bookmarkEnd w:id="979"/>
    <w:bookmarkStart w:name="z984" w:id="980"/>
    <w:p>
      <w:pPr>
        <w:spacing w:after="0"/>
        <w:ind w:left="0"/>
        <w:jc w:val="both"/>
      </w:pPr>
      <w:r>
        <w:rPr>
          <w:rFonts w:ascii="Times New Roman"/>
          <w:b w:val="false"/>
          <w:i w:val="false"/>
          <w:color w:val="000000"/>
          <w:sz w:val="28"/>
        </w:rPr>
        <w:t>
      294. Обзор архивного фонда включает систематизированные сведения о составе и содержании документов отдельно взятого архивного фонда.</w:t>
      </w:r>
    </w:p>
    <w:bookmarkEnd w:id="980"/>
    <w:bookmarkStart w:name="z985" w:id="981"/>
    <w:p>
      <w:pPr>
        <w:spacing w:after="0"/>
        <w:ind w:left="0"/>
        <w:jc w:val="both"/>
      </w:pPr>
      <w:r>
        <w:rPr>
          <w:rFonts w:ascii="Times New Roman"/>
          <w:b w:val="false"/>
          <w:i w:val="false"/>
          <w:color w:val="000000"/>
          <w:sz w:val="28"/>
        </w:rPr>
        <w:t>
      295. Тематический обзор включает систематизированные сведения о составе и содержании части документов одного или группы архивных фондов по определенной теме.</w:t>
      </w:r>
    </w:p>
    <w:bookmarkEnd w:id="981"/>
    <w:bookmarkStart w:name="z986" w:id="982"/>
    <w:p>
      <w:pPr>
        <w:spacing w:after="0"/>
        <w:ind w:left="0"/>
        <w:jc w:val="both"/>
      </w:pPr>
      <w:r>
        <w:rPr>
          <w:rFonts w:ascii="Times New Roman"/>
          <w:b w:val="false"/>
          <w:i w:val="false"/>
          <w:color w:val="000000"/>
          <w:sz w:val="28"/>
        </w:rPr>
        <w:t>
      296. При составлении обзоров применяется дифференцированный подход, заключающийся в выборе архивного фонда и/или темы, принципа группировки информации в основной части обзора, применении различной методики представления информации о документах (индивидуальные или групповые аннотации), различной методики описания отдельных видов документов, выявлении целесообразного состава и степени полноты справочного аппарата к обзору.</w:t>
      </w:r>
    </w:p>
    <w:bookmarkEnd w:id="982"/>
    <w:bookmarkStart w:name="z987" w:id="983"/>
    <w:p>
      <w:pPr>
        <w:spacing w:after="0"/>
        <w:ind w:left="0"/>
        <w:jc w:val="both"/>
      </w:pPr>
      <w:r>
        <w:rPr>
          <w:rFonts w:ascii="Times New Roman"/>
          <w:b w:val="false"/>
          <w:i w:val="false"/>
          <w:color w:val="000000"/>
          <w:sz w:val="28"/>
        </w:rPr>
        <w:t>
      297. Обзор состоит из совокупности аннотаций отдельных групп единиц хранения, единиц учета, документов и справочного аппарата.</w:t>
      </w:r>
    </w:p>
    <w:bookmarkEnd w:id="983"/>
    <w:bookmarkStart w:name="z988" w:id="984"/>
    <w:p>
      <w:pPr>
        <w:spacing w:after="0"/>
        <w:ind w:left="0"/>
        <w:jc w:val="both"/>
      </w:pPr>
      <w:r>
        <w:rPr>
          <w:rFonts w:ascii="Times New Roman"/>
          <w:b w:val="false"/>
          <w:i w:val="false"/>
          <w:color w:val="000000"/>
          <w:sz w:val="28"/>
        </w:rPr>
        <w:t>
      В аннотации излагается содержание группы единиц хранения, единиц учета, документов, указываются основные разновидности документов, их авторы, хронологические рамки, подлинность, поисковые данные. В обзоре архивного фонда поисковые данные состоят из номеров описей дел (документов), единиц хранения, единиц учета, листов единицы хранения. В межфондовом тематическом обзоре поисковые данные дополняются номерами фондов. В научно-справочный аппарат обзора входят титульный лист, содержание (оглавление), предисловие, список сокращенных слов, указатели. К тематическому обзору составляются список архивных фондов, информация о которых содержится в обзоре, и библиография по теме.</w:t>
      </w:r>
    </w:p>
    <w:bookmarkEnd w:id="984"/>
    <w:bookmarkStart w:name="z989" w:id="985"/>
    <w:p>
      <w:pPr>
        <w:spacing w:after="0"/>
        <w:ind w:left="0"/>
        <w:jc w:val="both"/>
      </w:pPr>
      <w:r>
        <w:rPr>
          <w:rFonts w:ascii="Times New Roman"/>
          <w:b w:val="false"/>
          <w:i w:val="false"/>
          <w:color w:val="000000"/>
          <w:sz w:val="28"/>
        </w:rPr>
        <w:t>
      В предисловии к обзору излагаются сведения по истории фондообразователя и истории архивного фонда, структуре обзора, составу научно-справочного аппарата.</w:t>
      </w:r>
    </w:p>
    <w:bookmarkEnd w:id="985"/>
    <w:bookmarkStart w:name="z990" w:id="986"/>
    <w:p>
      <w:pPr>
        <w:spacing w:after="0"/>
        <w:ind w:left="0"/>
        <w:jc w:val="both"/>
      </w:pPr>
      <w:r>
        <w:rPr>
          <w:rFonts w:ascii="Times New Roman"/>
          <w:b w:val="false"/>
          <w:i w:val="false"/>
          <w:color w:val="000000"/>
          <w:sz w:val="28"/>
        </w:rPr>
        <w:t>
      298. Обзоры составляются по структурному, отраслевому (функциональному), предметно-тематическому, географическому, хронологическому и другим признакам.</w:t>
      </w:r>
    </w:p>
    <w:bookmarkEnd w:id="986"/>
    <w:bookmarkStart w:name="z991" w:id="987"/>
    <w:p>
      <w:pPr>
        <w:spacing w:after="0"/>
        <w:ind w:left="0"/>
        <w:jc w:val="both"/>
      </w:pPr>
      <w:r>
        <w:rPr>
          <w:rFonts w:ascii="Times New Roman"/>
          <w:b w:val="false"/>
          <w:i w:val="false"/>
          <w:color w:val="000000"/>
          <w:sz w:val="28"/>
        </w:rPr>
        <w:t>
      299. Монтажный лист киновидеодокумента – архивный справочник, который раскрывает содержание и закрепляет систематизацию отдельных планов (монтажных кадров).</w:t>
      </w:r>
    </w:p>
    <w:bookmarkEnd w:id="987"/>
    <w:bookmarkStart w:name="z992" w:id="988"/>
    <w:p>
      <w:pPr>
        <w:spacing w:after="0"/>
        <w:ind w:left="0"/>
        <w:jc w:val="both"/>
      </w:pPr>
      <w:r>
        <w:rPr>
          <w:rFonts w:ascii="Times New Roman"/>
          <w:b w:val="false"/>
          <w:i w:val="false"/>
          <w:color w:val="000000"/>
          <w:sz w:val="28"/>
        </w:rPr>
        <w:t>
      Монтажный лист киновидеодокумента представляет собой покадровое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bookmarkEnd w:id="988"/>
    <w:bookmarkStart w:name="z993" w:id="989"/>
    <w:p>
      <w:pPr>
        <w:spacing w:after="0"/>
        <w:ind w:left="0"/>
        <w:jc w:val="both"/>
      </w:pPr>
      <w:r>
        <w:rPr>
          <w:rFonts w:ascii="Times New Roman"/>
          <w:b w:val="false"/>
          <w:i w:val="false"/>
          <w:color w:val="000000"/>
          <w:sz w:val="28"/>
        </w:rPr>
        <w:t>
      Монтажный лист киновидеодокумента составляется в архиве в случае его отсутствия и состоит из заглавных надписей, описательных статей и итоговой записи.</w:t>
      </w:r>
    </w:p>
    <w:bookmarkEnd w:id="989"/>
    <w:bookmarkStart w:name="z994" w:id="990"/>
    <w:p>
      <w:pPr>
        <w:spacing w:after="0"/>
        <w:ind w:left="0"/>
        <w:jc w:val="both"/>
      </w:pPr>
      <w:r>
        <w:rPr>
          <w:rFonts w:ascii="Times New Roman"/>
          <w:b w:val="false"/>
          <w:i w:val="false"/>
          <w:color w:val="000000"/>
          <w:sz w:val="28"/>
        </w:rPr>
        <w:t>
      300. В заглавных надписях указывается:</w:t>
      </w:r>
    </w:p>
    <w:bookmarkEnd w:id="990"/>
    <w:bookmarkStart w:name="z995" w:id="991"/>
    <w:p>
      <w:pPr>
        <w:spacing w:after="0"/>
        <w:ind w:left="0"/>
        <w:jc w:val="both"/>
      </w:pPr>
      <w:r>
        <w:rPr>
          <w:rFonts w:ascii="Times New Roman"/>
          <w:b w:val="false"/>
          <w:i w:val="false"/>
          <w:color w:val="000000"/>
          <w:sz w:val="28"/>
        </w:rPr>
        <w:t>
      1) название архива;</w:t>
      </w:r>
    </w:p>
    <w:bookmarkEnd w:id="991"/>
    <w:bookmarkStart w:name="z996" w:id="992"/>
    <w:p>
      <w:pPr>
        <w:spacing w:after="0"/>
        <w:ind w:left="0"/>
        <w:jc w:val="both"/>
      </w:pPr>
      <w:r>
        <w:rPr>
          <w:rFonts w:ascii="Times New Roman"/>
          <w:b w:val="false"/>
          <w:i w:val="false"/>
          <w:color w:val="000000"/>
          <w:sz w:val="28"/>
        </w:rPr>
        <w:t>
      2) "монтажный лист №…" и название кинодокумента с указанием его характеристик (озвучивание, цветность, количество частей);</w:t>
      </w:r>
    </w:p>
    <w:bookmarkEnd w:id="992"/>
    <w:bookmarkStart w:name="z997" w:id="993"/>
    <w:p>
      <w:pPr>
        <w:spacing w:after="0"/>
        <w:ind w:left="0"/>
        <w:jc w:val="both"/>
      </w:pP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p>
    <w:bookmarkEnd w:id="993"/>
    <w:bookmarkStart w:name="z998" w:id="994"/>
    <w:p>
      <w:pPr>
        <w:spacing w:after="0"/>
        <w:ind w:left="0"/>
        <w:jc w:val="both"/>
      </w:pPr>
      <w:r>
        <w:rPr>
          <w:rFonts w:ascii="Times New Roman"/>
          <w:b w:val="false"/>
          <w:i w:val="false"/>
          <w:color w:val="000000"/>
          <w:sz w:val="28"/>
        </w:rPr>
        <w:t>
      301. Составление монтажного листа производится по позитиву кинодокумента при просмотре его на звукомонтажном столе с его одновременным по плановым описанием. При просмотре на звукомонтажном столе в монтажном листе отмечаются данные в следующей последовательности:</w:t>
      </w:r>
    </w:p>
    <w:bookmarkEnd w:id="994"/>
    <w:bookmarkStart w:name="z999" w:id="995"/>
    <w:p>
      <w:pPr>
        <w:spacing w:after="0"/>
        <w:ind w:left="0"/>
        <w:jc w:val="both"/>
      </w:pPr>
      <w:r>
        <w:rPr>
          <w:rFonts w:ascii="Times New Roman"/>
          <w:b w:val="false"/>
          <w:i w:val="false"/>
          <w:color w:val="000000"/>
          <w:sz w:val="28"/>
        </w:rPr>
        <w:t>
      1) номер плана по порядку (при смещении рамки кадра на экране видны номера стартов), если же позитив не стартован, то следует оставить место для номера плана, с тем, чтобы вписать его во время работы с негативом кинодокумента;</w:t>
      </w:r>
    </w:p>
    <w:bookmarkEnd w:id="995"/>
    <w:bookmarkStart w:name="z1000" w:id="996"/>
    <w:p>
      <w:pPr>
        <w:spacing w:after="0"/>
        <w:ind w:left="0"/>
        <w:jc w:val="both"/>
      </w:pPr>
      <w:r>
        <w:rPr>
          <w:rFonts w:ascii="Times New Roman"/>
          <w:b w:val="false"/>
          <w:i w:val="false"/>
          <w:color w:val="000000"/>
          <w:sz w:val="28"/>
        </w:rPr>
        <w:t>
      2) после номера плана дается определение плана (общий, средний или крупный);</w:t>
      </w:r>
    </w:p>
    <w:bookmarkEnd w:id="996"/>
    <w:bookmarkStart w:name="z1001" w:id="997"/>
    <w:p>
      <w:pPr>
        <w:spacing w:after="0"/>
        <w:ind w:left="0"/>
        <w:jc w:val="both"/>
      </w:pPr>
      <w:r>
        <w:rPr>
          <w:rFonts w:ascii="Times New Roman"/>
          <w:b w:val="false"/>
          <w:i w:val="false"/>
          <w:color w:val="000000"/>
          <w:sz w:val="28"/>
        </w:rPr>
        <w:t>
      3) метраж плана, который определяется с помощью метромера или кадрированной линейки. При измерении плана метромером его длину следует указывать с точностью до одной десятой кадра, а при измерении линейкой – с точностью до одного кадра (в одном метре кинопленки содержится 52,4 кадра);</w:t>
      </w:r>
    </w:p>
    <w:bookmarkEnd w:id="997"/>
    <w:bookmarkStart w:name="z1002" w:id="998"/>
    <w:p>
      <w:pPr>
        <w:spacing w:after="0"/>
        <w:ind w:left="0"/>
        <w:jc w:val="both"/>
      </w:pPr>
      <w:r>
        <w:rPr>
          <w:rFonts w:ascii="Times New Roman"/>
          <w:b w:val="false"/>
          <w:i w:val="false"/>
          <w:color w:val="000000"/>
          <w:sz w:val="28"/>
        </w:rPr>
        <w:t>
      4) содержание изображения плана кинодокумента описывается кратко.</w:t>
      </w:r>
    </w:p>
    <w:bookmarkEnd w:id="998"/>
    <w:bookmarkStart w:name="z1003" w:id="999"/>
    <w:p>
      <w:pPr>
        <w:spacing w:after="0"/>
        <w:ind w:left="0"/>
        <w:jc w:val="both"/>
      </w:pPr>
      <w:r>
        <w:rPr>
          <w:rFonts w:ascii="Times New Roman"/>
          <w:b w:val="false"/>
          <w:i w:val="false"/>
          <w:color w:val="000000"/>
          <w:sz w:val="28"/>
        </w:rPr>
        <w:t>
      Событие указывается точно, снимаемые объекты называются полностью, лица по возможности расшифровываются (если несколько человек, то их следует перечислять слева направо, инициалы ставить перед фамилией), если человек или группа лиц сняты со спины, в монтажном листе это следует отметить. При наличии в кадре отдельных лозунгов, транспарантов содержание их отмечается в монтажном листе.</w:t>
      </w:r>
    </w:p>
    <w:bookmarkEnd w:id="999"/>
    <w:bookmarkStart w:name="z1004" w:id="1000"/>
    <w:p>
      <w:pPr>
        <w:spacing w:after="0"/>
        <w:ind w:left="0"/>
        <w:jc w:val="both"/>
      </w:pPr>
      <w:r>
        <w:rPr>
          <w:rFonts w:ascii="Times New Roman"/>
          <w:b w:val="false"/>
          <w:i w:val="false"/>
          <w:color w:val="000000"/>
          <w:sz w:val="28"/>
        </w:rPr>
        <w:t>
      В этой же графе отмечаются все специфические приемы киносъемки (панорама, затемнение, движения, надпись и тому подобное), в монтажном листе эти приемы отмечаются сокращенно (ПНР, ЗТМ, СДВ, НДП и тому подобное). Все особенности съемки (съемки с движением, наездом, сверху, с самолета, ночью и другие) также отражаются в описательной статье монтажного листа и указываются в скобках после описания изображения плана. В этой же графе "Содержание изображения" монтажного листа, составляемого на киножурнал, указывается название каждого сюжета, места съемки и фамилии кинооператоров, снимавших сюжет.</w:t>
      </w:r>
    </w:p>
    <w:bookmarkEnd w:id="1000"/>
    <w:bookmarkStart w:name="z1005" w:id="1001"/>
    <w:p>
      <w:pPr>
        <w:spacing w:after="0"/>
        <w:ind w:left="0"/>
        <w:jc w:val="both"/>
      </w:pPr>
      <w:r>
        <w:rPr>
          <w:rFonts w:ascii="Times New Roman"/>
          <w:b w:val="false"/>
          <w:i w:val="false"/>
          <w:color w:val="000000"/>
          <w:sz w:val="28"/>
        </w:rPr>
        <w:t>
      В графе "Текст фонограммы" приводится синхронно текст фонограммы против описания тех планов изображения, к которым относятся слова диктора.</w:t>
      </w:r>
    </w:p>
    <w:bookmarkEnd w:id="1001"/>
    <w:bookmarkStart w:name="z1006" w:id="1002"/>
    <w:p>
      <w:pPr>
        <w:spacing w:after="0"/>
        <w:ind w:left="0"/>
        <w:jc w:val="both"/>
      </w:pPr>
      <w:r>
        <w:rPr>
          <w:rFonts w:ascii="Times New Roman"/>
          <w:b w:val="false"/>
          <w:i w:val="false"/>
          <w:color w:val="000000"/>
          <w:sz w:val="28"/>
        </w:rPr>
        <w:t>
      После окончания работы с позитивом на звукомонтажном столе необходимо осуществить сверку позитива с негативом и лавандой на предмет соответствия друг другу всех элементов комплекта кинодокумента.</w:t>
      </w:r>
    </w:p>
    <w:bookmarkEnd w:id="1002"/>
    <w:bookmarkStart w:name="z1007" w:id="1003"/>
    <w:p>
      <w:pPr>
        <w:spacing w:after="0"/>
        <w:ind w:left="0"/>
        <w:jc w:val="both"/>
      </w:pPr>
      <w:r>
        <w:rPr>
          <w:rFonts w:ascii="Times New Roman"/>
          <w:b w:val="false"/>
          <w:i w:val="false"/>
          <w:color w:val="000000"/>
          <w:sz w:val="28"/>
        </w:rPr>
        <w:t>
      В итоговой записи монтажного листа кинодокумента указывается общий метраж кинодокумента по каждому элементу комплекта в отдельности, должность и фамилия составителя монтажного листа, дата составления.</w:t>
      </w:r>
    </w:p>
    <w:bookmarkEnd w:id="1003"/>
    <w:bookmarkStart w:name="z1008" w:id="1004"/>
    <w:p>
      <w:pPr>
        <w:spacing w:after="0"/>
        <w:ind w:left="0"/>
        <w:jc w:val="both"/>
      </w:pPr>
      <w:r>
        <w:rPr>
          <w:rFonts w:ascii="Times New Roman"/>
          <w:b w:val="false"/>
          <w:i w:val="false"/>
          <w:color w:val="000000"/>
          <w:sz w:val="28"/>
        </w:rPr>
        <w:t>
      В заключение работ по составлению монтажного листа осуществляется его перепечатка в двух экземплярах (один используется в работе исследователей и сотрудников, второй переплетается и служит страховой копией).</w:t>
      </w:r>
    </w:p>
    <w:bookmarkEnd w:id="1004"/>
    <w:bookmarkStart w:name="z1009" w:id="1005"/>
    <w:p>
      <w:pPr>
        <w:spacing w:after="0"/>
        <w:ind w:left="0"/>
        <w:jc w:val="both"/>
      </w:pPr>
      <w:r>
        <w:rPr>
          <w:rFonts w:ascii="Times New Roman"/>
          <w:b w:val="false"/>
          <w:i w:val="false"/>
          <w:color w:val="000000"/>
          <w:sz w:val="28"/>
        </w:rPr>
        <w:t>
      План (или монтажный кадр) – составная часть видеофонограмм, представляющая собой непрерывно снятое изображение отдельного события или явления. В зависимости от величины видимого изображения планы бывают общими, средними или крупными. В отдельных случаях планы разделяются между собой световой просечкой.</w:t>
      </w:r>
    </w:p>
    <w:bookmarkEnd w:id="1005"/>
    <w:bookmarkStart w:name="z1010" w:id="1006"/>
    <w:p>
      <w:pPr>
        <w:spacing w:after="0"/>
        <w:ind w:left="0"/>
        <w:jc w:val="both"/>
      </w:pPr>
      <w:r>
        <w:rPr>
          <w:rFonts w:ascii="Times New Roman"/>
          <w:b w:val="false"/>
          <w:i w:val="false"/>
          <w:color w:val="000000"/>
          <w:sz w:val="28"/>
        </w:rPr>
        <w:t>
      302. Монтажный лист на видеодокумент создается в архиве. Монтажные листы спецвыпусков, киножурналов или летописного материала начинаются с указания года выпуска, студии производства, цветности, озвученности, секунды, посекундного хронометража (начала и конца записи).</w:t>
      </w:r>
    </w:p>
    <w:bookmarkEnd w:id="1006"/>
    <w:bookmarkStart w:name="z1011" w:id="1007"/>
    <w:p>
      <w:pPr>
        <w:spacing w:after="0"/>
        <w:ind w:left="0"/>
        <w:jc w:val="both"/>
      </w:pPr>
      <w:r>
        <w:rPr>
          <w:rFonts w:ascii="Times New Roman"/>
          <w:b w:val="false"/>
          <w:i w:val="false"/>
          <w:color w:val="000000"/>
          <w:sz w:val="28"/>
        </w:rPr>
        <w:t>
      В случае, если на видеодокумент записано несколько самостоятельных фильмов, журналов и тому подобное, то описание каждого из них начинается с написания его названия, с указанием года выпуска, студии производства, секунды, с которой начинается фильм (спецвыпуск, киножурнал или летописный материал), и секунды, которой заканчивается запись изображения, а также общее количество времени записи в секундах.</w:t>
      </w:r>
    </w:p>
    <w:bookmarkEnd w:id="1007"/>
    <w:bookmarkStart w:name="z1012" w:id="1008"/>
    <w:p>
      <w:pPr>
        <w:spacing w:after="0"/>
        <w:ind w:left="0"/>
        <w:jc w:val="both"/>
      </w:pPr>
      <w:r>
        <w:rPr>
          <w:rFonts w:ascii="Times New Roman"/>
          <w:b w:val="false"/>
          <w:i w:val="false"/>
          <w:color w:val="000000"/>
          <w:sz w:val="28"/>
        </w:rPr>
        <w:t>
      После описания титульного листа осуществляются по плановые описания видеофонограммы. По плановое описание видеофонограмм происходит в следующей последовательности:</w:t>
      </w:r>
    </w:p>
    <w:bookmarkEnd w:id="1008"/>
    <w:bookmarkStart w:name="z1013" w:id="1009"/>
    <w:p>
      <w:pPr>
        <w:spacing w:after="0"/>
        <w:ind w:left="0"/>
        <w:jc w:val="both"/>
      </w:pPr>
      <w:r>
        <w:rPr>
          <w:rFonts w:ascii="Times New Roman"/>
          <w:b w:val="false"/>
          <w:i w:val="false"/>
          <w:color w:val="000000"/>
          <w:sz w:val="28"/>
        </w:rPr>
        <w:t>
      1) номер плана по порядку;</w:t>
      </w:r>
    </w:p>
    <w:bookmarkEnd w:id="1009"/>
    <w:bookmarkStart w:name="z1014" w:id="1010"/>
    <w:p>
      <w:pPr>
        <w:spacing w:after="0"/>
        <w:ind w:left="0"/>
        <w:jc w:val="both"/>
      </w:pPr>
      <w:r>
        <w:rPr>
          <w:rFonts w:ascii="Times New Roman"/>
          <w:b w:val="false"/>
          <w:i w:val="false"/>
          <w:color w:val="000000"/>
          <w:sz w:val="28"/>
        </w:rPr>
        <w:t>
      2) определение плана (общий, средний или крупный);</w:t>
      </w:r>
    </w:p>
    <w:bookmarkEnd w:id="1010"/>
    <w:bookmarkStart w:name="z1015" w:id="1011"/>
    <w:p>
      <w:pPr>
        <w:spacing w:after="0"/>
        <w:ind w:left="0"/>
        <w:jc w:val="both"/>
      </w:pPr>
      <w:r>
        <w:rPr>
          <w:rFonts w:ascii="Times New Roman"/>
          <w:b w:val="false"/>
          <w:i w:val="false"/>
          <w:color w:val="000000"/>
          <w:sz w:val="28"/>
        </w:rPr>
        <w:t>
      3) порядковый номер секунды, с которой начинается запись изображения плана;</w:t>
      </w:r>
    </w:p>
    <w:bookmarkEnd w:id="1011"/>
    <w:bookmarkStart w:name="z1016" w:id="1012"/>
    <w:p>
      <w:pPr>
        <w:spacing w:after="0"/>
        <w:ind w:left="0"/>
        <w:jc w:val="both"/>
      </w:pPr>
      <w:r>
        <w:rPr>
          <w:rFonts w:ascii="Times New Roman"/>
          <w:b w:val="false"/>
          <w:i w:val="false"/>
          <w:color w:val="000000"/>
          <w:sz w:val="28"/>
        </w:rPr>
        <w:t>
      4) при наличии цветных планов в черно-белом изображении видеофонограммы или черно-белых в цветном, указывается соответственно "цв." или "ч/б".</w:t>
      </w:r>
    </w:p>
    <w:bookmarkEnd w:id="1012"/>
    <w:bookmarkStart w:name="z1017" w:id="1013"/>
    <w:p>
      <w:pPr>
        <w:spacing w:after="0"/>
        <w:ind w:left="0"/>
        <w:jc w:val="both"/>
      </w:pPr>
      <w:r>
        <w:rPr>
          <w:rFonts w:ascii="Times New Roman"/>
          <w:b w:val="false"/>
          <w:i w:val="false"/>
          <w:color w:val="000000"/>
          <w:sz w:val="28"/>
        </w:rPr>
        <w:t>
      Если тот или иной план представляет собой мультипликационное изображение (МЛТП), фотографию или картину, в монтажном листе это отмечается. Если данный план является игровым, в монтажном листе делается запись ("кадр из художественного фильма"). Если план представляет собой инсценировку, в монтажном листе необходимо это отметить. Следует внимательно следить за сменой планов, помня о том, что, в отличие от кинодокументов, планы видеофонограмм не имеют стартов.</w:t>
      </w:r>
    </w:p>
    <w:bookmarkEnd w:id="1013"/>
    <w:bookmarkStart w:name="z1018" w:id="1014"/>
    <w:p>
      <w:pPr>
        <w:spacing w:after="0"/>
        <w:ind w:left="0"/>
        <w:jc w:val="both"/>
      </w:pPr>
      <w:r>
        <w:rPr>
          <w:rFonts w:ascii="Times New Roman"/>
          <w:b w:val="false"/>
          <w:i w:val="false"/>
          <w:color w:val="000000"/>
          <w:sz w:val="28"/>
        </w:rPr>
        <w:t>
      Если видеодокумент звуковой, то текст приводится после описания изображения тех планов, к которым относятся слова диктора. Текст фонограммы печатается заглавными буквами.</w:t>
      </w:r>
    </w:p>
    <w:bookmarkEnd w:id="1014"/>
    <w:bookmarkStart w:name="z1019" w:id="1015"/>
    <w:p>
      <w:pPr>
        <w:spacing w:after="0"/>
        <w:ind w:left="0"/>
        <w:jc w:val="both"/>
      </w:pPr>
      <w:r>
        <w:rPr>
          <w:rFonts w:ascii="Times New Roman"/>
          <w:b w:val="false"/>
          <w:i w:val="false"/>
          <w:color w:val="000000"/>
          <w:sz w:val="28"/>
        </w:rPr>
        <w:t>
      В монтажном листе отмечается наличие синхронных планов (выступление или интервью какого-либо лица, исполнение фрагмента песни или танца, сцены из спектакля и тому подобное). В монтажном листе после описания плана делается отметка "синхронно". Отдельные слова, фразы в перебивке дикторского текста, аплодисменты, шумы не следует считать синхронными. Если на пленке снят человек во время работы, отдыха и тому подобное, а за кадром звучит голос этого человека, говорящего о чем-либо, если за кадром звучит голос, комментирующий кадры какого-либо события, то в этих случаях надо писать "голос (если известно, то указать - чей) за кадром".</w:t>
      </w:r>
    </w:p>
    <w:bookmarkEnd w:id="1015"/>
    <w:bookmarkStart w:name="z1020" w:id="1016"/>
    <w:p>
      <w:pPr>
        <w:spacing w:after="0"/>
        <w:ind w:left="0"/>
        <w:jc w:val="both"/>
      </w:pPr>
      <w:r>
        <w:rPr>
          <w:rFonts w:ascii="Times New Roman"/>
          <w:b w:val="false"/>
          <w:i w:val="false"/>
          <w:color w:val="000000"/>
          <w:sz w:val="28"/>
        </w:rPr>
        <w:t>
      В конце монтажного листа указывается должность, фамилия составителя монтажного листа и дата составления.</w:t>
      </w:r>
    </w:p>
    <w:bookmarkEnd w:id="1016"/>
    <w:bookmarkStart w:name="z1021" w:id="1017"/>
    <w:p>
      <w:pPr>
        <w:spacing w:after="0"/>
        <w:ind w:left="0"/>
        <w:jc w:val="left"/>
      </w:pPr>
      <w:r>
        <w:rPr>
          <w:rFonts w:ascii="Times New Roman"/>
          <w:b/>
          <w:i w:val="false"/>
          <w:color w:val="000000"/>
        </w:rPr>
        <w:t xml:space="preserve"> Параграф 7. Порядок составления автоматизированного научно-справочного аппарата архива организации</w:t>
      </w:r>
    </w:p>
    <w:bookmarkEnd w:id="1017"/>
    <w:bookmarkStart w:name="z1022" w:id="1018"/>
    <w:p>
      <w:pPr>
        <w:spacing w:after="0"/>
        <w:ind w:left="0"/>
        <w:jc w:val="both"/>
      </w:pPr>
      <w:r>
        <w:rPr>
          <w:rFonts w:ascii="Times New Roman"/>
          <w:b w:val="false"/>
          <w:i w:val="false"/>
          <w:color w:val="000000"/>
          <w:sz w:val="28"/>
        </w:rPr>
        <w:t>
      303. Автоматизированный научно-справочный аппарат архива представляет собой комплекс электронных справочников (баз данных описаний документов), предназначенных для эффективного поиска архивных документов и информации.</w:t>
      </w:r>
    </w:p>
    <w:bookmarkEnd w:id="1018"/>
    <w:bookmarkStart w:name="z1023" w:id="1019"/>
    <w:p>
      <w:pPr>
        <w:spacing w:after="0"/>
        <w:ind w:left="0"/>
        <w:jc w:val="both"/>
      </w:pPr>
      <w:r>
        <w:rPr>
          <w:rFonts w:ascii="Times New Roman"/>
          <w:b w:val="false"/>
          <w:i w:val="false"/>
          <w:color w:val="000000"/>
          <w:sz w:val="28"/>
        </w:rPr>
        <w:t>
      304. Автоматизированный научно-справочный аппарат управленческой документации базируется на информационно-поисковой системе, создаваемой в текущем делопроизводстве организации, и, прежде всего, таких ее элементах, как электронные регистрационно-контрольные картотеки и электронная номенклатура дел.</w:t>
      </w:r>
    </w:p>
    <w:bookmarkEnd w:id="1019"/>
    <w:bookmarkStart w:name="z1024" w:id="1020"/>
    <w:p>
      <w:pPr>
        <w:spacing w:after="0"/>
        <w:ind w:left="0"/>
        <w:jc w:val="both"/>
      </w:pPr>
      <w:r>
        <w:rPr>
          <w:rFonts w:ascii="Times New Roman"/>
          <w:b w:val="false"/>
          <w:i w:val="false"/>
          <w:color w:val="000000"/>
          <w:sz w:val="28"/>
        </w:rPr>
        <w:t>
      Основными полями электронной регистрационно-контрольной карточки являются автор (корреспондент), название вида документа, дата, индекс документа, заголовок (краткое содержание), резолюция, срок исполнения, отметка об исполнении.</w:t>
      </w:r>
    </w:p>
    <w:bookmarkEnd w:id="1020"/>
    <w:bookmarkStart w:name="z1025" w:id="1021"/>
    <w:p>
      <w:pPr>
        <w:spacing w:after="0"/>
        <w:ind w:left="0"/>
        <w:jc w:val="both"/>
      </w:pPr>
      <w:r>
        <w:rPr>
          <w:rFonts w:ascii="Times New Roman"/>
          <w:b w:val="false"/>
          <w:i w:val="false"/>
          <w:color w:val="000000"/>
          <w:sz w:val="28"/>
        </w:rPr>
        <w:t>
      Поиск информации о документе может осуществляться как по одному полю карточки, так и по комбинации полей.</w:t>
      </w:r>
    </w:p>
    <w:bookmarkEnd w:id="1021"/>
    <w:bookmarkStart w:name="z1026" w:id="1022"/>
    <w:p>
      <w:pPr>
        <w:spacing w:after="0"/>
        <w:ind w:left="0"/>
        <w:jc w:val="both"/>
      </w:pPr>
      <w:r>
        <w:rPr>
          <w:rFonts w:ascii="Times New Roman"/>
          <w:b w:val="false"/>
          <w:i w:val="false"/>
          <w:color w:val="000000"/>
          <w:sz w:val="28"/>
        </w:rPr>
        <w:t>
      305. Поле регистрационно-контрольной карточки "номер дела по номенклатуре" является связующим поисковым реквизитом при переходе от поиска информации на уровне документа к поиску на уровне дела.</w:t>
      </w:r>
    </w:p>
    <w:bookmarkEnd w:id="1022"/>
    <w:bookmarkStart w:name="z1027" w:id="1023"/>
    <w:p>
      <w:pPr>
        <w:spacing w:after="0"/>
        <w:ind w:left="0"/>
        <w:jc w:val="both"/>
      </w:pPr>
      <w:r>
        <w:rPr>
          <w:rFonts w:ascii="Times New Roman"/>
          <w:b w:val="false"/>
          <w:i w:val="false"/>
          <w:color w:val="000000"/>
          <w:sz w:val="28"/>
        </w:rPr>
        <w:t>
      При наличии электронной номенклатуры дел в автоматизированном режиме осуществляется списание документов в дело и извлечение документов из дела.</w:t>
      </w:r>
    </w:p>
    <w:bookmarkEnd w:id="1023"/>
    <w:bookmarkStart w:name="z1028" w:id="1024"/>
    <w:p>
      <w:pPr>
        <w:spacing w:after="0"/>
        <w:ind w:left="0"/>
        <w:jc w:val="both"/>
      </w:pPr>
      <w:r>
        <w:rPr>
          <w:rFonts w:ascii="Times New Roman"/>
          <w:b w:val="false"/>
          <w:i w:val="false"/>
          <w:color w:val="000000"/>
          <w:sz w:val="28"/>
        </w:rPr>
        <w:t>
      Основными поисковыми реквизитами номенклатуры дел являются индекс дела, заголовок дела (тома, части), количество дел (томов, частей), срок хранения и пункт (подпункт) по перечню.</w:t>
      </w:r>
    </w:p>
    <w:bookmarkEnd w:id="1024"/>
    <w:bookmarkStart w:name="z1029" w:id="1025"/>
    <w:p>
      <w:pPr>
        <w:spacing w:after="0"/>
        <w:ind w:left="0"/>
        <w:jc w:val="both"/>
      </w:pPr>
      <w:r>
        <w:rPr>
          <w:rFonts w:ascii="Times New Roman"/>
          <w:b w:val="false"/>
          <w:i w:val="false"/>
          <w:color w:val="000000"/>
          <w:sz w:val="28"/>
        </w:rPr>
        <w:t>
      306. На основе электронной номенклатуры дел в автоматизированном режиме осуществляется формирование описей дел.</w:t>
      </w:r>
    </w:p>
    <w:bookmarkEnd w:id="1025"/>
    <w:bookmarkStart w:name="z1030" w:id="1026"/>
    <w:p>
      <w:pPr>
        <w:spacing w:after="0"/>
        <w:ind w:left="0"/>
        <w:jc w:val="both"/>
      </w:pPr>
      <w:r>
        <w:rPr>
          <w:rFonts w:ascii="Times New Roman"/>
          <w:b w:val="false"/>
          <w:i w:val="false"/>
          <w:color w:val="000000"/>
          <w:sz w:val="28"/>
        </w:rPr>
        <w:t>
      При этом "фильтром" для отбора информации являются сроки хранения документов (постоянного, временного (свыше 10 лет), временного (до 10 лет включительно) хранения).</w:t>
      </w:r>
    </w:p>
    <w:bookmarkEnd w:id="1026"/>
    <w:bookmarkStart w:name="z1031" w:id="1027"/>
    <w:p>
      <w:pPr>
        <w:spacing w:after="0"/>
        <w:ind w:left="0"/>
        <w:jc w:val="both"/>
      </w:pPr>
      <w:r>
        <w:rPr>
          <w:rFonts w:ascii="Times New Roman"/>
          <w:b w:val="false"/>
          <w:i w:val="false"/>
          <w:color w:val="000000"/>
          <w:sz w:val="28"/>
        </w:rPr>
        <w:t>
      307. В электронной описи дел содержатся следующие реквизиты описания информации на уровне дела:</w:t>
      </w:r>
    </w:p>
    <w:bookmarkEnd w:id="1027"/>
    <w:bookmarkStart w:name="z1032" w:id="1028"/>
    <w:p>
      <w:pPr>
        <w:spacing w:after="0"/>
        <w:ind w:left="0"/>
        <w:jc w:val="both"/>
      </w:pPr>
      <w:r>
        <w:rPr>
          <w:rFonts w:ascii="Times New Roman"/>
          <w:b w:val="false"/>
          <w:i w:val="false"/>
          <w:color w:val="000000"/>
          <w:sz w:val="28"/>
        </w:rPr>
        <w:t>
      1) порядковый номер записи (номер дела);</w:t>
      </w:r>
    </w:p>
    <w:bookmarkEnd w:id="1028"/>
    <w:bookmarkStart w:name="z1033" w:id="1029"/>
    <w:p>
      <w:pPr>
        <w:spacing w:after="0"/>
        <w:ind w:left="0"/>
        <w:jc w:val="both"/>
      </w:pPr>
      <w:r>
        <w:rPr>
          <w:rFonts w:ascii="Times New Roman"/>
          <w:b w:val="false"/>
          <w:i w:val="false"/>
          <w:color w:val="000000"/>
          <w:sz w:val="28"/>
        </w:rPr>
        <w:t>
      2) индекс дела;</w:t>
      </w:r>
    </w:p>
    <w:bookmarkEnd w:id="1029"/>
    <w:bookmarkStart w:name="z1034" w:id="1030"/>
    <w:p>
      <w:pPr>
        <w:spacing w:after="0"/>
        <w:ind w:left="0"/>
        <w:jc w:val="both"/>
      </w:pPr>
      <w:r>
        <w:rPr>
          <w:rFonts w:ascii="Times New Roman"/>
          <w:b w:val="false"/>
          <w:i w:val="false"/>
          <w:color w:val="000000"/>
          <w:sz w:val="28"/>
        </w:rPr>
        <w:t>
      3) заголовок дела;</w:t>
      </w:r>
    </w:p>
    <w:bookmarkEnd w:id="1030"/>
    <w:bookmarkStart w:name="z1035" w:id="1031"/>
    <w:p>
      <w:pPr>
        <w:spacing w:after="0"/>
        <w:ind w:left="0"/>
        <w:jc w:val="both"/>
      </w:pPr>
      <w:r>
        <w:rPr>
          <w:rFonts w:ascii="Times New Roman"/>
          <w:b w:val="false"/>
          <w:i w:val="false"/>
          <w:color w:val="000000"/>
          <w:sz w:val="28"/>
        </w:rPr>
        <w:t>
      4) указание на подлинность (копийность);</w:t>
      </w:r>
    </w:p>
    <w:bookmarkEnd w:id="1031"/>
    <w:bookmarkStart w:name="z1036" w:id="1032"/>
    <w:p>
      <w:pPr>
        <w:spacing w:after="0"/>
        <w:ind w:left="0"/>
        <w:jc w:val="both"/>
      </w:pPr>
      <w:r>
        <w:rPr>
          <w:rFonts w:ascii="Times New Roman"/>
          <w:b w:val="false"/>
          <w:i w:val="false"/>
          <w:color w:val="000000"/>
          <w:sz w:val="28"/>
        </w:rPr>
        <w:t>
      5) крайние даты документов;</w:t>
      </w:r>
    </w:p>
    <w:bookmarkEnd w:id="1032"/>
    <w:bookmarkStart w:name="z1037" w:id="1033"/>
    <w:p>
      <w:pPr>
        <w:spacing w:after="0"/>
        <w:ind w:left="0"/>
        <w:jc w:val="both"/>
      </w:pPr>
      <w:r>
        <w:rPr>
          <w:rFonts w:ascii="Times New Roman"/>
          <w:b w:val="false"/>
          <w:i w:val="false"/>
          <w:color w:val="000000"/>
          <w:sz w:val="28"/>
        </w:rPr>
        <w:t>
      6) количество листов в деле;</w:t>
      </w:r>
    </w:p>
    <w:bookmarkEnd w:id="1033"/>
    <w:bookmarkStart w:name="z1038" w:id="1034"/>
    <w:p>
      <w:pPr>
        <w:spacing w:after="0"/>
        <w:ind w:left="0"/>
        <w:jc w:val="both"/>
      </w:pPr>
      <w:r>
        <w:rPr>
          <w:rFonts w:ascii="Times New Roman"/>
          <w:b w:val="false"/>
          <w:i w:val="false"/>
          <w:color w:val="000000"/>
          <w:sz w:val="28"/>
        </w:rPr>
        <w:t>
      7) аннотация документов.</w:t>
      </w:r>
    </w:p>
    <w:bookmarkEnd w:id="1034"/>
    <w:bookmarkStart w:name="z1039" w:id="1035"/>
    <w:p>
      <w:pPr>
        <w:spacing w:after="0"/>
        <w:ind w:left="0"/>
        <w:jc w:val="both"/>
      </w:pPr>
      <w:r>
        <w:rPr>
          <w:rFonts w:ascii="Times New Roman"/>
          <w:b w:val="false"/>
          <w:i w:val="false"/>
          <w:color w:val="000000"/>
          <w:sz w:val="28"/>
        </w:rPr>
        <w:t>
      Совокупность электронных описей дает информацию об архивном фонде в целом.</w:t>
      </w:r>
    </w:p>
    <w:bookmarkEnd w:id="1035"/>
    <w:bookmarkStart w:name="z1040" w:id="1036"/>
    <w:p>
      <w:pPr>
        <w:spacing w:after="0"/>
        <w:ind w:left="0"/>
        <w:jc w:val="both"/>
      </w:pPr>
      <w:r>
        <w:rPr>
          <w:rFonts w:ascii="Times New Roman"/>
          <w:b w:val="false"/>
          <w:i w:val="false"/>
          <w:color w:val="000000"/>
          <w:sz w:val="28"/>
        </w:rPr>
        <w:t>
      308. Электронные регистрационно-контрольные карточки являются основой для создания автоматизированного каталога.</w:t>
      </w:r>
    </w:p>
    <w:bookmarkEnd w:id="1036"/>
    <w:bookmarkStart w:name="z1041" w:id="1037"/>
    <w:p>
      <w:pPr>
        <w:spacing w:after="0"/>
        <w:ind w:left="0"/>
        <w:jc w:val="both"/>
      </w:pPr>
      <w:r>
        <w:rPr>
          <w:rFonts w:ascii="Times New Roman"/>
          <w:b w:val="false"/>
          <w:i w:val="false"/>
          <w:color w:val="000000"/>
          <w:sz w:val="28"/>
        </w:rPr>
        <w:t>
      Если в традиционном научно-справочном аппарате виды и разновидности каталогов (систематический, тематический, именной, по истории организации и другие) связаны между собой системой отсылок, то в автоматизированном режиме формируется один электронный каталог, содержащий описание на уровне документа или дела.</w:t>
      </w:r>
    </w:p>
    <w:bookmarkEnd w:id="1037"/>
    <w:bookmarkStart w:name="z1042" w:id="1038"/>
    <w:p>
      <w:pPr>
        <w:spacing w:after="0"/>
        <w:ind w:left="0"/>
        <w:jc w:val="both"/>
      </w:pPr>
      <w:r>
        <w:rPr>
          <w:rFonts w:ascii="Times New Roman"/>
          <w:b w:val="false"/>
          <w:i w:val="false"/>
          <w:color w:val="000000"/>
          <w:sz w:val="28"/>
        </w:rPr>
        <w:t>
      Каталог снабжается ключевыми словами, отражающими тему, географическое название, персоналии и так далее. Предусмотренная в каталоге схема классификации позволяет отнести документ к одной или нескольким рубрикам. Поиск информации по схеме классификации позволяет использовать электронный каталог как систематический, каталог по географическим названиям – как географический и так далее.</w:t>
      </w:r>
    </w:p>
    <w:bookmarkEnd w:id="1038"/>
    <w:bookmarkStart w:name="z1043" w:id="1039"/>
    <w:p>
      <w:pPr>
        <w:spacing w:after="0"/>
        <w:ind w:left="0"/>
        <w:jc w:val="both"/>
      </w:pPr>
      <w:r>
        <w:rPr>
          <w:rFonts w:ascii="Times New Roman"/>
          <w:b w:val="false"/>
          <w:i w:val="false"/>
          <w:color w:val="000000"/>
          <w:sz w:val="28"/>
        </w:rPr>
        <w:t>
      309. При отсутствии в организации автоматизированной системы регистрации документов создается база данных описаний на уровне управленческого, аудиовизуального и научно-технического документа (электронный каталог).</w:t>
      </w:r>
    </w:p>
    <w:bookmarkEnd w:id="1039"/>
    <w:bookmarkStart w:name="z1044" w:id="1040"/>
    <w:p>
      <w:pPr>
        <w:spacing w:after="0"/>
        <w:ind w:left="0"/>
        <w:jc w:val="both"/>
      </w:pPr>
      <w:r>
        <w:rPr>
          <w:rFonts w:ascii="Times New Roman"/>
          <w:b w:val="false"/>
          <w:i w:val="false"/>
          <w:color w:val="000000"/>
          <w:sz w:val="28"/>
        </w:rPr>
        <w:t>
      Основными реквизитами описаний в электронном каталоге являются:</w:t>
      </w:r>
    </w:p>
    <w:bookmarkEnd w:id="1040"/>
    <w:bookmarkStart w:name="z1045" w:id="1041"/>
    <w:p>
      <w:pPr>
        <w:spacing w:after="0"/>
        <w:ind w:left="0"/>
        <w:jc w:val="both"/>
      </w:pPr>
      <w:r>
        <w:rPr>
          <w:rFonts w:ascii="Times New Roman"/>
          <w:b w:val="false"/>
          <w:i w:val="false"/>
          <w:color w:val="000000"/>
          <w:sz w:val="28"/>
        </w:rPr>
        <w:t>
      1) индекс, рубрика, подрубрика;</w:t>
      </w:r>
    </w:p>
    <w:bookmarkEnd w:id="1041"/>
    <w:bookmarkStart w:name="z1046" w:id="1042"/>
    <w:p>
      <w:pPr>
        <w:spacing w:after="0"/>
        <w:ind w:left="0"/>
        <w:jc w:val="both"/>
      </w:pPr>
      <w:r>
        <w:rPr>
          <w:rFonts w:ascii="Times New Roman"/>
          <w:b w:val="false"/>
          <w:i w:val="false"/>
          <w:color w:val="000000"/>
          <w:sz w:val="28"/>
        </w:rPr>
        <w:t>
      2) дата события, место события;</w:t>
      </w:r>
    </w:p>
    <w:bookmarkEnd w:id="1042"/>
    <w:bookmarkStart w:name="z1047" w:id="1043"/>
    <w:p>
      <w:pPr>
        <w:spacing w:after="0"/>
        <w:ind w:left="0"/>
        <w:jc w:val="both"/>
      </w:pPr>
      <w:r>
        <w:rPr>
          <w:rFonts w:ascii="Times New Roman"/>
          <w:b w:val="false"/>
          <w:i w:val="false"/>
          <w:color w:val="000000"/>
          <w:sz w:val="28"/>
        </w:rPr>
        <w:t>
      3) содержание;</w:t>
      </w:r>
    </w:p>
    <w:bookmarkEnd w:id="1043"/>
    <w:bookmarkStart w:name="z1048" w:id="1044"/>
    <w:p>
      <w:pPr>
        <w:spacing w:after="0"/>
        <w:ind w:left="0"/>
        <w:jc w:val="both"/>
      </w:pPr>
      <w:r>
        <w:rPr>
          <w:rFonts w:ascii="Times New Roman"/>
          <w:b w:val="false"/>
          <w:i w:val="false"/>
          <w:color w:val="000000"/>
          <w:sz w:val="28"/>
        </w:rPr>
        <w:t>
      4) наименование архивного фонда, номер архивного фонда;</w:t>
      </w:r>
    </w:p>
    <w:bookmarkEnd w:id="1044"/>
    <w:bookmarkStart w:name="z1049" w:id="1045"/>
    <w:p>
      <w:pPr>
        <w:spacing w:after="0"/>
        <w:ind w:left="0"/>
        <w:jc w:val="both"/>
      </w:pPr>
      <w:r>
        <w:rPr>
          <w:rFonts w:ascii="Times New Roman"/>
          <w:b w:val="false"/>
          <w:i w:val="false"/>
          <w:color w:val="000000"/>
          <w:sz w:val="28"/>
        </w:rPr>
        <w:t>
      5) номер описи дел (документов);</w:t>
      </w:r>
    </w:p>
    <w:bookmarkEnd w:id="1045"/>
    <w:bookmarkStart w:name="z1050" w:id="1046"/>
    <w:p>
      <w:pPr>
        <w:spacing w:after="0"/>
        <w:ind w:left="0"/>
        <w:jc w:val="both"/>
      </w:pPr>
      <w:r>
        <w:rPr>
          <w:rFonts w:ascii="Times New Roman"/>
          <w:b w:val="false"/>
          <w:i w:val="false"/>
          <w:color w:val="000000"/>
          <w:sz w:val="28"/>
        </w:rPr>
        <w:t>
      6) номер дела (документа), номер листа.</w:t>
      </w:r>
    </w:p>
    <w:bookmarkEnd w:id="1046"/>
    <w:bookmarkStart w:name="z1051" w:id="1047"/>
    <w:p>
      <w:pPr>
        <w:spacing w:after="0"/>
        <w:ind w:left="0"/>
        <w:jc w:val="both"/>
      </w:pPr>
      <w:r>
        <w:rPr>
          <w:rFonts w:ascii="Times New Roman"/>
          <w:b w:val="false"/>
          <w:i w:val="false"/>
          <w:color w:val="000000"/>
          <w:sz w:val="28"/>
        </w:rPr>
        <w:t>
      Наименование архивного фонда, номер архивного фонда, номер описи дел, номер дела, номер листа содержат учетные характеристики и трансформируется из учетной автоматизированной системы.</w:t>
      </w:r>
    </w:p>
    <w:bookmarkEnd w:id="1047"/>
    <w:bookmarkStart w:name="z1052" w:id="1048"/>
    <w:p>
      <w:pPr>
        <w:spacing w:after="0"/>
        <w:ind w:left="0"/>
        <w:jc w:val="both"/>
      </w:pPr>
      <w:r>
        <w:rPr>
          <w:rFonts w:ascii="Times New Roman"/>
          <w:b w:val="false"/>
          <w:i w:val="false"/>
          <w:color w:val="000000"/>
          <w:sz w:val="28"/>
        </w:rPr>
        <w:t>
      310. Функции научно-справочного аппарата выполняются с помощью процедур поиска информации, представления результатов поиска для экранного просмотра или в виде файлов и распечаток, формирования текстов справочников.</w:t>
      </w:r>
    </w:p>
    <w:bookmarkEnd w:id="1048"/>
    <w:bookmarkStart w:name="z1053" w:id="1049"/>
    <w:p>
      <w:pPr>
        <w:spacing w:after="0"/>
        <w:ind w:left="0"/>
        <w:jc w:val="both"/>
      </w:pPr>
      <w:r>
        <w:rPr>
          <w:rFonts w:ascii="Times New Roman"/>
          <w:b w:val="false"/>
          <w:i w:val="false"/>
          <w:color w:val="000000"/>
          <w:sz w:val="28"/>
        </w:rPr>
        <w:t>
      Ключевые слова, характеризующие объект описания, вводятся в систему в процессе описания или после его завершения. Ключевые слова дают пользователю возможности быстрого поиска информации на уровне архивного фонда, описи дела, дела, документа.</w:t>
      </w:r>
    </w:p>
    <w:bookmarkEnd w:id="1049"/>
    <w:bookmarkStart w:name="z1054" w:id="1050"/>
    <w:p>
      <w:pPr>
        <w:spacing w:after="0"/>
        <w:ind w:left="0"/>
        <w:jc w:val="both"/>
      </w:pPr>
      <w:r>
        <w:rPr>
          <w:rFonts w:ascii="Times New Roman"/>
          <w:b w:val="false"/>
          <w:i w:val="false"/>
          <w:color w:val="000000"/>
          <w:sz w:val="28"/>
        </w:rPr>
        <w:t>
      Поиск информации по полнотекстовым базам данных, включающим полные тексты материалов (архивные документы, журнальные статьи, законодательные акты), предусматривает обращение пользователя к реферату (введению) и заголовкам разделов документа с переходом, при необходимости, к соответствующему тексту.</w:t>
      </w:r>
    </w:p>
    <w:bookmarkEnd w:id="1050"/>
    <w:bookmarkStart w:name="z1055" w:id="1051"/>
    <w:p>
      <w:pPr>
        <w:spacing w:after="0"/>
        <w:ind w:left="0"/>
        <w:jc w:val="both"/>
      </w:pPr>
      <w:r>
        <w:rPr>
          <w:rFonts w:ascii="Times New Roman"/>
          <w:b w:val="false"/>
          <w:i w:val="false"/>
          <w:color w:val="000000"/>
          <w:sz w:val="28"/>
        </w:rPr>
        <w:t>
      Пользователю при необходимости предоставляется оперативная возможность получения копии полного текста документа.</w:t>
      </w:r>
    </w:p>
    <w:bookmarkEnd w:id="1051"/>
    <w:bookmarkStart w:name="z1056" w:id="1052"/>
    <w:p>
      <w:pPr>
        <w:spacing w:after="0"/>
        <w:ind w:left="0"/>
        <w:jc w:val="both"/>
      </w:pPr>
      <w:r>
        <w:rPr>
          <w:rFonts w:ascii="Times New Roman"/>
          <w:b w:val="false"/>
          <w:i w:val="false"/>
          <w:color w:val="000000"/>
          <w:sz w:val="28"/>
        </w:rPr>
        <w:t>
      Поиск информации по полнотекстовым документам может осуществляться по дескрипторам, которые выбираются из печатных версий тезауруса, или по классификационным индексам, а также по словам естественного языка из текста документа.</w:t>
      </w:r>
    </w:p>
    <w:bookmarkEnd w:id="1052"/>
    <w:bookmarkStart w:name="z1057" w:id="1053"/>
    <w:p>
      <w:pPr>
        <w:spacing w:after="0"/>
        <w:ind w:left="0"/>
        <w:jc w:val="both"/>
      </w:pPr>
      <w:r>
        <w:rPr>
          <w:rFonts w:ascii="Times New Roman"/>
          <w:b w:val="false"/>
          <w:i w:val="false"/>
          <w:color w:val="000000"/>
          <w:sz w:val="28"/>
        </w:rPr>
        <w:t>
      311. Документы, подлежащие передаче на постоянное хранение, передаются в архив вместе с автоматизированным научно-справочным аппаратом.</w:t>
      </w:r>
    </w:p>
    <w:bookmarkEnd w:id="1053"/>
    <w:bookmarkStart w:name="z1058" w:id="1054"/>
    <w:p>
      <w:pPr>
        <w:spacing w:after="0"/>
        <w:ind w:left="0"/>
        <w:jc w:val="both"/>
      </w:pPr>
      <w:r>
        <w:rPr>
          <w:rFonts w:ascii="Times New Roman"/>
          <w:b w:val="false"/>
          <w:i w:val="false"/>
          <w:color w:val="000000"/>
          <w:sz w:val="28"/>
        </w:rPr>
        <w:t>
      Наличие реквизитов в структуре баз данных автоматизированного научно-справочного аппарата и предоставление информации по этим реквизитам в электронном формате обеспечивает совместимость базы данных архива организации и автоматизированного научно-справочного аппарата государственного архива.</w:t>
      </w:r>
    </w:p>
    <w:bookmarkEnd w:id="1054"/>
    <w:bookmarkStart w:name="z1059" w:id="1055"/>
    <w:p>
      <w:pPr>
        <w:spacing w:after="0"/>
        <w:ind w:left="0"/>
        <w:jc w:val="left"/>
      </w:pPr>
      <w:r>
        <w:rPr>
          <w:rFonts w:ascii="Times New Roman"/>
          <w:b/>
          <w:i w:val="false"/>
          <w:color w:val="000000"/>
        </w:rPr>
        <w:t xml:space="preserve"> Параграф 8. Порядок исполнения запросов пользователей</w:t>
      </w:r>
    </w:p>
    <w:bookmarkEnd w:id="1055"/>
    <w:bookmarkStart w:name="z1060" w:id="1056"/>
    <w:p>
      <w:pPr>
        <w:spacing w:after="0"/>
        <w:ind w:left="0"/>
        <w:jc w:val="both"/>
      </w:pPr>
      <w:r>
        <w:rPr>
          <w:rFonts w:ascii="Times New Roman"/>
          <w:b w:val="false"/>
          <w:i w:val="false"/>
          <w:color w:val="000000"/>
          <w:sz w:val="28"/>
        </w:rPr>
        <w:t>
      312. По категориям доступа архивные документы делятся на открытые и ограниченного доступа.</w:t>
      </w:r>
    </w:p>
    <w:bookmarkEnd w:id="1056"/>
    <w:bookmarkStart w:name="z1061" w:id="1057"/>
    <w:p>
      <w:pPr>
        <w:spacing w:after="0"/>
        <w:ind w:left="0"/>
        <w:jc w:val="both"/>
      </w:pPr>
      <w:r>
        <w:rPr>
          <w:rFonts w:ascii="Times New Roman"/>
          <w:b w:val="false"/>
          <w:i w:val="false"/>
          <w:color w:val="000000"/>
          <w:sz w:val="28"/>
        </w:rPr>
        <w:t>
      313. Архив предоставляет пользователю открытые архивные документы, а также справочно-поисковые средства (научно-справочный аппарат) к ним и издания библиотечного (справочно-информационного) фонда.</w:t>
      </w:r>
    </w:p>
    <w:bookmarkEnd w:id="1057"/>
    <w:bookmarkStart w:name="z1062" w:id="1058"/>
    <w:p>
      <w:pPr>
        <w:spacing w:after="0"/>
        <w:ind w:left="0"/>
        <w:jc w:val="both"/>
      </w:pPr>
      <w:r>
        <w:rPr>
          <w:rFonts w:ascii="Times New Roman"/>
          <w:b w:val="false"/>
          <w:i w:val="false"/>
          <w:color w:val="000000"/>
          <w:sz w:val="28"/>
        </w:rPr>
        <w:t>
      Открытыми являются все архивные документы, доступ к которым не ограничен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p>
    <w:bookmarkEnd w:id="1058"/>
    <w:bookmarkStart w:name="z1063" w:id="1059"/>
    <w:p>
      <w:pPr>
        <w:spacing w:after="0"/>
        <w:ind w:left="0"/>
        <w:jc w:val="both"/>
      </w:pPr>
      <w:r>
        <w:rPr>
          <w:rFonts w:ascii="Times New Roman"/>
          <w:b w:val="false"/>
          <w:i w:val="false"/>
          <w:color w:val="000000"/>
          <w:sz w:val="28"/>
        </w:rPr>
        <w:t>
      314. К архивным документам ограниченного доступа относятся:</w:t>
      </w:r>
    </w:p>
    <w:bookmarkEnd w:id="1059"/>
    <w:bookmarkStart w:name="z1064" w:id="1060"/>
    <w:p>
      <w:pPr>
        <w:spacing w:after="0"/>
        <w:ind w:left="0"/>
        <w:jc w:val="both"/>
      </w:pP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p>
    <w:bookmarkEnd w:id="1060"/>
    <w:bookmarkStart w:name="z1065" w:id="1061"/>
    <w:p>
      <w:pPr>
        <w:spacing w:after="0"/>
        <w:ind w:left="0"/>
        <w:jc w:val="both"/>
      </w:pPr>
      <w:r>
        <w:rPr>
          <w:rFonts w:ascii="Times New Roman"/>
          <w:b w:val="false"/>
          <w:i w:val="false"/>
          <w:color w:val="000000"/>
          <w:sz w:val="28"/>
        </w:rPr>
        <w:t>
      2) архивные документы, содержащие сведения о личной и семейной тайне гражданина, его частной жизни, а также сведения, создающие угрозу его безопасности;</w:t>
      </w:r>
    </w:p>
    <w:bookmarkEnd w:id="1061"/>
    <w:bookmarkStart w:name="z1066" w:id="1062"/>
    <w:p>
      <w:pPr>
        <w:spacing w:after="0"/>
        <w:ind w:left="0"/>
        <w:jc w:val="both"/>
      </w:pPr>
      <w:r>
        <w:rPr>
          <w:rFonts w:ascii="Times New Roman"/>
          <w:b w:val="false"/>
          <w:i w:val="false"/>
          <w:color w:val="000000"/>
          <w:sz w:val="28"/>
        </w:rPr>
        <w:t>
      3) архивные документы, собственники или владельцы которых, передавая их в архив, установили условия доступа к ним и их использования.</w:t>
      </w:r>
    </w:p>
    <w:bookmarkEnd w:id="1062"/>
    <w:bookmarkStart w:name="z1067" w:id="1063"/>
    <w:p>
      <w:pPr>
        <w:spacing w:after="0"/>
        <w:ind w:left="0"/>
        <w:jc w:val="both"/>
      </w:pPr>
      <w:r>
        <w:rPr>
          <w:rFonts w:ascii="Times New Roman"/>
          <w:b w:val="false"/>
          <w:i w:val="false"/>
          <w:color w:val="000000"/>
          <w:sz w:val="28"/>
        </w:rPr>
        <w:t>
      Доступ пользователя к таким документам, базам данных и их использование осуществляется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bookmarkEnd w:id="1063"/>
    <w:bookmarkStart w:name="z1068" w:id="1064"/>
    <w:p>
      <w:pPr>
        <w:spacing w:after="0"/>
        <w:ind w:left="0"/>
        <w:jc w:val="both"/>
      </w:pPr>
      <w:r>
        <w:rPr>
          <w:rFonts w:ascii="Times New Roman"/>
          <w:b w:val="false"/>
          <w:i w:val="false"/>
          <w:color w:val="000000"/>
          <w:sz w:val="28"/>
        </w:rPr>
        <w:t>
      К архивным документам ограниченного доступа также относятся документы, находящиеся в неудовлетворительном физическом состоянии.</w:t>
      </w:r>
    </w:p>
    <w:bookmarkEnd w:id="1064"/>
    <w:bookmarkStart w:name="z1069" w:id="1065"/>
    <w:p>
      <w:pPr>
        <w:spacing w:after="0"/>
        <w:ind w:left="0"/>
        <w:jc w:val="both"/>
      </w:pPr>
      <w:r>
        <w:rPr>
          <w:rFonts w:ascii="Times New Roman"/>
          <w:b w:val="false"/>
          <w:i w:val="false"/>
          <w:color w:val="000000"/>
          <w:sz w:val="28"/>
        </w:rPr>
        <w:t>
      Доступ пользователя к указанным документам, а также их использование осуществляются в исключительных случаях с письменного разрешения руководителя организации.</w:t>
      </w:r>
    </w:p>
    <w:bookmarkEnd w:id="1065"/>
    <w:bookmarkStart w:name="z1070" w:id="1066"/>
    <w:p>
      <w:pPr>
        <w:spacing w:after="0"/>
        <w:ind w:left="0"/>
        <w:jc w:val="both"/>
      </w:pPr>
      <w:r>
        <w:rPr>
          <w:rFonts w:ascii="Times New Roman"/>
          <w:b w:val="false"/>
          <w:i w:val="false"/>
          <w:color w:val="000000"/>
          <w:sz w:val="28"/>
        </w:rPr>
        <w:t>
      315. Архив организации не может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организации услуг, за исключением случаев, предусмотренных законодательством Республикой Казахстан или оговоренных в договоре архива с пользователем по информационному обслуживанию.</w:t>
      </w:r>
    </w:p>
    <w:bookmarkEnd w:id="1066"/>
    <w:bookmarkStart w:name="z1071" w:id="1067"/>
    <w:p>
      <w:pPr>
        <w:spacing w:after="0"/>
        <w:ind w:left="0"/>
        <w:jc w:val="both"/>
      </w:pPr>
      <w:r>
        <w:rPr>
          <w:rFonts w:ascii="Times New Roman"/>
          <w:b w:val="false"/>
          <w:i w:val="false"/>
          <w:color w:val="000000"/>
          <w:sz w:val="28"/>
        </w:rPr>
        <w:t>
      316. Основными формами использования документов архива организации являются:</w:t>
      </w:r>
    </w:p>
    <w:bookmarkEnd w:id="1067"/>
    <w:bookmarkStart w:name="z1072" w:id="1068"/>
    <w:p>
      <w:pPr>
        <w:spacing w:after="0"/>
        <w:ind w:left="0"/>
        <w:jc w:val="both"/>
      </w:pPr>
      <w:r>
        <w:rPr>
          <w:rFonts w:ascii="Times New Roman"/>
          <w:b w:val="false"/>
          <w:i w:val="false"/>
          <w:color w:val="000000"/>
          <w:sz w:val="28"/>
        </w:rPr>
        <w:t>
      1) информирование пользователей по их запросам, а также в инициативном порядке о наличии в архиве организации тех или иных документов и их содержании. Инициативное информирование пользователей осуществляется путем направления им соответствующей информации в виде писем, перечней и обзоров документов и так далее;</w:t>
      </w:r>
    </w:p>
    <w:bookmarkEnd w:id="1068"/>
    <w:bookmarkStart w:name="z1073" w:id="1069"/>
    <w:p>
      <w:pPr>
        <w:spacing w:after="0"/>
        <w:ind w:left="0"/>
        <w:jc w:val="both"/>
      </w:pPr>
      <w:r>
        <w:rPr>
          <w:rFonts w:ascii="Times New Roman"/>
          <w:b w:val="false"/>
          <w:i w:val="false"/>
          <w:color w:val="000000"/>
          <w:sz w:val="28"/>
        </w:rPr>
        <w:t>
      2) выдача документов для работы в читальном зале архива организации;</w:t>
      </w:r>
    </w:p>
    <w:bookmarkEnd w:id="1069"/>
    <w:bookmarkStart w:name="z1074" w:id="1070"/>
    <w:p>
      <w:pPr>
        <w:spacing w:after="0"/>
        <w:ind w:left="0"/>
        <w:jc w:val="both"/>
      </w:pPr>
      <w:r>
        <w:rPr>
          <w:rFonts w:ascii="Times New Roman"/>
          <w:b w:val="false"/>
          <w:i w:val="false"/>
          <w:color w:val="000000"/>
          <w:sz w:val="28"/>
        </w:rPr>
        <w:t>
      3) использование документов в средствах массовой информации;</w:t>
      </w:r>
    </w:p>
    <w:bookmarkEnd w:id="1070"/>
    <w:bookmarkStart w:name="z1075" w:id="1071"/>
    <w:p>
      <w:pPr>
        <w:spacing w:after="0"/>
        <w:ind w:left="0"/>
        <w:jc w:val="both"/>
      </w:pPr>
      <w:r>
        <w:rPr>
          <w:rFonts w:ascii="Times New Roman"/>
          <w:b w:val="false"/>
          <w:i w:val="false"/>
          <w:color w:val="000000"/>
          <w:sz w:val="28"/>
        </w:rPr>
        <w:t>
      4) подготовка информационных мероприятий - выставок, конференций и иных мероприятий;</w:t>
      </w:r>
    </w:p>
    <w:bookmarkEnd w:id="1071"/>
    <w:bookmarkStart w:name="z1076" w:id="1072"/>
    <w:p>
      <w:pPr>
        <w:spacing w:after="0"/>
        <w:ind w:left="0"/>
        <w:jc w:val="both"/>
      </w:pPr>
      <w:r>
        <w:rPr>
          <w:rFonts w:ascii="Times New Roman"/>
          <w:b w:val="false"/>
          <w:i w:val="false"/>
          <w:color w:val="000000"/>
          <w:sz w:val="28"/>
        </w:rPr>
        <w:t>
      5) выдача документов во временное пользование.</w:t>
      </w:r>
    </w:p>
    <w:bookmarkEnd w:id="1072"/>
    <w:bookmarkStart w:name="z1077" w:id="1073"/>
    <w:p>
      <w:pPr>
        <w:spacing w:after="0"/>
        <w:ind w:left="0"/>
        <w:jc w:val="both"/>
      </w:pPr>
      <w:r>
        <w:rPr>
          <w:rFonts w:ascii="Times New Roman"/>
          <w:b w:val="false"/>
          <w:i w:val="false"/>
          <w:color w:val="000000"/>
          <w:sz w:val="28"/>
        </w:rPr>
        <w:t>
      317. Основными документами архива в работе по информационному обеспечению пользователей являются:</w:t>
      </w:r>
    </w:p>
    <w:bookmarkEnd w:id="1073"/>
    <w:bookmarkStart w:name="z1078" w:id="1074"/>
    <w:p>
      <w:pPr>
        <w:spacing w:after="0"/>
        <w:ind w:left="0"/>
        <w:jc w:val="both"/>
      </w:pPr>
      <w:r>
        <w:rPr>
          <w:rFonts w:ascii="Times New Roman"/>
          <w:b w:val="false"/>
          <w:i w:val="false"/>
          <w:color w:val="000000"/>
          <w:sz w:val="28"/>
        </w:rPr>
        <w:t>
      1) архивная справка – документ, составленный на бланке письма организации,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bookmarkEnd w:id="1074"/>
    <w:bookmarkStart w:name="z1079" w:id="1075"/>
    <w:p>
      <w:pPr>
        <w:spacing w:after="0"/>
        <w:ind w:left="0"/>
        <w:jc w:val="both"/>
      </w:pPr>
      <w:r>
        <w:rPr>
          <w:rFonts w:ascii="Times New Roman"/>
          <w:b w:val="false"/>
          <w:i w:val="false"/>
          <w:color w:val="000000"/>
          <w:sz w:val="28"/>
        </w:rPr>
        <w:t>
      2)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bookmarkEnd w:id="1075"/>
    <w:bookmarkStart w:name="z1080" w:id="1076"/>
    <w:p>
      <w:pPr>
        <w:spacing w:after="0"/>
        <w:ind w:left="0"/>
        <w:jc w:val="both"/>
      </w:pPr>
      <w:r>
        <w:rPr>
          <w:rFonts w:ascii="Times New Roman"/>
          <w:b w:val="false"/>
          <w:i w:val="false"/>
          <w:color w:val="000000"/>
          <w:sz w:val="28"/>
        </w:rPr>
        <w:t>
      3) архивная выписка – документ, составленный на бланке письма организации,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1076"/>
    <w:bookmarkStart w:name="z1081" w:id="1077"/>
    <w:p>
      <w:pPr>
        <w:spacing w:after="0"/>
        <w:ind w:left="0"/>
        <w:jc w:val="both"/>
      </w:pPr>
      <w:r>
        <w:rPr>
          <w:rFonts w:ascii="Times New Roman"/>
          <w:b w:val="false"/>
          <w:i w:val="false"/>
          <w:color w:val="000000"/>
          <w:sz w:val="28"/>
        </w:rPr>
        <w:t>
      4) информационное письмо – письмо, составленное на бланке письма организации по запросу пользователя или по инициативе архива организации, содержащее информацию о хранящихся в архиве документах по определенной проблеме, теме;</w:t>
      </w:r>
    </w:p>
    <w:bookmarkEnd w:id="1077"/>
    <w:bookmarkStart w:name="z1082" w:id="1078"/>
    <w:p>
      <w:pPr>
        <w:spacing w:after="0"/>
        <w:ind w:left="0"/>
        <w:jc w:val="both"/>
      </w:pPr>
      <w:r>
        <w:rPr>
          <w:rFonts w:ascii="Times New Roman"/>
          <w:b w:val="false"/>
          <w:i w:val="false"/>
          <w:color w:val="000000"/>
          <w:sz w:val="28"/>
        </w:rPr>
        <w:t>
      5)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 организации;</w:t>
      </w:r>
    </w:p>
    <w:bookmarkEnd w:id="1078"/>
    <w:bookmarkStart w:name="z1083" w:id="1079"/>
    <w:p>
      <w:pPr>
        <w:spacing w:after="0"/>
        <w:ind w:left="0"/>
        <w:jc w:val="both"/>
      </w:pPr>
      <w:r>
        <w:rPr>
          <w:rFonts w:ascii="Times New Roman"/>
          <w:b w:val="false"/>
          <w:i w:val="false"/>
          <w:color w:val="000000"/>
          <w:sz w:val="28"/>
        </w:rPr>
        <w:t>
      6)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по инициативе архива. Тематическая подборка включает титульный лист, перечень архивных документов и, при необходимости, историческую справку по теме;</w:t>
      </w:r>
    </w:p>
    <w:bookmarkEnd w:id="1079"/>
    <w:bookmarkStart w:name="z1084" w:id="1080"/>
    <w:p>
      <w:pPr>
        <w:spacing w:after="0"/>
        <w:ind w:left="0"/>
        <w:jc w:val="both"/>
      </w:pPr>
      <w:r>
        <w:rPr>
          <w:rFonts w:ascii="Times New Roman"/>
          <w:b w:val="false"/>
          <w:i w:val="false"/>
          <w:color w:val="000000"/>
          <w:sz w:val="28"/>
        </w:rPr>
        <w:t>
      7) тематический обзор архивных документов.</w:t>
      </w:r>
    </w:p>
    <w:bookmarkEnd w:id="1080"/>
    <w:bookmarkStart w:name="z1085" w:id="1081"/>
    <w:p>
      <w:pPr>
        <w:spacing w:after="0"/>
        <w:ind w:left="0"/>
        <w:jc w:val="both"/>
      </w:pPr>
      <w:r>
        <w:rPr>
          <w:rFonts w:ascii="Times New Roman"/>
          <w:b w:val="false"/>
          <w:i w:val="false"/>
          <w:color w:val="000000"/>
          <w:sz w:val="28"/>
        </w:rPr>
        <w:t>
      318. Запросы, поступающие в архивы, подразделяются:</w:t>
      </w:r>
    </w:p>
    <w:bookmarkEnd w:id="1081"/>
    <w:bookmarkStart w:name="z1086" w:id="1082"/>
    <w:p>
      <w:pPr>
        <w:spacing w:after="0"/>
        <w:ind w:left="0"/>
        <w:jc w:val="both"/>
      </w:pPr>
      <w:r>
        <w:rPr>
          <w:rFonts w:ascii="Times New Roman"/>
          <w:b w:val="false"/>
          <w:i w:val="false"/>
          <w:color w:val="000000"/>
          <w:sz w:val="28"/>
        </w:rPr>
        <w:t>
      1) на 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bookmarkEnd w:id="1082"/>
    <w:bookmarkStart w:name="z1087" w:id="1083"/>
    <w:p>
      <w:pPr>
        <w:spacing w:after="0"/>
        <w:ind w:left="0"/>
        <w:jc w:val="both"/>
      </w:pPr>
      <w:r>
        <w:rPr>
          <w:rFonts w:ascii="Times New Roman"/>
          <w:b w:val="false"/>
          <w:i w:val="false"/>
          <w:color w:val="000000"/>
          <w:sz w:val="28"/>
        </w:rPr>
        <w:t>
      2) на 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bookmarkEnd w:id="1083"/>
    <w:bookmarkStart w:name="z1088" w:id="1084"/>
    <w:p>
      <w:pPr>
        <w:spacing w:after="0"/>
        <w:ind w:left="0"/>
        <w:jc w:val="both"/>
      </w:pPr>
      <w:r>
        <w:rPr>
          <w:rFonts w:ascii="Times New Roman"/>
          <w:b w:val="false"/>
          <w:i w:val="false"/>
          <w:color w:val="000000"/>
          <w:sz w:val="28"/>
        </w:rPr>
        <w:t>
      3) на запросы социально-правового характера. К ним относятся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о несчастных случаях, нахождении на излечении, эвакуации, применений репрессий, о реабилитации, службы в воинских частях и формированиях, проживании в зонах экологического бедствия, пребывании в местах лишения свободы, об актах гражданского состояния.</w:t>
      </w:r>
    </w:p>
    <w:bookmarkEnd w:id="1084"/>
    <w:bookmarkStart w:name="z1089" w:id="1085"/>
    <w:p>
      <w:pPr>
        <w:spacing w:after="0"/>
        <w:ind w:left="0"/>
        <w:jc w:val="both"/>
      </w:pPr>
      <w:r>
        <w:rPr>
          <w:rFonts w:ascii="Times New Roman"/>
          <w:b w:val="false"/>
          <w:i w:val="false"/>
          <w:color w:val="000000"/>
          <w:sz w:val="28"/>
        </w:rPr>
        <w:t>
      319. Запрос пользователя рассматривается и исполняется архивом организации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bookmarkEnd w:id="1085"/>
    <w:bookmarkStart w:name="z1090" w:id="1086"/>
    <w:p>
      <w:pPr>
        <w:spacing w:after="0"/>
        <w:ind w:left="0"/>
        <w:jc w:val="both"/>
      </w:pPr>
      <w:r>
        <w:rPr>
          <w:rFonts w:ascii="Times New Roman"/>
          <w:b w:val="false"/>
          <w:i w:val="false"/>
          <w:color w:val="000000"/>
          <w:sz w:val="28"/>
        </w:rPr>
        <w:t>
      Запрос подписывается заявителем. Запросы граждан, в которых отсутствуют фамилии, адреса и подписи обращающихся, считаются анонимными и не подлежат рассмотрению.</w:t>
      </w:r>
    </w:p>
    <w:bookmarkEnd w:id="1086"/>
    <w:bookmarkStart w:name="z1091" w:id="1087"/>
    <w:p>
      <w:pPr>
        <w:spacing w:after="0"/>
        <w:ind w:left="0"/>
        <w:jc w:val="both"/>
      </w:pPr>
      <w:r>
        <w:rPr>
          <w:rFonts w:ascii="Times New Roman"/>
          <w:b w:val="false"/>
          <w:i w:val="false"/>
          <w:color w:val="000000"/>
          <w:sz w:val="28"/>
        </w:rPr>
        <w:t>
      320. Запрос, не относящийся к составу хранящихся в архиве организации документов, в течение 3 календарных дней с момента его регистрации направляется в государственный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bookmarkEnd w:id="1087"/>
    <w:bookmarkStart w:name="z1092" w:id="1088"/>
    <w:p>
      <w:pPr>
        <w:spacing w:after="0"/>
        <w:ind w:left="0"/>
        <w:jc w:val="both"/>
      </w:pPr>
      <w:r>
        <w:rPr>
          <w:rFonts w:ascii="Times New Roman"/>
          <w:b w:val="false"/>
          <w:i w:val="false"/>
          <w:color w:val="000000"/>
          <w:sz w:val="28"/>
        </w:rPr>
        <w:t>
      321. 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bookmarkEnd w:id="1088"/>
    <w:bookmarkStart w:name="z1093" w:id="1089"/>
    <w:p>
      <w:pPr>
        <w:spacing w:after="0"/>
        <w:ind w:left="0"/>
        <w:jc w:val="both"/>
      </w:pPr>
      <w:r>
        <w:rPr>
          <w:rFonts w:ascii="Times New Roman"/>
          <w:b w:val="false"/>
          <w:i w:val="false"/>
          <w:color w:val="000000"/>
          <w:sz w:val="28"/>
        </w:rPr>
        <w:t>
      322.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bookmarkEnd w:id="1089"/>
    <w:bookmarkStart w:name="z1094" w:id="1090"/>
    <w:p>
      <w:pPr>
        <w:spacing w:after="0"/>
        <w:ind w:left="0"/>
        <w:jc w:val="both"/>
      </w:pPr>
      <w:r>
        <w:rPr>
          <w:rFonts w:ascii="Times New Roman"/>
          <w:b w:val="false"/>
          <w:i w:val="false"/>
          <w:color w:val="000000"/>
          <w:sz w:val="28"/>
        </w:rPr>
        <w:t xml:space="preserve">
      323. Запрос социально-правового характера исполняется архивом безвозмездно,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и выдается пользователям в форме архивной справки, архивной копии и архивной выписки.</w:t>
      </w:r>
    </w:p>
    <w:bookmarkEnd w:id="1090"/>
    <w:bookmarkStart w:name="z1095" w:id="1091"/>
    <w:p>
      <w:pPr>
        <w:spacing w:after="0"/>
        <w:ind w:left="0"/>
        <w:jc w:val="both"/>
      </w:pPr>
      <w:r>
        <w:rPr>
          <w:rFonts w:ascii="Times New Roman"/>
          <w:b w:val="false"/>
          <w:i w:val="false"/>
          <w:color w:val="000000"/>
          <w:sz w:val="28"/>
        </w:rPr>
        <w:t>
      324.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организации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1091"/>
    <w:bookmarkStart w:name="z1096" w:id="1092"/>
    <w:p>
      <w:pPr>
        <w:spacing w:after="0"/>
        <w:ind w:left="0"/>
        <w:jc w:val="both"/>
      </w:pPr>
      <w:r>
        <w:rPr>
          <w:rFonts w:ascii="Times New Roman"/>
          <w:b w:val="false"/>
          <w:i w:val="false"/>
          <w:color w:val="000000"/>
          <w:sz w:val="28"/>
        </w:rPr>
        <w:t>
      325. Архивная справка и архивная выписка составляются на общем бланке с обозначением названия информационного документа "АРХИВНАЯ СПРАВКА", "АРХИВНАЯ ВЫПИСКА".</w:t>
      </w:r>
    </w:p>
    <w:bookmarkEnd w:id="1092"/>
    <w:bookmarkStart w:name="z1097" w:id="1093"/>
    <w:p>
      <w:pPr>
        <w:spacing w:after="0"/>
        <w:ind w:left="0"/>
        <w:jc w:val="both"/>
      </w:pPr>
      <w:r>
        <w:rPr>
          <w:rFonts w:ascii="Times New Roman"/>
          <w:b w:val="false"/>
          <w:i w:val="false"/>
          <w:color w:val="000000"/>
          <w:sz w:val="28"/>
        </w:rPr>
        <w:t>
      326. Текст в архивной справке по форме согласно приложению 35 к настоящим Правилам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bookmarkEnd w:id="1093"/>
    <w:bookmarkStart w:name="z1098" w:id="1094"/>
    <w:p>
      <w:pPr>
        <w:spacing w:after="0"/>
        <w:ind w:left="0"/>
        <w:jc w:val="both"/>
      </w:pPr>
      <w:r>
        <w:rPr>
          <w:rFonts w:ascii="Times New Roman"/>
          <w:b w:val="false"/>
          <w:i w:val="false"/>
          <w:color w:val="000000"/>
          <w:sz w:val="28"/>
        </w:rPr>
        <w:t>
      327.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bookmarkEnd w:id="1094"/>
    <w:bookmarkStart w:name="z1099" w:id="1095"/>
    <w:p>
      <w:pPr>
        <w:spacing w:after="0"/>
        <w:ind w:left="0"/>
        <w:jc w:val="both"/>
      </w:pPr>
      <w:r>
        <w:rPr>
          <w:rFonts w:ascii="Times New Roman"/>
          <w:b w:val="false"/>
          <w:i w:val="false"/>
          <w:color w:val="000000"/>
          <w:sz w:val="28"/>
        </w:rPr>
        <w:t>
      328.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bookmarkEnd w:id="1095"/>
    <w:bookmarkStart w:name="z1100" w:id="1096"/>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1096"/>
    <w:bookmarkStart w:name="z1101" w:id="1097"/>
    <w:p>
      <w:pPr>
        <w:spacing w:after="0"/>
        <w:ind w:left="0"/>
        <w:jc w:val="both"/>
      </w:pPr>
      <w:r>
        <w:rPr>
          <w:rFonts w:ascii="Times New Roman"/>
          <w:b w:val="false"/>
          <w:i w:val="false"/>
          <w:color w:val="000000"/>
          <w:sz w:val="28"/>
        </w:rPr>
        <w:t>
      329. 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bookmarkEnd w:id="1097"/>
    <w:bookmarkStart w:name="z1102" w:id="1098"/>
    <w:p>
      <w:pPr>
        <w:spacing w:after="0"/>
        <w:ind w:left="0"/>
        <w:jc w:val="both"/>
      </w:pPr>
      <w:r>
        <w:rPr>
          <w:rFonts w:ascii="Times New Roman"/>
          <w:b w:val="false"/>
          <w:i w:val="false"/>
          <w:color w:val="000000"/>
          <w:sz w:val="28"/>
        </w:rPr>
        <w:t>
      330. В архивной справке, объем которой превышает один лист, листы прошиваются, нумеруются и скрепляются печатью организации.</w:t>
      </w:r>
    </w:p>
    <w:bookmarkEnd w:id="1098"/>
    <w:bookmarkStart w:name="z1103" w:id="1099"/>
    <w:p>
      <w:pPr>
        <w:spacing w:after="0"/>
        <w:ind w:left="0"/>
        <w:jc w:val="both"/>
      </w:pPr>
      <w:r>
        <w:rPr>
          <w:rFonts w:ascii="Times New Roman"/>
          <w:b w:val="false"/>
          <w:i w:val="false"/>
          <w:color w:val="000000"/>
          <w:sz w:val="28"/>
        </w:rPr>
        <w:t>
      331. Архивная справка подписывается руководством организации, исполнителем и заверяется печатью организации. В случае неполноты представляемых в ней сведений составляется сопроводительное письмо с указанием причин.</w:t>
      </w:r>
    </w:p>
    <w:bookmarkEnd w:id="1099"/>
    <w:bookmarkStart w:name="z1104" w:id="1100"/>
    <w:p>
      <w:pPr>
        <w:spacing w:after="0"/>
        <w:ind w:left="0"/>
        <w:jc w:val="both"/>
      </w:pPr>
      <w:r>
        <w:rPr>
          <w:rFonts w:ascii="Times New Roman"/>
          <w:b w:val="false"/>
          <w:i w:val="false"/>
          <w:color w:val="000000"/>
          <w:sz w:val="28"/>
        </w:rPr>
        <w:t>
      К архивной справке прилагаются копии архивных документов или выписки из них, подтверждающие сведения, изложенные в архивной справке.</w:t>
      </w:r>
    </w:p>
    <w:bookmarkEnd w:id="1100"/>
    <w:bookmarkStart w:name="z1105" w:id="1101"/>
    <w:p>
      <w:pPr>
        <w:spacing w:after="0"/>
        <w:ind w:left="0"/>
        <w:jc w:val="both"/>
      </w:pPr>
      <w:r>
        <w:rPr>
          <w:rFonts w:ascii="Times New Roman"/>
          <w:b w:val="false"/>
          <w:i w:val="false"/>
          <w:color w:val="000000"/>
          <w:sz w:val="28"/>
        </w:rPr>
        <w:t>
      332. При отсутствии в архиве документов, необходимых для исполнения запроса, на бланке письма организации составляется ответ о причинах отсутствия архивных документов по теме запроса, и даются по возможности рекомендации, куда необходимо обратиться. При необходимости ответ может быть заверен печатью организации.</w:t>
      </w:r>
    </w:p>
    <w:bookmarkEnd w:id="1101"/>
    <w:bookmarkStart w:name="z1106" w:id="1102"/>
    <w:p>
      <w:pPr>
        <w:spacing w:after="0"/>
        <w:ind w:left="0"/>
        <w:jc w:val="both"/>
      </w:pPr>
      <w:r>
        <w:rPr>
          <w:rFonts w:ascii="Times New Roman"/>
          <w:b w:val="false"/>
          <w:i w:val="false"/>
          <w:color w:val="000000"/>
          <w:sz w:val="28"/>
        </w:rPr>
        <w:t>
      333. В случае документально подтвержденных фактов утраты архивных документов, содержащих запрашиваемые сведения, архив организации выдает справку по данному вопросу, при необходимости заверенную печатью организации.</w:t>
      </w:r>
    </w:p>
    <w:bookmarkEnd w:id="1102"/>
    <w:bookmarkStart w:name="z1107" w:id="1103"/>
    <w:p>
      <w:pPr>
        <w:spacing w:after="0"/>
        <w:ind w:left="0"/>
        <w:jc w:val="both"/>
      </w:pPr>
      <w:r>
        <w:rPr>
          <w:rFonts w:ascii="Times New Roman"/>
          <w:b w:val="false"/>
          <w:i w:val="false"/>
          <w:color w:val="000000"/>
          <w:sz w:val="28"/>
        </w:rPr>
        <w:t>
      334. В архивной выписке название архивного документа, его номер и дата воспроизводятся полностью. Извлечения из текстов архивных документов содержат исчерпывающие данные по запросу. Выписка производится только из документа, в котором содержится несколько отдельных, не связанных между собой вопросов.</w:t>
      </w:r>
    </w:p>
    <w:bookmarkEnd w:id="1103"/>
    <w:bookmarkStart w:name="z1108" w:id="1104"/>
    <w:p>
      <w:pPr>
        <w:spacing w:after="0"/>
        <w:ind w:left="0"/>
        <w:jc w:val="both"/>
      </w:pPr>
      <w:r>
        <w:rPr>
          <w:rFonts w:ascii="Times New Roman"/>
          <w:b w:val="false"/>
          <w:i w:val="false"/>
          <w:color w:val="000000"/>
          <w:sz w:val="28"/>
        </w:rPr>
        <w:t>
      Начало и конец каждого извлечения, а также пропуски в тексте архивного документа отдельных слов обозначаются многоточием.</w:t>
      </w:r>
    </w:p>
    <w:bookmarkEnd w:id="1104"/>
    <w:bookmarkStart w:name="z1109" w:id="1105"/>
    <w:p>
      <w:pPr>
        <w:spacing w:after="0"/>
        <w:ind w:left="0"/>
        <w:jc w:val="both"/>
      </w:pP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p>
    <w:bookmarkEnd w:id="1105"/>
    <w:bookmarkStart w:name="z1110" w:id="1106"/>
    <w:p>
      <w:pPr>
        <w:spacing w:after="0"/>
        <w:ind w:left="0"/>
        <w:jc w:val="both"/>
      </w:pPr>
      <w:r>
        <w:rPr>
          <w:rFonts w:ascii="Times New Roman"/>
          <w:b w:val="false"/>
          <w:i w:val="false"/>
          <w:color w:val="000000"/>
          <w:sz w:val="28"/>
        </w:rPr>
        <w:t>
      Отдельные слова и выражения оригинала, вызывающие сомнения в их точности, оговариваются словами - "Так в тексте оригинала", "Так в документе".</w:t>
      </w:r>
    </w:p>
    <w:bookmarkEnd w:id="1106"/>
    <w:bookmarkStart w:name="z1111" w:id="1107"/>
    <w:p>
      <w:pPr>
        <w:spacing w:after="0"/>
        <w:ind w:left="0"/>
        <w:jc w:val="both"/>
      </w:pPr>
      <w:r>
        <w:rPr>
          <w:rFonts w:ascii="Times New Roman"/>
          <w:b w:val="false"/>
          <w:i w:val="false"/>
          <w:color w:val="000000"/>
          <w:sz w:val="28"/>
        </w:rPr>
        <w:t>
      После текста архивной выписки указываются архивный шифр и номера листов единицы хранения архивного документа.</w:t>
      </w:r>
    </w:p>
    <w:bookmarkEnd w:id="1107"/>
    <w:bookmarkStart w:name="z1112" w:id="1108"/>
    <w:p>
      <w:pPr>
        <w:spacing w:after="0"/>
        <w:ind w:left="0"/>
        <w:jc w:val="both"/>
      </w:pPr>
      <w:r>
        <w:rPr>
          <w:rFonts w:ascii="Times New Roman"/>
          <w:b w:val="false"/>
          <w:i w:val="false"/>
          <w:color w:val="000000"/>
          <w:sz w:val="28"/>
        </w:rPr>
        <w:t>
      Аутентичность выданных по запросам архивных выписок удостоверяется подписью руководителя организации и печатью организации.</w:t>
      </w:r>
    </w:p>
    <w:bookmarkEnd w:id="1108"/>
    <w:bookmarkStart w:name="z1113" w:id="1109"/>
    <w:p>
      <w:pPr>
        <w:spacing w:after="0"/>
        <w:ind w:left="0"/>
        <w:jc w:val="both"/>
      </w:pPr>
      <w:r>
        <w:rPr>
          <w:rFonts w:ascii="Times New Roman"/>
          <w:b w:val="false"/>
          <w:i w:val="false"/>
          <w:color w:val="000000"/>
          <w:sz w:val="28"/>
        </w:rPr>
        <w:t>
      335. Архивные копии, изготовленные посредством использования печатающих средств, персонального компьютера, и выписки оформляются на общем бланке организации с обозначением наименования документа - "Архивная копия", "Архивная выписка". При изготовлении ксеро- или фотокопий документа общий бланк организации не используется.</w:t>
      </w:r>
    </w:p>
    <w:bookmarkEnd w:id="1109"/>
    <w:bookmarkStart w:name="z1114" w:id="1110"/>
    <w:p>
      <w:pPr>
        <w:spacing w:after="0"/>
        <w:ind w:left="0"/>
        <w:jc w:val="both"/>
      </w:pPr>
      <w:r>
        <w:rPr>
          <w:rFonts w:ascii="Times New Roman"/>
          <w:b w:val="false"/>
          <w:i w:val="false"/>
          <w:color w:val="000000"/>
          <w:sz w:val="28"/>
        </w:rPr>
        <w:t>
      После текста архивной копии или выписки указывается архивный шифр документа. Если копия или выписка занимают более одного листа, архивный шифр указывается на обороте каждого листа. Все листы архивной копии или выписки скрепляются, нумеруются и заверяются архивом организации.</w:t>
      </w:r>
    </w:p>
    <w:bookmarkEnd w:id="1110"/>
    <w:bookmarkStart w:name="z1115" w:id="1111"/>
    <w:p>
      <w:pPr>
        <w:spacing w:after="0"/>
        <w:ind w:left="0"/>
        <w:jc w:val="both"/>
      </w:pPr>
      <w:r>
        <w:rPr>
          <w:rFonts w:ascii="Times New Roman"/>
          <w:b w:val="false"/>
          <w:i w:val="false"/>
          <w:color w:val="000000"/>
          <w:sz w:val="28"/>
        </w:rPr>
        <w:t>
      336.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и подписью уполномоченного должностного лица.</w:t>
      </w:r>
    </w:p>
    <w:bookmarkEnd w:id="1111"/>
    <w:bookmarkStart w:name="z1116" w:id="1112"/>
    <w:p>
      <w:pPr>
        <w:spacing w:after="0"/>
        <w:ind w:left="0"/>
        <w:jc w:val="both"/>
      </w:pPr>
      <w:r>
        <w:rPr>
          <w:rFonts w:ascii="Times New Roman"/>
          <w:b w:val="false"/>
          <w:i w:val="false"/>
          <w:color w:val="000000"/>
          <w:sz w:val="28"/>
        </w:rPr>
        <w:t>
      337. Архивная справка, архивная выписка, архивная копия и ответы на запросы высылаются по почте простыми письмами.</w:t>
      </w:r>
    </w:p>
    <w:bookmarkEnd w:id="1112"/>
    <w:bookmarkStart w:name="z1117" w:id="1113"/>
    <w:p>
      <w:pPr>
        <w:spacing w:after="0"/>
        <w:ind w:left="0"/>
        <w:jc w:val="both"/>
      </w:pPr>
      <w:r>
        <w:rPr>
          <w:rFonts w:ascii="Times New Roman"/>
          <w:b w:val="false"/>
          <w:i w:val="false"/>
          <w:color w:val="000000"/>
          <w:sz w:val="28"/>
        </w:rPr>
        <w:t>
      338.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bookmarkEnd w:id="1113"/>
    <w:bookmarkStart w:name="z1118" w:id="1114"/>
    <w:p>
      <w:pPr>
        <w:spacing w:after="0"/>
        <w:ind w:left="0"/>
        <w:jc w:val="both"/>
      </w:pPr>
      <w:r>
        <w:rPr>
          <w:rFonts w:ascii="Times New Roman"/>
          <w:b w:val="false"/>
          <w:i w:val="false"/>
          <w:color w:val="000000"/>
          <w:sz w:val="28"/>
        </w:rPr>
        <w:t>
      339. Допускается изъятие из архивных дел и выдача владельцам или их родственникам подлинных личных документов о гражданском состоянии, об образовании, трудовых книжек и других, не полученных в свое время владельцем документов.</w:t>
      </w:r>
    </w:p>
    <w:bookmarkEnd w:id="1114"/>
    <w:bookmarkStart w:name="z1119" w:id="1115"/>
    <w:p>
      <w:pPr>
        <w:spacing w:after="0"/>
        <w:ind w:left="0"/>
        <w:jc w:val="both"/>
      </w:pPr>
      <w:r>
        <w:rPr>
          <w:rFonts w:ascii="Times New Roman"/>
          <w:b w:val="false"/>
          <w:i w:val="false"/>
          <w:color w:val="000000"/>
          <w:sz w:val="28"/>
        </w:rPr>
        <w:t>
      Подлинные личные документы выдаются с разрешения руководителя организации заявителям по предъявлении удостоверения, иного документа, удостоверяющего личность, их родственникам или доверенным лицам – нотариально заверенной доверенности. Подлинные личные документы направляются заявителю ценным письмом.</w:t>
      </w:r>
    </w:p>
    <w:bookmarkEnd w:id="1115"/>
    <w:bookmarkStart w:name="z1120" w:id="1116"/>
    <w:p>
      <w:pPr>
        <w:spacing w:after="0"/>
        <w:ind w:left="0"/>
        <w:jc w:val="both"/>
      </w:pPr>
      <w:r>
        <w:rPr>
          <w:rFonts w:ascii="Times New Roman"/>
          <w:b w:val="false"/>
          <w:i w:val="false"/>
          <w:color w:val="000000"/>
          <w:sz w:val="28"/>
        </w:rPr>
        <w:t>
      340. На место изъятого документа в дело вкладывается копия изъятого документа. Изъятие архивных документов, а также их замена на копии отражаются в листах-заверителях дел, в описях дел, документов.</w:t>
      </w:r>
    </w:p>
    <w:bookmarkEnd w:id="1116"/>
    <w:bookmarkStart w:name="z1121" w:id="1117"/>
    <w:p>
      <w:pPr>
        <w:spacing w:after="0"/>
        <w:ind w:left="0"/>
        <w:jc w:val="both"/>
      </w:pPr>
      <w:r>
        <w:rPr>
          <w:rFonts w:ascii="Times New Roman"/>
          <w:b w:val="false"/>
          <w:i w:val="false"/>
          <w:color w:val="000000"/>
          <w:sz w:val="28"/>
        </w:rPr>
        <w:t>
      341.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bookmarkEnd w:id="1117"/>
    <w:bookmarkStart w:name="z1122" w:id="1118"/>
    <w:p>
      <w:pPr>
        <w:spacing w:after="0"/>
        <w:ind w:left="0"/>
        <w:jc w:val="left"/>
      </w:pPr>
      <w:r>
        <w:rPr>
          <w:rFonts w:ascii="Times New Roman"/>
          <w:b/>
          <w:i w:val="false"/>
          <w:color w:val="000000"/>
        </w:rPr>
        <w:t xml:space="preserve"> Параграф 9. Порядок выдачи дел в читальный зал и во временное пользование</w:t>
      </w:r>
    </w:p>
    <w:bookmarkEnd w:id="1118"/>
    <w:bookmarkStart w:name="z1123" w:id="1119"/>
    <w:p>
      <w:pPr>
        <w:spacing w:after="0"/>
        <w:ind w:left="0"/>
        <w:jc w:val="both"/>
      </w:pPr>
      <w:r>
        <w:rPr>
          <w:rFonts w:ascii="Times New Roman"/>
          <w:b w:val="false"/>
          <w:i w:val="false"/>
          <w:color w:val="000000"/>
          <w:sz w:val="28"/>
        </w:rPr>
        <w:t>
      342. В целях создания условий для работы пользователей в архиве организации создается читальный зал (просмотровый зал, компьютерный зал, помещение для прослушивания фонодокументов), оборудованный соответствующими техническими средствами для работы с микрокопиями, электронными, аудиовизуальными и научно-техническими документами.</w:t>
      </w:r>
    </w:p>
    <w:bookmarkEnd w:id="1119"/>
    <w:bookmarkStart w:name="z1124" w:id="1120"/>
    <w:p>
      <w:pPr>
        <w:spacing w:after="0"/>
        <w:ind w:left="0"/>
        <w:jc w:val="both"/>
      </w:pPr>
      <w:r>
        <w:rPr>
          <w:rFonts w:ascii="Times New Roman"/>
          <w:b w:val="false"/>
          <w:i w:val="false"/>
          <w:color w:val="000000"/>
          <w:sz w:val="28"/>
        </w:rPr>
        <w:t>
      Распорядок работы читального зала устанавливает руководитель организации.</w:t>
      </w:r>
    </w:p>
    <w:bookmarkEnd w:id="1120"/>
    <w:bookmarkStart w:name="z1125" w:id="1121"/>
    <w:p>
      <w:pPr>
        <w:spacing w:after="0"/>
        <w:ind w:left="0"/>
        <w:jc w:val="both"/>
      </w:pPr>
      <w:r>
        <w:rPr>
          <w:rFonts w:ascii="Times New Roman"/>
          <w:b w:val="false"/>
          <w:i w:val="false"/>
          <w:color w:val="000000"/>
          <w:sz w:val="28"/>
        </w:rPr>
        <w:t>
      При отсутствии в архиве организации специально выделенного помещения читального зала работа пользователей с документами производится в рабочих комнатах архива организации или службы документационного обеспечения управления под контролем сотрудника архива организации.</w:t>
      </w:r>
    </w:p>
    <w:bookmarkEnd w:id="1121"/>
    <w:bookmarkStart w:name="z1126" w:id="1122"/>
    <w:p>
      <w:pPr>
        <w:spacing w:after="0"/>
        <w:ind w:left="0"/>
        <w:jc w:val="both"/>
      </w:pPr>
      <w:r>
        <w:rPr>
          <w:rFonts w:ascii="Times New Roman"/>
          <w:b w:val="false"/>
          <w:i w:val="false"/>
          <w:color w:val="000000"/>
          <w:sz w:val="28"/>
        </w:rPr>
        <w:t>
      343. Пользователи допускаются в читальный зал на основании личного заявления, пользователи, ведущие научную работу в соответствии с планом научных организаций или выполняющие служебные задания, представляют письмо направившей их организации, работники организации допускаются в читальный зал по предъявлении служебного удостоверения. Работникам организации архивные документы выдаются в рабочие помещения для использования в служебных целях.</w:t>
      </w:r>
    </w:p>
    <w:bookmarkEnd w:id="1122"/>
    <w:bookmarkStart w:name="z1127" w:id="1123"/>
    <w:p>
      <w:pPr>
        <w:spacing w:after="0"/>
        <w:ind w:left="0"/>
        <w:jc w:val="both"/>
      </w:pPr>
      <w:r>
        <w:rPr>
          <w:rFonts w:ascii="Times New Roman"/>
          <w:b w:val="false"/>
          <w:i w:val="false"/>
          <w:color w:val="000000"/>
          <w:sz w:val="28"/>
        </w:rPr>
        <w:t>
      В личном заявлении или письме указываются фамилия, имя, отчество пользователя, должность, научное звание, ученая степень, тема и хронологические рамки исследования.</w:t>
      </w:r>
    </w:p>
    <w:bookmarkEnd w:id="1123"/>
    <w:bookmarkStart w:name="z1128" w:id="1124"/>
    <w:p>
      <w:pPr>
        <w:spacing w:after="0"/>
        <w:ind w:left="0"/>
        <w:jc w:val="both"/>
      </w:pPr>
      <w:r>
        <w:rPr>
          <w:rFonts w:ascii="Times New Roman"/>
          <w:b w:val="false"/>
          <w:i w:val="false"/>
          <w:color w:val="000000"/>
          <w:sz w:val="28"/>
        </w:rPr>
        <w:t>
      Разрешение на работу в читальном зале дает руководитель организации на необходимый пользователю срок, но не более, чем на 1 год со дня оформления.</w:t>
      </w:r>
    </w:p>
    <w:bookmarkEnd w:id="1124"/>
    <w:bookmarkStart w:name="z1129" w:id="1125"/>
    <w:p>
      <w:pPr>
        <w:spacing w:after="0"/>
        <w:ind w:left="0"/>
        <w:jc w:val="both"/>
      </w:pPr>
      <w:r>
        <w:rPr>
          <w:rFonts w:ascii="Times New Roman"/>
          <w:b w:val="false"/>
          <w:i w:val="false"/>
          <w:color w:val="000000"/>
          <w:sz w:val="28"/>
        </w:rPr>
        <w:t>
      344. Архив организации предоставляет пользователям для использования в читальном зале открытые документы, учтенные и прошедшие научно-техническую обработку, имеющие справочники и другие поисковые средства. Неучтенные и необработанные документы пользователям для работы в читальном зале не выдаются.</w:t>
      </w:r>
    </w:p>
    <w:bookmarkEnd w:id="1125"/>
    <w:bookmarkStart w:name="z1130" w:id="1126"/>
    <w:p>
      <w:pPr>
        <w:spacing w:after="0"/>
        <w:ind w:left="0"/>
        <w:jc w:val="both"/>
      </w:pPr>
      <w:r>
        <w:rPr>
          <w:rFonts w:ascii="Times New Roman"/>
          <w:b w:val="false"/>
          <w:i w:val="false"/>
          <w:color w:val="000000"/>
          <w:sz w:val="28"/>
        </w:rPr>
        <w:t>
      345. Отказ или отсрочка в выдаче документов осуществляется в случаях:</w:t>
      </w:r>
    </w:p>
    <w:bookmarkEnd w:id="1126"/>
    <w:bookmarkStart w:name="z1131" w:id="1127"/>
    <w:p>
      <w:pPr>
        <w:spacing w:after="0"/>
        <w:ind w:left="0"/>
        <w:jc w:val="both"/>
      </w:pPr>
      <w:r>
        <w:rPr>
          <w:rFonts w:ascii="Times New Roman"/>
          <w:b w:val="false"/>
          <w:i w:val="false"/>
          <w:color w:val="000000"/>
          <w:sz w:val="28"/>
        </w:rPr>
        <w:t>
      1) их плохого физического состояния;</w:t>
      </w:r>
    </w:p>
    <w:bookmarkEnd w:id="1127"/>
    <w:bookmarkStart w:name="z1132" w:id="1128"/>
    <w:p>
      <w:pPr>
        <w:spacing w:after="0"/>
        <w:ind w:left="0"/>
        <w:jc w:val="both"/>
      </w:pPr>
      <w:r>
        <w:rPr>
          <w:rFonts w:ascii="Times New Roman"/>
          <w:b w:val="false"/>
          <w:i w:val="false"/>
          <w:color w:val="000000"/>
          <w:sz w:val="28"/>
        </w:rPr>
        <w:t>
      2) ограничений на использование, установленных законодательством Республики Казахстан или фондообразователем при передаче документов на хранение;</w:t>
      </w:r>
    </w:p>
    <w:bookmarkEnd w:id="1128"/>
    <w:bookmarkStart w:name="z1133" w:id="1129"/>
    <w:p>
      <w:pPr>
        <w:spacing w:after="0"/>
        <w:ind w:left="0"/>
        <w:jc w:val="both"/>
      </w:pPr>
      <w:r>
        <w:rPr>
          <w:rFonts w:ascii="Times New Roman"/>
          <w:b w:val="false"/>
          <w:i w:val="false"/>
          <w:color w:val="000000"/>
          <w:sz w:val="28"/>
        </w:rPr>
        <w:t>
      3) пользования документами работниками ведомственного (частного) архива организации для выполнения служебных заданий;</w:t>
      </w:r>
    </w:p>
    <w:bookmarkEnd w:id="1129"/>
    <w:bookmarkStart w:name="z1134" w:id="1130"/>
    <w:p>
      <w:pPr>
        <w:spacing w:after="0"/>
        <w:ind w:left="0"/>
        <w:jc w:val="both"/>
      </w:pPr>
      <w:r>
        <w:rPr>
          <w:rFonts w:ascii="Times New Roman"/>
          <w:b w:val="false"/>
          <w:i w:val="false"/>
          <w:color w:val="000000"/>
          <w:sz w:val="28"/>
        </w:rPr>
        <w:t>
      4) выдачи документов во временное пользование или другому пользователю в читальном зале.</w:t>
      </w:r>
    </w:p>
    <w:bookmarkEnd w:id="1130"/>
    <w:bookmarkStart w:name="z1135" w:id="1131"/>
    <w:p>
      <w:pPr>
        <w:spacing w:after="0"/>
        <w:ind w:left="0"/>
        <w:jc w:val="both"/>
      </w:pPr>
      <w:r>
        <w:rPr>
          <w:rFonts w:ascii="Times New Roman"/>
          <w:b w:val="false"/>
          <w:i w:val="false"/>
          <w:color w:val="000000"/>
          <w:sz w:val="28"/>
        </w:rPr>
        <w:t>
      Отказ архива организации в предоставлении документов выдается в письменной форме с указанием причин отказа.</w:t>
      </w:r>
    </w:p>
    <w:bookmarkEnd w:id="1131"/>
    <w:bookmarkStart w:name="z1136" w:id="1132"/>
    <w:p>
      <w:pPr>
        <w:spacing w:after="0"/>
        <w:ind w:left="0"/>
        <w:jc w:val="both"/>
      </w:pPr>
      <w:r>
        <w:rPr>
          <w:rFonts w:ascii="Times New Roman"/>
          <w:b w:val="false"/>
          <w:i w:val="false"/>
          <w:color w:val="000000"/>
          <w:sz w:val="28"/>
        </w:rPr>
        <w:t>
      346. По заказам пользователей, с учетом технических возможностей архива организации,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1132"/>
    <w:bookmarkStart w:name="z1137" w:id="1133"/>
    <w:p>
      <w:pPr>
        <w:spacing w:after="0"/>
        <w:ind w:left="0"/>
        <w:jc w:val="both"/>
      </w:pPr>
      <w:r>
        <w:rPr>
          <w:rFonts w:ascii="Times New Roman"/>
          <w:b w:val="false"/>
          <w:i w:val="false"/>
          <w:color w:val="000000"/>
          <w:sz w:val="28"/>
        </w:rPr>
        <w:t>
      Не производится копирование архивных документов находящихся в неудовлетворительном физическом состоянии.</w:t>
      </w:r>
    </w:p>
    <w:bookmarkEnd w:id="1133"/>
    <w:bookmarkStart w:name="z1138" w:id="1134"/>
    <w:p>
      <w:pPr>
        <w:spacing w:after="0"/>
        <w:ind w:left="0"/>
        <w:jc w:val="both"/>
      </w:pPr>
      <w:r>
        <w:rPr>
          <w:rFonts w:ascii="Times New Roman"/>
          <w:b w:val="false"/>
          <w:i w:val="false"/>
          <w:color w:val="000000"/>
          <w:sz w:val="28"/>
        </w:rPr>
        <w:t>
      Копирование архивных документов ограниченного доступа (секретных и содержащих конфиденциальную информацию) производится в установленном порядке.</w:t>
      </w:r>
    </w:p>
    <w:bookmarkEnd w:id="1134"/>
    <w:bookmarkStart w:name="z1139" w:id="1135"/>
    <w:p>
      <w:pPr>
        <w:spacing w:after="0"/>
        <w:ind w:left="0"/>
        <w:jc w:val="both"/>
      </w:pPr>
      <w:r>
        <w:rPr>
          <w:rFonts w:ascii="Times New Roman"/>
          <w:b w:val="false"/>
          <w:i w:val="false"/>
          <w:color w:val="000000"/>
          <w:sz w:val="28"/>
        </w:rPr>
        <w:t>
      347.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организации.</w:t>
      </w:r>
    </w:p>
    <w:bookmarkEnd w:id="1135"/>
    <w:bookmarkStart w:name="z1140" w:id="1136"/>
    <w:p>
      <w:pPr>
        <w:spacing w:after="0"/>
        <w:ind w:left="0"/>
        <w:jc w:val="both"/>
      </w:pPr>
      <w:r>
        <w:rPr>
          <w:rFonts w:ascii="Times New Roman"/>
          <w:b w:val="false"/>
          <w:i w:val="false"/>
          <w:color w:val="000000"/>
          <w:sz w:val="28"/>
        </w:rPr>
        <w:t>
      348.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bookmarkEnd w:id="1136"/>
    <w:bookmarkStart w:name="z1141" w:id="1137"/>
    <w:p>
      <w:pPr>
        <w:spacing w:after="0"/>
        <w:ind w:left="0"/>
        <w:jc w:val="both"/>
      </w:pPr>
      <w:r>
        <w:rPr>
          <w:rFonts w:ascii="Times New Roman"/>
          <w:b w:val="false"/>
          <w:i w:val="false"/>
          <w:color w:val="000000"/>
          <w:sz w:val="28"/>
        </w:rPr>
        <w:t>
      349. Копии архивных документов выдаются пользователям, их доверенным лицам или высылаются по указанным адресам.</w:t>
      </w:r>
    </w:p>
    <w:bookmarkEnd w:id="1137"/>
    <w:bookmarkStart w:name="z1142" w:id="1138"/>
    <w:p>
      <w:pPr>
        <w:spacing w:after="0"/>
        <w:ind w:left="0"/>
        <w:jc w:val="both"/>
      </w:pPr>
      <w:r>
        <w:rPr>
          <w:rFonts w:ascii="Times New Roman"/>
          <w:b w:val="false"/>
          <w:i w:val="false"/>
          <w:color w:val="000000"/>
          <w:sz w:val="28"/>
        </w:rPr>
        <w:t>
      Учет заказов на копирование ведется на бумажном носителе или в автоматизированной форме.</w:t>
      </w:r>
    </w:p>
    <w:bookmarkEnd w:id="1138"/>
    <w:bookmarkStart w:name="z1143" w:id="1139"/>
    <w:p>
      <w:pPr>
        <w:spacing w:after="0"/>
        <w:ind w:left="0"/>
        <w:jc w:val="both"/>
      </w:pPr>
      <w:r>
        <w:rPr>
          <w:rFonts w:ascii="Times New Roman"/>
          <w:b w:val="false"/>
          <w:i w:val="false"/>
          <w:color w:val="000000"/>
          <w:sz w:val="28"/>
        </w:rPr>
        <w:t>
      350. В читальный зал дела из хранилища выдаются на основании заполненного бланка заказа на выдачу документов и учитываются в книге выдачи дел из хранилища.</w:t>
      </w:r>
    </w:p>
    <w:bookmarkEnd w:id="1139"/>
    <w:bookmarkStart w:name="z1144" w:id="1140"/>
    <w:p>
      <w:pPr>
        <w:spacing w:after="0"/>
        <w:ind w:left="0"/>
        <w:jc w:val="both"/>
      </w:pPr>
      <w:r>
        <w:rPr>
          <w:rFonts w:ascii="Times New Roman"/>
          <w:b w:val="false"/>
          <w:i w:val="false"/>
          <w:color w:val="000000"/>
          <w:sz w:val="28"/>
        </w:rPr>
        <w:t>
      351. Каждое выдаваемое из архивохранилища в читальный зал дело имеет лист использования дела.</w:t>
      </w:r>
    </w:p>
    <w:bookmarkEnd w:id="1140"/>
    <w:bookmarkStart w:name="z1145" w:id="1141"/>
    <w:p>
      <w:pPr>
        <w:spacing w:after="0"/>
        <w:ind w:left="0"/>
        <w:jc w:val="both"/>
      </w:pPr>
      <w:r>
        <w:rPr>
          <w:rFonts w:ascii="Times New Roman"/>
          <w:b w:val="false"/>
          <w:i w:val="false"/>
          <w:color w:val="000000"/>
          <w:sz w:val="28"/>
        </w:rPr>
        <w:t>
      352. Дела выдаются во временное пользование структурным подразделениям организации на срок, не превышающий 20 дней. Выдача дел во временное пользование другим организациям по их письменному запросу оформляется по акту выдаче дел, документов во временное пользование. Акт составляется в двух экземплярах, один из которых передается получателю, а другой остается в ведомственном (частном) архиве, акт подписывается руководителями организации, передающей документы, и организации-получателя, подписи скрепляются печатями организаций. Дела выдаются на срок не более трех месяцев.</w:t>
      </w:r>
    </w:p>
    <w:bookmarkEnd w:id="1141"/>
    <w:bookmarkStart w:name="z1146" w:id="1142"/>
    <w:p>
      <w:pPr>
        <w:spacing w:after="0"/>
        <w:ind w:left="0"/>
        <w:jc w:val="both"/>
      </w:pPr>
      <w:r>
        <w:rPr>
          <w:rFonts w:ascii="Times New Roman"/>
          <w:b w:val="false"/>
          <w:i w:val="false"/>
          <w:color w:val="000000"/>
          <w:sz w:val="28"/>
        </w:rPr>
        <w:t>
      353. При выдаче дел во временное пользование каждое дело заносится в книгу выдачи дел из хранилища, а на место выдаваемого дела помещается отдельная для каждого дела карта-заместитель. Карты-заместители хранятся в архиве организации до минования надобности. Состояние возвращаемых дел проверяется в присутствии лица, возвращающего дело.</w:t>
      </w:r>
    </w:p>
    <w:bookmarkEnd w:id="1142"/>
    <w:bookmarkStart w:name="z1147" w:id="1143"/>
    <w:p>
      <w:pPr>
        <w:spacing w:after="0"/>
        <w:ind w:left="0"/>
        <w:jc w:val="both"/>
      </w:pPr>
      <w:r>
        <w:rPr>
          <w:rFonts w:ascii="Times New Roman"/>
          <w:b w:val="false"/>
          <w:i w:val="false"/>
          <w:color w:val="000000"/>
          <w:sz w:val="28"/>
        </w:rPr>
        <w:t>
      354. Каждое выдаваемое из архивохранилища для временного использования дело имеет лист использования дела.</w:t>
      </w:r>
    </w:p>
    <w:bookmarkEnd w:id="1143"/>
    <w:bookmarkStart w:name="z1148" w:id="1144"/>
    <w:p>
      <w:pPr>
        <w:spacing w:after="0"/>
        <w:ind w:left="0"/>
        <w:jc w:val="left"/>
      </w:pPr>
      <w:r>
        <w:rPr>
          <w:rFonts w:ascii="Times New Roman"/>
          <w:b/>
          <w:i w:val="false"/>
          <w:color w:val="000000"/>
        </w:rPr>
        <w:t xml:space="preserve"> Параграф 10. Порядок использования документов в средствах массовой информации</w:t>
      </w:r>
    </w:p>
    <w:bookmarkEnd w:id="1144"/>
    <w:bookmarkStart w:name="z1149" w:id="1145"/>
    <w:p>
      <w:pPr>
        <w:spacing w:after="0"/>
        <w:ind w:left="0"/>
        <w:jc w:val="both"/>
      </w:pPr>
      <w:r>
        <w:rPr>
          <w:rFonts w:ascii="Times New Roman"/>
          <w:b w:val="false"/>
          <w:i w:val="false"/>
          <w:color w:val="000000"/>
          <w:sz w:val="28"/>
        </w:rPr>
        <w:t>
      355. Архив организации организует использование документов при подготовке информационных мероприятий, выставок, в средствах массовой информации, а также их публикацию. Работа проводится как самостоятельно, так и совместно с другими организациями или государственным архивом. На выставках используются подлинники или копии документов, изготавливаются альбомы, плакаты, диаграммы.</w:t>
      </w:r>
    </w:p>
    <w:bookmarkEnd w:id="1145"/>
    <w:bookmarkStart w:name="z1150" w:id="1146"/>
    <w:p>
      <w:pPr>
        <w:spacing w:after="0"/>
        <w:ind w:left="0"/>
        <w:jc w:val="both"/>
      </w:pPr>
      <w:r>
        <w:rPr>
          <w:rFonts w:ascii="Times New Roman"/>
          <w:b w:val="false"/>
          <w:i w:val="false"/>
          <w:color w:val="000000"/>
          <w:sz w:val="28"/>
        </w:rPr>
        <w:t>
      356. Совместно со средствами массовой информации архив организации определяет тематику, объем и сроки подготовки документов, тематика и сроки утверждаются руководителем организации. В экземплярах статей и других форм печати, подготовленных для средств массовой информации, остающихся в архиве организации, указываются поисковые данные использованных документов, а также дата и место публикации.</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3" w:id="1147"/>
    <w:p>
      <w:pPr>
        <w:spacing w:after="0"/>
        <w:ind w:left="0"/>
        <w:jc w:val="left"/>
      </w:pPr>
      <w:r>
        <w:rPr>
          <w:rFonts w:ascii="Times New Roman"/>
          <w:b/>
          <w:i w:val="false"/>
          <w:color w:val="000000"/>
        </w:rPr>
        <w:t xml:space="preserve">                          Опись дел постоянного хранения</w:t>
      </w:r>
    </w:p>
    <w:bookmarkEnd w:id="1147"/>
    <w:tbl>
      <w:tblPr>
        <w:tblW w:w="0" w:type="auto"/>
        <w:tblCellSpacing w:w="0" w:type="auto"/>
        <w:tblBorders>
          <w:top w:val="none"/>
          <w:left w:val="none"/>
          <w:bottom w:val="none"/>
          <w:right w:val="none"/>
          <w:insideH w:val="none"/>
          <w:insideV w:val="none"/>
        </w:tblBorders>
      </w:tblPr>
      <w:tblGrid>
        <w:gridCol w:w="7567"/>
        <w:gridCol w:w="4733"/>
      </w:tblGrid>
      <w:tr>
        <w:trPr>
          <w:trHeight w:val="30" w:hRule="atLeast"/>
        </w:trPr>
        <w:tc>
          <w:tcPr>
            <w:tcW w:w="7567" w:type="dxa"/>
            <w:tcBorders/>
            <w:tcMar>
              <w:top w:w="15" w:type="dxa"/>
              <w:left w:w="15" w:type="dxa"/>
              <w:bottom w:w="15" w:type="dxa"/>
              <w:right w:w="15" w:type="dxa"/>
            </w:tcMar>
            <w:vAlign w:val="center"/>
          </w:tcPr>
          <w:bookmarkStart w:name="z1154" w:id="1148"/>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148"/>
        </w:tc>
        <w:tc>
          <w:tcPr>
            <w:tcW w:w="4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7567" w:type="dxa"/>
            <w:tcBorders/>
            <w:tcMar>
              <w:top w:w="15" w:type="dxa"/>
              <w:left w:w="15" w:type="dxa"/>
              <w:bottom w:w="15" w:type="dxa"/>
              <w:right w:w="15" w:type="dxa"/>
            </w:tcMar>
            <w:vAlign w:val="center"/>
          </w:tcPr>
          <w:bookmarkStart w:name="z1157" w:id="1149"/>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
</w:t>
            </w:r>
            <w:r>
              <w:rPr>
                <w:rFonts w:ascii="Times New Roman"/>
                <w:b w:val="false"/>
                <w:i w:val="false"/>
                <w:color w:val="000000"/>
                <w:sz w:val="20"/>
              </w:rPr>
              <w:t>исполнительного органа</w:t>
            </w:r>
            <w:r>
              <w:br/>
            </w:r>
            <w:r>
              <w:rPr>
                <w:rFonts w:ascii="Times New Roman"/>
                <w:b w:val="false"/>
                <w:i w:val="false"/>
                <w:color w:val="000000"/>
                <w:sz w:val="20"/>
              </w:rPr>
              <w:t>
</w:t>
            </w:r>
            <w:r>
              <w:rPr>
                <w:rFonts w:ascii="Times New Roman"/>
                <w:b w:val="false"/>
                <w:i w:val="false"/>
                <w:color w:val="000000"/>
                <w:sz w:val="20"/>
              </w:rPr>
              <w:t>(республиканского государственного</w:t>
            </w:r>
            <w:r>
              <w:br/>
            </w:r>
            <w:r>
              <w:rPr>
                <w:rFonts w:ascii="Times New Roman"/>
                <w:b w:val="false"/>
                <w:i w:val="false"/>
                <w:color w:val="000000"/>
                <w:sz w:val="20"/>
              </w:rPr>
              <w:t>
</w:t>
            </w:r>
            <w:r>
              <w:rPr>
                <w:rFonts w:ascii="Times New Roman"/>
                <w:b w:val="false"/>
                <w:i w:val="false"/>
                <w:color w:val="000000"/>
                <w:sz w:val="20"/>
              </w:rPr>
              <w:t xml:space="preserve">архива) </w:t>
            </w:r>
            <w:r>
              <w:br/>
            </w:r>
            <w:r>
              <w:rPr>
                <w:rFonts w:ascii="Times New Roman"/>
                <w:b w:val="false"/>
                <w:i w:val="false"/>
                <w:color w:val="000000"/>
                <w:sz w:val="20"/>
              </w:rPr>
              <w:t>
от_______ ______ года № ___</w:t>
            </w:r>
          </w:p>
          <w:bookmarkEnd w:id="1149"/>
        </w:tc>
        <w:tc>
          <w:tcPr>
            <w:tcW w:w="4733" w:type="dxa"/>
            <w:tcBorders/>
            <w:tcMar>
              <w:top w:w="15" w:type="dxa"/>
              <w:left w:w="15" w:type="dxa"/>
              <w:bottom w:w="15" w:type="dxa"/>
              <w:right w:w="15" w:type="dxa"/>
            </w:tcMar>
            <w:vAlign w:val="center"/>
          </w:tcPr>
          <w:bookmarkStart w:name="z1162" w:id="1150"/>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 xml:space="preserve"> руководителя организации </w:t>
            </w:r>
            <w:r>
              <w:br/>
            </w:r>
            <w:r>
              <w:rPr>
                <w:rFonts w:ascii="Times New Roman"/>
                <w:b w:val="false"/>
                <w:i w:val="false"/>
                <w:color w:val="000000"/>
                <w:sz w:val="20"/>
              </w:rPr>
              <w:t>
</w:t>
            </w:r>
            <w:r>
              <w:rPr>
                <w:rFonts w:ascii="Times New Roman"/>
                <w:b w:val="false"/>
                <w:i w:val="false"/>
                <w:color w:val="000000"/>
                <w:sz w:val="20"/>
              </w:rPr>
              <w:t xml:space="preserve"> __________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 </w:t>
            </w:r>
            <w:r>
              <w:br/>
            </w:r>
            <w:r>
              <w:rPr>
                <w:rFonts w:ascii="Times New Roman"/>
                <w:b w:val="false"/>
                <w:i w:val="false"/>
                <w:color w:val="000000"/>
                <w:sz w:val="20"/>
              </w:rPr>
              <w:t>
Дата</w:t>
            </w:r>
          </w:p>
          <w:bookmarkEnd w:id="1150"/>
        </w:tc>
      </w:tr>
    </w:tbl>
    <w:bookmarkStart w:name="z1168" w:id="1151"/>
    <w:p>
      <w:pPr>
        <w:spacing w:after="0"/>
        <w:ind w:left="0"/>
        <w:jc w:val="both"/>
      </w:pPr>
      <w:r>
        <w:rPr>
          <w:rFonts w:ascii="Times New Roman"/>
          <w:b w:val="false"/>
          <w:i w:val="false"/>
          <w:color w:val="000000"/>
          <w:sz w:val="28"/>
        </w:rPr>
        <w:t>
      Фонд № ___</w:t>
      </w:r>
      <w:r>
        <w:br/>
      </w:r>
      <w:r>
        <w:rPr>
          <w:rFonts w:ascii="Times New Roman"/>
          <w:b w:val="false"/>
          <w:i w:val="false"/>
          <w:color w:val="000000"/>
          <w:sz w:val="28"/>
        </w:rPr>
        <w:t>Опись № ____</w:t>
      </w:r>
      <w:r>
        <w:br/>
      </w:r>
      <w:r>
        <w:rPr>
          <w:rFonts w:ascii="Times New Roman"/>
          <w:b w:val="false"/>
          <w:i w:val="false"/>
          <w:color w:val="000000"/>
          <w:sz w:val="28"/>
        </w:rPr>
        <w:t>дел постоянного хранения _______________________________________</w:t>
      </w:r>
      <w:r>
        <w:br/>
      </w:r>
      <w:r>
        <w:rPr>
          <w:rFonts w:ascii="Times New Roman"/>
          <w:b w:val="false"/>
          <w:i w:val="false"/>
          <w:color w:val="000000"/>
          <w:sz w:val="28"/>
        </w:rPr>
        <w:t xml:space="preserve">                         (Официальное наименование организации)</w:t>
      </w:r>
      <w:r>
        <w:br/>
      </w:r>
      <w:r>
        <w:rPr>
          <w:rFonts w:ascii="Times New Roman"/>
          <w:b w:val="false"/>
          <w:i w:val="false"/>
          <w:color w:val="000000"/>
          <w:sz w:val="28"/>
        </w:rPr>
        <w:t>за ______________ год (ы)</w:t>
      </w:r>
    </w:p>
    <w:bookmarkEnd w:id="1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2703"/>
        <w:gridCol w:w="2703"/>
        <w:gridCol w:w="3359"/>
        <w:gridCol w:w="1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раздела (структурного подразделения организации)</w:t>
            </w:r>
          </w:p>
          <w:bookmarkEnd w:id="1152"/>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53"/>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153"/>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4"/>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85" w:id="1155"/>
    <w:p>
      <w:pPr>
        <w:spacing w:after="0"/>
        <w:ind w:left="0"/>
        <w:jc w:val="both"/>
      </w:pPr>
      <w:r>
        <w:rPr>
          <w:rFonts w:ascii="Times New Roman"/>
          <w:b w:val="false"/>
          <w:i w:val="false"/>
          <w:color w:val="000000"/>
          <w:sz w:val="28"/>
        </w:rPr>
        <w:t>
      В данный раздел сводной описи внесено _________________ дел с № 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 __, в том числе:</w:t>
      </w:r>
      <w:r>
        <w:br/>
      </w:r>
      <w:r>
        <w:rPr>
          <w:rFonts w:ascii="Times New Roman"/>
          <w:b w:val="false"/>
          <w:i w:val="false"/>
          <w:color w:val="000000"/>
          <w:sz w:val="28"/>
        </w:rPr>
        <w:t xml:space="preserve">литерные номера: </w:t>
      </w:r>
      <w:r>
        <w:br/>
      </w:r>
      <w:r>
        <w:rPr>
          <w:rFonts w:ascii="Times New Roman"/>
          <w:b w:val="false"/>
          <w:i w:val="false"/>
          <w:color w:val="000000"/>
          <w:sz w:val="28"/>
        </w:rPr>
        <w:t>пропущенные номера:</w:t>
      </w:r>
      <w:r>
        <w:br/>
      </w: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составителя раздела сводной описи            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___________ _____ года № ___</w:t>
      </w:r>
      <w:r>
        <w:br/>
      </w:r>
      <w:r>
        <w:rPr>
          <w:rFonts w:ascii="Times New Roman"/>
          <w:b w:val="false"/>
          <w:i w:val="false"/>
          <w:color w:val="000000"/>
          <w:sz w:val="28"/>
        </w:rPr>
        <w:t xml:space="preserve">                                                             Формат А4 (210Х297)</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8" w:id="1156"/>
    <w:p>
      <w:pPr>
        <w:spacing w:after="0"/>
        <w:ind w:left="0"/>
        <w:jc w:val="left"/>
      </w:pPr>
      <w:r>
        <w:rPr>
          <w:rFonts w:ascii="Times New Roman"/>
          <w:b/>
          <w:i w:val="false"/>
          <w:color w:val="000000"/>
        </w:rPr>
        <w:t xml:space="preserve">                    Опись дел видеодокументов постоянного хранения</w:t>
      </w:r>
    </w:p>
    <w:bookmarkEnd w:id="1156"/>
    <w:tbl>
      <w:tblPr>
        <w:tblW w:w="0" w:type="auto"/>
        <w:tblCellSpacing w:w="0" w:type="auto"/>
        <w:tblBorders>
          <w:top w:val="none"/>
          <w:left w:val="none"/>
          <w:bottom w:val="none"/>
          <w:right w:val="none"/>
          <w:insideH w:val="none"/>
          <w:insideV w:val="none"/>
        </w:tblBorders>
      </w:tblPr>
      <w:tblGrid>
        <w:gridCol w:w="9116"/>
        <w:gridCol w:w="3184"/>
      </w:tblGrid>
      <w:tr>
        <w:trPr>
          <w:trHeight w:val="30" w:hRule="atLeast"/>
        </w:trPr>
        <w:tc>
          <w:tcPr>
            <w:tcW w:w="9116" w:type="dxa"/>
            <w:tcBorders/>
            <w:tcMar>
              <w:top w:w="15" w:type="dxa"/>
              <w:left w:w="15" w:type="dxa"/>
              <w:bottom w:w="15" w:type="dxa"/>
              <w:right w:w="15" w:type="dxa"/>
            </w:tcMar>
            <w:vAlign w:val="center"/>
          </w:tcPr>
          <w:bookmarkStart w:name="z1189" w:id="1157"/>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157"/>
        </w:tc>
        <w:tc>
          <w:tcPr>
            <w:tcW w:w="3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9116" w:type="dxa"/>
            <w:tcBorders/>
            <w:tcMar>
              <w:top w:w="15" w:type="dxa"/>
              <w:left w:w="15" w:type="dxa"/>
              <w:bottom w:w="15" w:type="dxa"/>
              <w:right w:w="15" w:type="dxa"/>
            </w:tcMar>
            <w:vAlign w:val="center"/>
          </w:tcPr>
          <w:bookmarkStart w:name="z1192" w:id="1158"/>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w:t>
            </w:r>
            <w:r>
              <w:br/>
            </w:r>
            <w:r>
              <w:rPr>
                <w:rFonts w:ascii="Times New Roman"/>
                <w:b w:val="false"/>
                <w:i w:val="false"/>
                <w:color w:val="000000"/>
                <w:sz w:val="20"/>
              </w:rPr>
              <w:t>органа (республиканского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архива)</w:t>
            </w:r>
            <w:r>
              <w:br/>
            </w:r>
            <w:r>
              <w:rPr>
                <w:rFonts w:ascii="Times New Roman"/>
                <w:b w:val="false"/>
                <w:i w:val="false"/>
                <w:color w:val="000000"/>
                <w:sz w:val="20"/>
              </w:rPr>
              <w:t>
от ______ _______ года № ___</w:t>
            </w:r>
          </w:p>
          <w:bookmarkEnd w:id="1158"/>
        </w:tc>
        <w:tc>
          <w:tcPr>
            <w:tcW w:w="3184" w:type="dxa"/>
            <w:tcBorders/>
            <w:tcMar>
              <w:top w:w="15" w:type="dxa"/>
              <w:left w:w="15" w:type="dxa"/>
              <w:bottom w:w="15" w:type="dxa"/>
              <w:right w:w="15" w:type="dxa"/>
            </w:tcMar>
            <w:vAlign w:val="center"/>
          </w:tcPr>
          <w:bookmarkStart w:name="z1194" w:id="1159"/>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59"/>
        </w:tc>
      </w:tr>
    </w:tbl>
    <w:bookmarkStart w:name="z1199" w:id="1160"/>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p>
    <w:bookmarkEnd w:id="1160"/>
    <w:bookmarkStart w:name="z1200" w:id="1161"/>
    <w:p>
      <w:pPr>
        <w:spacing w:after="0"/>
        <w:ind w:left="0"/>
        <w:jc w:val="both"/>
      </w:pPr>
      <w:r>
        <w:rPr>
          <w:rFonts w:ascii="Times New Roman"/>
          <w:b w:val="false"/>
          <w:i w:val="false"/>
          <w:color w:val="000000"/>
          <w:sz w:val="28"/>
        </w:rPr>
        <w:t>
      за ______ год (ы)</w:t>
      </w:r>
    </w:p>
    <w:bookmarkEnd w:id="1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07"/>
        <w:gridCol w:w="710"/>
        <w:gridCol w:w="710"/>
        <w:gridCol w:w="710"/>
        <w:gridCol w:w="710"/>
        <w:gridCol w:w="908"/>
        <w:gridCol w:w="710"/>
        <w:gridCol w:w="1103"/>
        <w:gridCol w:w="1103"/>
        <w:gridCol w:w="1103"/>
        <w:gridCol w:w="1103"/>
        <w:gridCol w:w="110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62"/>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единицы учета</w:t>
            </w:r>
          </w:p>
          <w:bookmarkEnd w:id="1162"/>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3"/>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245" w:id="1164"/>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8" w:id="1165"/>
    <w:p>
      <w:pPr>
        <w:spacing w:after="0"/>
        <w:ind w:left="0"/>
        <w:jc w:val="left"/>
      </w:pPr>
      <w:r>
        <w:rPr>
          <w:rFonts w:ascii="Times New Roman"/>
          <w:b/>
          <w:i w:val="false"/>
          <w:color w:val="000000"/>
        </w:rPr>
        <w:t xml:space="preserve">                    Опись дел кинодокументов постоянного хранения</w:t>
      </w:r>
    </w:p>
    <w:bookmarkEnd w:id="1165"/>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249" w:id="1166"/>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166"/>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252" w:id="1167"/>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67"/>
        </w:tc>
        <w:tc>
          <w:tcPr>
            <w:tcW w:w="3357" w:type="dxa"/>
            <w:tcBorders/>
            <w:tcMar>
              <w:top w:w="15" w:type="dxa"/>
              <w:left w:w="15" w:type="dxa"/>
              <w:bottom w:w="15" w:type="dxa"/>
              <w:right w:w="15" w:type="dxa"/>
            </w:tcMar>
            <w:vAlign w:val="center"/>
          </w:tcPr>
          <w:bookmarkStart w:name="z1254" w:id="1168"/>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68"/>
        </w:tc>
      </w:tr>
    </w:tbl>
    <w:bookmarkStart w:name="z1259" w:id="1169"/>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8"/>
        <w:gridCol w:w="1404"/>
        <w:gridCol w:w="449"/>
        <w:gridCol w:w="449"/>
        <w:gridCol w:w="823"/>
        <w:gridCol w:w="2167"/>
        <w:gridCol w:w="449"/>
        <w:gridCol w:w="449"/>
        <w:gridCol w:w="696"/>
        <w:gridCol w:w="1030"/>
        <w:gridCol w:w="697"/>
        <w:gridCol w:w="697"/>
        <w:gridCol w:w="699"/>
        <w:gridCol w:w="693"/>
        <w:gridCol w:w="3"/>
        <w:gridCol w:w="699"/>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70"/>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единицы учета</w:t>
            </w:r>
          </w:p>
          <w:bookmarkEnd w:id="1170"/>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 (учетный номер в организации)</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съемки, изготовления</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(немой, звуковой, ч/б, цв., формат, язык)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магнитная (основная, совмещенная)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позитив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ролики и цветовые паспорта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1"/>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05" w:id="1172"/>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8" w:id="1173"/>
    <w:p>
      <w:pPr>
        <w:spacing w:after="0"/>
        <w:ind w:left="0"/>
        <w:jc w:val="left"/>
      </w:pPr>
      <w:r>
        <w:rPr>
          <w:rFonts w:ascii="Times New Roman"/>
          <w:b/>
          <w:i w:val="false"/>
          <w:color w:val="000000"/>
        </w:rPr>
        <w:t xml:space="preserve">                    Опись дел фонодокументов магнитной записи</w:t>
      </w:r>
    </w:p>
    <w:bookmarkEnd w:id="1173"/>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309" w:id="1174"/>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174"/>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312" w:id="1175"/>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75"/>
        </w:tc>
        <w:tc>
          <w:tcPr>
            <w:tcW w:w="3357" w:type="dxa"/>
            <w:tcBorders/>
            <w:tcMar>
              <w:top w:w="15" w:type="dxa"/>
              <w:left w:w="15" w:type="dxa"/>
              <w:bottom w:w="15" w:type="dxa"/>
              <w:right w:w="15" w:type="dxa"/>
            </w:tcMar>
            <w:vAlign w:val="center"/>
          </w:tcPr>
          <w:bookmarkStart w:name="z1314" w:id="1176"/>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76"/>
        </w:tc>
      </w:tr>
    </w:tbl>
    <w:bookmarkStart w:name="z1319" w:id="1177"/>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759"/>
        <w:gridCol w:w="594"/>
        <w:gridCol w:w="594"/>
        <w:gridCol w:w="594"/>
        <w:gridCol w:w="594"/>
        <w:gridCol w:w="759"/>
        <w:gridCol w:w="759"/>
        <w:gridCol w:w="922"/>
        <w:gridCol w:w="922"/>
        <w:gridCol w:w="923"/>
        <w:gridCol w:w="923"/>
        <w:gridCol w:w="923"/>
        <w:gridCol w:w="923"/>
        <w:gridCol w:w="923"/>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178"/>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единицы учета</w:t>
            </w:r>
          </w:p>
          <w:bookmarkEnd w:id="1178"/>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прерзаписи</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записи, перезаписи</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9"/>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70" w:id="1180"/>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3" w:id="1181"/>
    <w:p>
      <w:pPr>
        <w:spacing w:after="0"/>
        <w:ind w:left="0"/>
        <w:jc w:val="left"/>
      </w:pPr>
      <w:r>
        <w:rPr>
          <w:rFonts w:ascii="Times New Roman"/>
          <w:b/>
          <w:i w:val="false"/>
          <w:color w:val="000000"/>
        </w:rPr>
        <w:t xml:space="preserve">                                Опись дел фотоальбомов</w:t>
      </w:r>
    </w:p>
    <w:bookmarkEnd w:id="1181"/>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374" w:id="1182"/>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182"/>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377" w:id="1183"/>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83"/>
        </w:tc>
        <w:tc>
          <w:tcPr>
            <w:tcW w:w="3357" w:type="dxa"/>
            <w:tcBorders/>
            <w:tcMar>
              <w:top w:w="15" w:type="dxa"/>
              <w:left w:w="15" w:type="dxa"/>
              <w:bottom w:w="15" w:type="dxa"/>
              <w:right w:w="15" w:type="dxa"/>
            </w:tcMar>
            <w:vAlign w:val="center"/>
          </w:tcPr>
          <w:bookmarkStart w:name="z1379" w:id="1184"/>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84"/>
        </w:tc>
      </w:tr>
    </w:tbl>
    <w:bookmarkStart w:name="z1384" w:id="1185"/>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232"/>
        <w:gridCol w:w="511"/>
        <w:gridCol w:w="709"/>
        <w:gridCol w:w="512"/>
        <w:gridCol w:w="512"/>
        <w:gridCol w:w="906"/>
        <w:gridCol w:w="512"/>
        <w:gridCol w:w="314"/>
        <w:gridCol w:w="709"/>
        <w:gridCol w:w="709"/>
        <w:gridCol w:w="709"/>
        <w:gridCol w:w="709"/>
        <w:gridCol w:w="709"/>
        <w:gridCol w:w="709"/>
        <w:gridCol w:w="710"/>
        <w:gridCol w:w="710"/>
        <w:gridCol w:w="710"/>
      </w:tblGrid>
      <w:tr>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86"/>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единицы учета</w:t>
            </w:r>
          </w:p>
          <w:bookmarkEnd w:id="1186"/>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(название) альбома</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фотоотпечатков</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фотоотпечатков</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особенности</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8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425" w:id="1188"/>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___________________________________________________фотоотпечатков.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______________________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8" w:id="1189"/>
    <w:p>
      <w:pPr>
        <w:spacing w:after="0"/>
        <w:ind w:left="0"/>
        <w:jc w:val="left"/>
      </w:pPr>
      <w:r>
        <w:rPr>
          <w:rFonts w:ascii="Times New Roman"/>
          <w:b/>
          <w:i w:val="false"/>
          <w:color w:val="000000"/>
        </w:rPr>
        <w:t xml:space="preserve">                                Опись фотодокументов </w:t>
      </w:r>
    </w:p>
    <w:bookmarkEnd w:id="1189"/>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429" w:id="1190"/>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190"/>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432" w:id="1191"/>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91"/>
        </w:tc>
        <w:tc>
          <w:tcPr>
            <w:tcW w:w="3357" w:type="dxa"/>
            <w:tcBorders/>
            <w:tcMar>
              <w:top w:w="15" w:type="dxa"/>
              <w:left w:w="15" w:type="dxa"/>
              <w:bottom w:w="15" w:type="dxa"/>
              <w:right w:w="15" w:type="dxa"/>
            </w:tcMar>
            <w:vAlign w:val="center"/>
          </w:tcPr>
          <w:bookmarkStart w:name="z1434" w:id="1192"/>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92"/>
        </w:tc>
      </w:tr>
    </w:tbl>
    <w:bookmarkStart w:name="z1439" w:id="1193"/>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1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26"/>
        <w:gridCol w:w="1901"/>
        <w:gridCol w:w="626"/>
        <w:gridCol w:w="626"/>
        <w:gridCol w:w="626"/>
        <w:gridCol w:w="626"/>
        <w:gridCol w:w="627"/>
        <w:gridCol w:w="627"/>
        <w:gridCol w:w="973"/>
        <w:gridCol w:w="973"/>
        <w:gridCol w:w="973"/>
        <w:gridCol w:w="968"/>
        <w:gridCol w:w="5"/>
        <w:gridCol w:w="974"/>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194"/>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единицы учета, единицы хранения</w:t>
            </w:r>
          </w:p>
          <w:bookmarkEnd w:id="1194"/>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номер</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(аннотация) документа (название диафильма)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съемки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1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95"/>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480" w:id="1196"/>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____________________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3" w:id="1197"/>
    <w:p>
      <w:pPr>
        <w:spacing w:after="0"/>
        <w:ind w:left="0"/>
        <w:jc w:val="left"/>
      </w:pPr>
      <w:r>
        <w:rPr>
          <w:rFonts w:ascii="Times New Roman"/>
          <w:b/>
          <w:i w:val="false"/>
          <w:color w:val="000000"/>
        </w:rPr>
        <w:t xml:space="preserve">                                Опись электронных документов </w:t>
      </w:r>
    </w:p>
    <w:bookmarkEnd w:id="1197"/>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484" w:id="1198"/>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198"/>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487" w:id="1199"/>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99"/>
        </w:tc>
        <w:tc>
          <w:tcPr>
            <w:tcW w:w="3357" w:type="dxa"/>
            <w:tcBorders/>
            <w:tcMar>
              <w:top w:w="15" w:type="dxa"/>
              <w:left w:w="15" w:type="dxa"/>
              <w:bottom w:w="15" w:type="dxa"/>
              <w:right w:w="15" w:type="dxa"/>
            </w:tcMar>
            <w:vAlign w:val="center"/>
          </w:tcPr>
          <w:bookmarkStart w:name="z1489" w:id="1200"/>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200"/>
        </w:tc>
      </w:tr>
    </w:tbl>
    <w:bookmarkStart w:name="z1494" w:id="1201"/>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343"/>
        <w:gridCol w:w="988"/>
        <w:gridCol w:w="773"/>
        <w:gridCol w:w="1129"/>
        <w:gridCol w:w="988"/>
        <w:gridCol w:w="343"/>
        <w:gridCol w:w="773"/>
        <w:gridCol w:w="773"/>
        <w:gridCol w:w="774"/>
        <w:gridCol w:w="774"/>
        <w:gridCol w:w="774"/>
        <w:gridCol w:w="774"/>
        <w:gridCol w:w="774"/>
        <w:gridCol w:w="774"/>
      </w:tblGrid>
      <w:tr>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02"/>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единицы учета</w:t>
            </w:r>
          </w:p>
          <w:bookmarkEnd w:id="1202"/>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едины учета</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(Мбайт)</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2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3"/>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31" w:id="1204"/>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______________________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4" w:id="1205"/>
    <w:p>
      <w:pPr>
        <w:spacing w:after="0"/>
        <w:ind w:left="0"/>
        <w:jc w:val="left"/>
      </w:pPr>
      <w:r>
        <w:rPr>
          <w:rFonts w:ascii="Times New Roman"/>
          <w:b/>
          <w:i w:val="false"/>
          <w:color w:val="000000"/>
        </w:rPr>
        <w:t xml:space="preserve">              Опись дел научно-технической документации постоянного хранения</w:t>
      </w:r>
    </w:p>
    <w:bookmarkEnd w:id="1205"/>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535" w:id="1206"/>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206"/>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538" w:id="1207"/>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207"/>
        </w:tc>
        <w:tc>
          <w:tcPr>
            <w:tcW w:w="3357" w:type="dxa"/>
            <w:tcBorders/>
            <w:tcMar>
              <w:top w:w="15" w:type="dxa"/>
              <w:left w:w="15" w:type="dxa"/>
              <w:bottom w:w="15" w:type="dxa"/>
              <w:right w:w="15" w:type="dxa"/>
            </w:tcMar>
            <w:vAlign w:val="center"/>
          </w:tcPr>
          <w:bookmarkStart w:name="z1540" w:id="1208"/>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208"/>
        </w:tc>
      </w:tr>
    </w:tbl>
    <w:bookmarkStart w:name="z1545" w:id="1209"/>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2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537"/>
        <w:gridCol w:w="1105"/>
        <w:gridCol w:w="2023"/>
        <w:gridCol w:w="1106"/>
        <w:gridCol w:w="1106"/>
        <w:gridCol w:w="1106"/>
        <w:gridCol w:w="1106"/>
        <w:gridCol w:w="1106"/>
      </w:tblGrid>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210"/>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единицы учета</w:t>
            </w:r>
          </w:p>
          <w:bookmarkEnd w:id="1210"/>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объекта (изделия, темы)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(организация-разработчик)</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1"/>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4" w:id="1212"/>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 xml:space="preserve">пропущенные номера _______ </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______________________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7" w:id="1213"/>
    <w:p>
      <w:pPr>
        <w:spacing w:after="0"/>
        <w:ind w:left="0"/>
        <w:jc w:val="left"/>
      </w:pPr>
      <w:r>
        <w:rPr>
          <w:rFonts w:ascii="Times New Roman"/>
          <w:b/>
          <w:i w:val="false"/>
          <w:color w:val="000000"/>
        </w:rPr>
        <w:t xml:space="preserve">                                Опись дел по личному составу</w:t>
      </w:r>
    </w:p>
    <w:bookmarkEnd w:id="1213"/>
    <w:bookmarkStart w:name="z1588" w:id="1214"/>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Наименование должности</w:t>
      </w:r>
      <w:r>
        <w:br/>
      </w:r>
      <w:r>
        <w:rPr>
          <w:rFonts w:ascii="Times New Roman"/>
          <w:b w:val="false"/>
          <w:i w:val="false"/>
          <w:color w:val="000000"/>
          <w:sz w:val="28"/>
        </w:rPr>
        <w:t>                                                        руководителя организации</w:t>
      </w:r>
      <w:r>
        <w:br/>
      </w:r>
      <w:r>
        <w:rPr>
          <w:rFonts w:ascii="Times New Roman"/>
          <w:b w:val="false"/>
          <w:i w:val="false"/>
          <w:color w:val="000000"/>
          <w:sz w:val="28"/>
        </w:rPr>
        <w:t>                                                       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xml:space="preserve">                                                        Дата</w:t>
      </w:r>
    </w:p>
    <w:bookmarkEnd w:id="1214"/>
    <w:bookmarkStart w:name="z1589" w:id="1215"/>
    <w:p>
      <w:pPr>
        <w:spacing w:after="0"/>
        <w:ind w:left="0"/>
        <w:jc w:val="both"/>
      </w:pPr>
      <w:r>
        <w:rPr>
          <w:rFonts w:ascii="Times New Roman"/>
          <w:b w:val="false"/>
          <w:i w:val="false"/>
          <w:color w:val="000000"/>
          <w:sz w:val="28"/>
        </w:rPr>
        <w:t>
      Фонд № ___</w:t>
      </w:r>
      <w:r>
        <w:br/>
      </w:r>
      <w:r>
        <w:rPr>
          <w:rFonts w:ascii="Times New Roman"/>
          <w:b w:val="false"/>
          <w:i w:val="false"/>
          <w:color w:val="000000"/>
          <w:sz w:val="28"/>
        </w:rPr>
        <w:t>Опись № ___</w:t>
      </w:r>
      <w:r>
        <w:br/>
      </w:r>
      <w:r>
        <w:rPr>
          <w:rFonts w:ascii="Times New Roman"/>
          <w:b w:val="false"/>
          <w:i w:val="false"/>
          <w:color w:val="000000"/>
          <w:sz w:val="28"/>
        </w:rPr>
        <w:t>дел по личному составу _________________________________________</w:t>
      </w:r>
      <w:r>
        <w:br/>
      </w:r>
      <w:r>
        <w:rPr>
          <w:rFonts w:ascii="Times New Roman"/>
          <w:b w:val="false"/>
          <w:i w:val="false"/>
          <w:color w:val="000000"/>
          <w:sz w:val="28"/>
        </w:rPr>
        <w:t xml:space="preserve">                          (официальное наименование организации)</w:t>
      </w:r>
      <w:r>
        <w:br/>
      </w:r>
      <w:r>
        <w:rPr>
          <w:rFonts w:ascii="Times New Roman"/>
          <w:b w:val="false"/>
          <w:i w:val="false"/>
          <w:color w:val="000000"/>
          <w:sz w:val="28"/>
        </w:rPr>
        <w:t>за ___________ год</w:t>
      </w:r>
    </w:p>
    <w:bookmarkEnd w:id="12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2703"/>
        <w:gridCol w:w="2703"/>
        <w:gridCol w:w="3359"/>
        <w:gridCol w:w="1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21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раздела (структурного подразделения организации)</w:t>
            </w:r>
          </w:p>
          <w:bookmarkEnd w:id="1216"/>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1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217"/>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2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8"/>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3" w:id="1219"/>
    <w:p>
      <w:pPr>
        <w:spacing w:after="0"/>
        <w:ind w:left="0"/>
        <w:jc w:val="both"/>
      </w:pPr>
      <w:r>
        <w:rPr>
          <w:rFonts w:ascii="Times New Roman"/>
          <w:b w:val="false"/>
          <w:i w:val="false"/>
          <w:color w:val="000000"/>
          <w:sz w:val="28"/>
        </w:rPr>
        <w:t>
      В данный раздел сводной описи внесено _________________ дел с № 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 __, в том числе:</w:t>
      </w:r>
      <w:r>
        <w:br/>
      </w:r>
      <w:r>
        <w:rPr>
          <w:rFonts w:ascii="Times New Roman"/>
          <w:b w:val="false"/>
          <w:i w:val="false"/>
          <w:color w:val="000000"/>
          <w:sz w:val="28"/>
        </w:rPr>
        <w:t xml:space="preserve">литерные номера: </w:t>
      </w:r>
      <w:r>
        <w:br/>
      </w:r>
      <w:r>
        <w:rPr>
          <w:rFonts w:ascii="Times New Roman"/>
          <w:b w:val="false"/>
          <w:i w:val="false"/>
          <w:color w:val="000000"/>
          <w:sz w:val="28"/>
        </w:rPr>
        <w:t>пропущенные номера:</w:t>
      </w:r>
      <w:r>
        <w:br/>
      </w: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составителя раздела сводной описи            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p>
    <w:bookmarkEnd w:id="1219"/>
    <w:tbl>
      <w:tblPr>
        <w:tblW w:w="0" w:type="auto"/>
        <w:tblCellSpacing w:w="0" w:type="auto"/>
        <w:tblBorders>
          <w:top w:val="none"/>
          <w:left w:val="none"/>
          <w:bottom w:val="none"/>
          <w:right w:val="none"/>
          <w:insideH w:val="none"/>
          <w:insideV w:val="none"/>
        </w:tblBorders>
      </w:tblPr>
      <w:tblGrid>
        <w:gridCol w:w="5681"/>
        <w:gridCol w:w="6619"/>
      </w:tblGrid>
      <w:tr>
        <w:trPr>
          <w:trHeight w:val="30" w:hRule="atLeast"/>
        </w:trPr>
        <w:tc>
          <w:tcPr>
            <w:tcW w:w="5681" w:type="dxa"/>
            <w:tcBorders/>
            <w:tcMar>
              <w:top w:w="15" w:type="dxa"/>
              <w:left w:w="15" w:type="dxa"/>
              <w:bottom w:w="15" w:type="dxa"/>
              <w:right w:w="15" w:type="dxa"/>
            </w:tcMar>
            <w:vAlign w:val="center"/>
          </w:tcPr>
          <w:bookmarkStart w:name="z1614" w:id="1220"/>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Согласована</w:t>
            </w:r>
          </w:p>
          <w:bookmarkEnd w:id="1220"/>
        </w:tc>
        <w:tc>
          <w:tcPr>
            <w:tcW w:w="6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tc>
      </w:tr>
      <w:tr>
        <w:trPr>
          <w:trHeight w:val="30" w:hRule="atLeast"/>
        </w:trPr>
        <w:tc>
          <w:tcPr>
            <w:tcW w:w="5681" w:type="dxa"/>
            <w:tcBorders/>
            <w:tcMar>
              <w:top w:w="15" w:type="dxa"/>
              <w:left w:w="15" w:type="dxa"/>
              <w:bottom w:w="15" w:type="dxa"/>
              <w:right w:w="15" w:type="dxa"/>
            </w:tcMar>
            <w:vAlign w:val="center"/>
          </w:tcPr>
          <w:bookmarkStart w:name="z1617" w:id="1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ЦЭК (ЭК) организации </w:t>
            </w:r>
            <w:r>
              <w:br/>
            </w:r>
            <w:r>
              <w:rPr>
                <w:rFonts w:ascii="Times New Roman"/>
                <w:b w:val="false"/>
                <w:i w:val="false"/>
                <w:color w:val="000000"/>
                <w:sz w:val="20"/>
              </w:rPr>
              <w:t>
от ______ _______ года № __</w:t>
            </w:r>
          </w:p>
          <w:bookmarkEnd w:id="1221"/>
        </w:tc>
        <w:tc>
          <w:tcPr>
            <w:tcW w:w="6619" w:type="dxa"/>
            <w:tcBorders/>
            <w:tcMar>
              <w:top w:w="15" w:type="dxa"/>
              <w:left w:w="15" w:type="dxa"/>
              <w:bottom w:w="15" w:type="dxa"/>
              <w:right w:w="15" w:type="dxa"/>
            </w:tcMar>
            <w:vAlign w:val="center"/>
          </w:tcPr>
          <w:bookmarkStart w:name="z1619" w:id="1222"/>
          <w:p>
            <w:pPr>
              <w:spacing w:after="20"/>
              <w:ind w:left="20"/>
              <w:jc w:val="both"/>
            </w:pPr>
            <w:r>
              <w:rPr>
                <w:rFonts w:ascii="Times New Roman"/>
                <w:b w:val="false"/>
                <w:i w:val="false"/>
                <w:color w:val="000000"/>
                <w:sz w:val="20"/>
              </w:rPr>
              <w:t>
протоколом ЭПК местного исполнительного</w:t>
            </w:r>
            <w:r>
              <w:br/>
            </w:r>
            <w:r>
              <w:rPr>
                <w:rFonts w:ascii="Times New Roman"/>
                <w:b w:val="false"/>
                <w:i w:val="false"/>
                <w:color w:val="000000"/>
                <w:sz w:val="20"/>
              </w:rPr>
              <w:t>органа (республиканского государственного</w:t>
            </w:r>
            <w:r>
              <w:br/>
            </w:r>
            <w:r>
              <w:rPr>
                <w:rFonts w:ascii="Times New Roman"/>
                <w:b w:val="false"/>
                <w:i w:val="false"/>
                <w:color w:val="000000"/>
                <w:sz w:val="20"/>
              </w:rPr>
              <w:t>архива)</w:t>
            </w:r>
            <w:r>
              <w:br/>
            </w:r>
            <w:r>
              <w:rPr>
                <w:rFonts w:ascii="Times New Roman"/>
                <w:b w:val="false"/>
                <w:i w:val="false"/>
                <w:color w:val="000000"/>
                <w:sz w:val="20"/>
              </w:rPr>
              <w:t>
от ___________ _____ года № __</w:t>
            </w:r>
          </w:p>
          <w:bookmarkEnd w:id="1222"/>
        </w:tc>
      </w:tr>
    </w:tbl>
    <w:bookmarkStart w:name="z1622" w:id="1223"/>
    <w:p>
      <w:pPr>
        <w:spacing w:after="0"/>
        <w:ind w:left="0"/>
        <w:jc w:val="both"/>
      </w:pPr>
      <w:r>
        <w:rPr>
          <w:rFonts w:ascii="Times New Roman"/>
          <w:b w:val="false"/>
          <w:i w:val="false"/>
          <w:color w:val="000000"/>
          <w:sz w:val="28"/>
        </w:rPr>
        <w:t>
                                                             Формат А4 (210Х297)</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5" w:id="1224"/>
    <w:p>
      <w:pPr>
        <w:spacing w:after="0"/>
        <w:ind w:left="0"/>
        <w:jc w:val="left"/>
      </w:pPr>
      <w:r>
        <w:rPr>
          <w:rFonts w:ascii="Times New Roman"/>
          <w:b/>
          <w:i w:val="false"/>
          <w:color w:val="000000"/>
        </w:rPr>
        <w:t xml:space="preserve">              Опись дел документов временного (свыше 10 лет) хранения</w:t>
      </w:r>
    </w:p>
    <w:bookmarkEnd w:id="1224"/>
    <w:bookmarkStart w:name="z1626" w:id="1225"/>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 xml:space="preserve">                                                        руководителя организации</w:t>
      </w:r>
      <w:r>
        <w:br/>
      </w:r>
      <w:r>
        <w:rPr>
          <w:rFonts w:ascii="Times New Roman"/>
          <w:b w:val="false"/>
          <w:i w:val="false"/>
          <w:color w:val="000000"/>
          <w:sz w:val="28"/>
        </w:rPr>
        <w:t xml:space="preserve">                                                        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 xml:space="preserve">                                                        Дата</w:t>
      </w:r>
      <w:r>
        <w:br/>
      </w:r>
      <w:r>
        <w:rPr>
          <w:rFonts w:ascii="Times New Roman"/>
          <w:b w:val="false"/>
          <w:i w:val="false"/>
          <w:color w:val="000000"/>
          <w:sz w:val="28"/>
        </w:rPr>
        <w:t>Фонд № ___</w:t>
      </w:r>
      <w:r>
        <w:br/>
      </w:r>
      <w:r>
        <w:rPr>
          <w:rFonts w:ascii="Times New Roman"/>
          <w:b w:val="false"/>
          <w:i w:val="false"/>
          <w:color w:val="000000"/>
          <w:sz w:val="28"/>
        </w:rPr>
        <w:t>Опись № ___</w:t>
      </w:r>
      <w:r>
        <w:br/>
      </w:r>
      <w:r>
        <w:rPr>
          <w:rFonts w:ascii="Times New Roman"/>
          <w:b w:val="false"/>
          <w:i w:val="false"/>
          <w:color w:val="000000"/>
          <w:sz w:val="28"/>
        </w:rPr>
        <w:t>дел временного (свыше 10 лет) хранения _________________________________</w:t>
      </w:r>
      <w:r>
        <w:br/>
      </w:r>
      <w:r>
        <w:rPr>
          <w:rFonts w:ascii="Times New Roman"/>
          <w:b w:val="false"/>
          <w:i w:val="false"/>
          <w:color w:val="000000"/>
          <w:sz w:val="28"/>
        </w:rPr>
        <w:t xml:space="preserve">                                      (Официальное наименование организации)</w:t>
      </w:r>
      <w:r>
        <w:br/>
      </w:r>
      <w:r>
        <w:rPr>
          <w:rFonts w:ascii="Times New Roman"/>
          <w:b w:val="false"/>
          <w:i w:val="false"/>
          <w:color w:val="000000"/>
          <w:sz w:val="28"/>
        </w:rPr>
        <w:t>за ___________ год</w:t>
      </w:r>
    </w:p>
    <w:bookmarkEnd w:id="12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2467"/>
        <w:gridCol w:w="2467"/>
        <w:gridCol w:w="1075"/>
        <w:gridCol w:w="3065"/>
        <w:gridCol w:w="10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раздела (структурного подразделения организации)</w:t>
            </w:r>
          </w:p>
          <w:bookmarkEnd w:id="1226"/>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22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22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2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1" w:id="1229"/>
    <w:p>
      <w:pPr>
        <w:spacing w:after="0"/>
        <w:ind w:left="0"/>
        <w:jc w:val="both"/>
      </w:pPr>
      <w:r>
        <w:rPr>
          <w:rFonts w:ascii="Times New Roman"/>
          <w:b w:val="false"/>
          <w:i w:val="false"/>
          <w:color w:val="000000"/>
          <w:sz w:val="28"/>
        </w:rPr>
        <w:t xml:space="preserve">
      В данный раздел сводной описи внесено ________________ дел с № __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 __, в том числе:</w:t>
      </w:r>
      <w:r>
        <w:br/>
      </w:r>
      <w:r>
        <w:rPr>
          <w:rFonts w:ascii="Times New Roman"/>
          <w:b w:val="false"/>
          <w:i w:val="false"/>
          <w:color w:val="000000"/>
          <w:sz w:val="28"/>
        </w:rPr>
        <w:t xml:space="preserve">литерные номера: </w:t>
      </w:r>
      <w:r>
        <w:br/>
      </w:r>
      <w:r>
        <w:rPr>
          <w:rFonts w:ascii="Times New Roman"/>
          <w:b w:val="false"/>
          <w:i w:val="false"/>
          <w:color w:val="000000"/>
          <w:sz w:val="28"/>
        </w:rPr>
        <w:t>пропущенные номера:</w:t>
      </w:r>
      <w:r>
        <w:br/>
      </w: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составителя раздела сводной описи            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 _______ года № __</w:t>
      </w:r>
      <w:r>
        <w:br/>
      </w:r>
      <w:r>
        <w:rPr>
          <w:rFonts w:ascii="Times New Roman"/>
          <w:b w:val="false"/>
          <w:i w:val="false"/>
          <w:color w:val="000000"/>
          <w:sz w:val="28"/>
        </w:rPr>
        <w:t xml:space="preserve">                                                             Формат А4 (210Х297)</w:t>
      </w:r>
    </w:p>
    <w:bookmarkEnd w:id="1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4" w:id="1230"/>
    <w:p>
      <w:pPr>
        <w:spacing w:after="0"/>
        <w:ind w:left="0"/>
        <w:jc w:val="left"/>
      </w:pPr>
      <w:r>
        <w:rPr>
          <w:rFonts w:ascii="Times New Roman"/>
          <w:b/>
          <w:i w:val="false"/>
          <w:color w:val="000000"/>
        </w:rPr>
        <w:t xml:space="preserve">        Акт о выделении к уничтожению документов, не подлежащих хранению</w:t>
      </w:r>
    </w:p>
    <w:bookmarkEnd w:id="1230"/>
    <w:bookmarkStart w:name="z1665" w:id="1231"/>
    <w:p>
      <w:pPr>
        <w:spacing w:after="0"/>
        <w:ind w:left="0"/>
        <w:jc w:val="both"/>
      </w:pPr>
      <w:r>
        <w:rPr>
          <w:rFonts w:ascii="Times New Roman"/>
          <w:b w:val="false"/>
          <w:i w:val="false"/>
          <w:color w:val="000000"/>
          <w:sz w:val="28"/>
        </w:rPr>
        <w:t>
      Официальное наименование                              Утверждаю</w:t>
      </w:r>
      <w:r>
        <w:br/>
      </w:r>
      <w:r>
        <w:rPr>
          <w:rFonts w:ascii="Times New Roman"/>
          <w:b w:val="false"/>
          <w:i w:val="false"/>
          <w:color w:val="000000"/>
          <w:sz w:val="28"/>
        </w:rPr>
        <w:t>организации                                                Наименование должности</w:t>
      </w:r>
      <w:r>
        <w:br/>
      </w:r>
      <w:r>
        <w:rPr>
          <w:rFonts w:ascii="Times New Roman"/>
          <w:b w:val="false"/>
          <w:i w:val="false"/>
          <w:color w:val="000000"/>
          <w:sz w:val="28"/>
        </w:rPr>
        <w:t xml:space="preserve">                                                       руководителя организации</w:t>
      </w:r>
      <w:r>
        <w:br/>
      </w:r>
      <w:r>
        <w:rPr>
          <w:rFonts w:ascii="Times New Roman"/>
          <w:b w:val="false"/>
          <w:i w:val="false"/>
          <w:color w:val="000000"/>
          <w:sz w:val="28"/>
        </w:rPr>
        <w:t xml:space="preserve">                                                       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 xml:space="preserve">                                                       Дата</w:t>
      </w:r>
    </w:p>
    <w:bookmarkEnd w:id="1231"/>
    <w:bookmarkStart w:name="z1666" w:id="1232"/>
    <w:p>
      <w:pPr>
        <w:spacing w:after="0"/>
        <w:ind w:left="0"/>
        <w:jc w:val="left"/>
      </w:pPr>
      <w:r>
        <w:rPr>
          <w:rFonts w:ascii="Times New Roman"/>
          <w:b/>
          <w:i w:val="false"/>
          <w:color w:val="000000"/>
        </w:rPr>
        <w:t xml:space="preserve">                                      АКТ</w:t>
      </w:r>
    </w:p>
    <w:bookmarkEnd w:id="1232"/>
    <w:bookmarkStart w:name="z1667" w:id="1233"/>
    <w:p>
      <w:pPr>
        <w:spacing w:after="0"/>
        <w:ind w:left="0"/>
        <w:jc w:val="both"/>
      </w:pPr>
      <w:r>
        <w:rPr>
          <w:rFonts w:ascii="Times New Roman"/>
          <w:b w:val="false"/>
          <w:i w:val="false"/>
          <w:color w:val="000000"/>
          <w:sz w:val="28"/>
        </w:rPr>
        <w:t>
      Место составления</w:t>
      </w:r>
      <w:r>
        <w:br/>
      </w:r>
      <w:r>
        <w:rPr>
          <w:rFonts w:ascii="Times New Roman"/>
          <w:b w:val="false"/>
          <w:i w:val="false"/>
          <w:color w:val="000000"/>
          <w:sz w:val="28"/>
        </w:rPr>
        <w:t>О выделении к уничтожению документов,</w:t>
      </w:r>
      <w:r>
        <w:br/>
      </w:r>
      <w:r>
        <w:rPr>
          <w:rFonts w:ascii="Times New Roman"/>
          <w:b w:val="false"/>
          <w:i w:val="false"/>
          <w:color w:val="000000"/>
          <w:sz w:val="28"/>
        </w:rPr>
        <w:t>не подлежащих хранению</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(наименование, место и год издания Перечня документов с ука-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занием сроков их хранения)</w:t>
      </w:r>
      <w:r>
        <w:br/>
      </w:r>
      <w:r>
        <w:rPr>
          <w:rFonts w:ascii="Times New Roman"/>
          <w:b w:val="false"/>
          <w:i w:val="false"/>
          <w:color w:val="000000"/>
          <w:sz w:val="28"/>
        </w:rPr>
        <w:t xml:space="preserve"> отобраны к уничтожению как не имеющие научно-исторической ценности и утратившие</w:t>
      </w:r>
      <w:r>
        <w:br/>
      </w:r>
      <w:r>
        <w:rPr>
          <w:rFonts w:ascii="Times New Roman"/>
          <w:b w:val="false"/>
          <w:i w:val="false"/>
          <w:color w:val="000000"/>
          <w:sz w:val="28"/>
        </w:rPr>
        <w:t>практическое значение дела и документы архивного фонда ___________________________:</w:t>
      </w:r>
      <w:r>
        <w:br/>
      </w:r>
      <w:r>
        <w:rPr>
          <w:rFonts w:ascii="Times New Roman"/>
          <w:b w:val="false"/>
          <w:i w:val="false"/>
          <w:color w:val="000000"/>
          <w:sz w:val="28"/>
        </w:rPr>
        <w:t xml:space="preserve">                                                 (номер и название архивного фонда)</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379"/>
        <w:gridCol w:w="1379"/>
        <w:gridCol w:w="3191"/>
        <w:gridCol w:w="1726"/>
        <w:gridCol w:w="3747"/>
        <w:gridCol w:w="335"/>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23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23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или групповой заголовок дел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 или крайние даты дел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 (тома, части) по номенклатуре или № дела по описи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(томов, частей)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дела (тома, части) и номера пунктов (подпунктов) по Перечню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1676" w:id="1235"/>
    <w:p>
      <w:pPr>
        <w:spacing w:after="0"/>
        <w:ind w:left="0"/>
        <w:jc w:val="both"/>
      </w:pPr>
      <w:r>
        <w:rPr>
          <w:rFonts w:ascii="Times New Roman"/>
          <w:b w:val="false"/>
          <w:i w:val="false"/>
          <w:color w:val="000000"/>
          <w:sz w:val="28"/>
        </w:rPr>
        <w:t>
      Всего __________________ дел и документов за __________ годы.</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Годовые разделы сводных описи дел постоянного хранения дел за _________ годы</w:t>
      </w:r>
      <w:r>
        <w:br/>
      </w:r>
      <w:r>
        <w:rPr>
          <w:rFonts w:ascii="Times New Roman"/>
          <w:b w:val="false"/>
          <w:i w:val="false"/>
          <w:color w:val="000000"/>
          <w:sz w:val="28"/>
        </w:rPr>
        <w:t>утверждены, по личному составу согласованы протоколом ЭПК (дата и номер)</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(наименование местного исполнительного органа (республиканского</w:t>
      </w:r>
      <w:r>
        <w:br/>
      </w:r>
      <w:r>
        <w:rPr>
          <w:rFonts w:ascii="Times New Roman"/>
          <w:b w:val="false"/>
          <w:i w:val="false"/>
          <w:color w:val="000000"/>
          <w:sz w:val="28"/>
        </w:rPr>
        <w:t>___________________.</w:t>
      </w:r>
      <w:r>
        <w:br/>
      </w:r>
      <w:r>
        <w:rPr>
          <w:rFonts w:ascii="Times New Roman"/>
          <w:b w:val="false"/>
          <w:i w:val="false"/>
          <w:color w:val="000000"/>
          <w:sz w:val="28"/>
        </w:rPr>
        <w:t>государственного архива)</w:t>
      </w:r>
      <w:r>
        <w:br/>
      </w:r>
      <w:r>
        <w:rPr>
          <w:rFonts w:ascii="Times New Roman"/>
          <w:b w:val="false"/>
          <w:i w:val="false"/>
          <w:color w:val="000000"/>
          <w:sz w:val="28"/>
        </w:rPr>
        <w:t>Наименование должности лица,</w:t>
      </w:r>
      <w:r>
        <w:br/>
      </w:r>
      <w:r>
        <w:rPr>
          <w:rFonts w:ascii="Times New Roman"/>
          <w:b w:val="false"/>
          <w:i w:val="false"/>
          <w:color w:val="000000"/>
          <w:sz w:val="28"/>
        </w:rPr>
        <w:t>проводившего обработку                        Расшифровка</w:t>
      </w:r>
      <w:r>
        <w:br/>
      </w:r>
      <w:r>
        <w:rPr>
          <w:rFonts w:ascii="Times New Roman"/>
          <w:b w:val="false"/>
          <w:i w:val="false"/>
          <w:color w:val="000000"/>
          <w:sz w:val="28"/>
        </w:rPr>
        <w:t>документов                        ______________      подписи</w:t>
      </w:r>
      <w:r>
        <w:br/>
      </w:r>
      <w:r>
        <w:rPr>
          <w:rFonts w:ascii="Times New Roman"/>
          <w:b w:val="false"/>
          <w:i w:val="false"/>
          <w:color w:val="000000"/>
          <w:sz w:val="28"/>
        </w:rPr>
        <w:t xml:space="preserve">                               (личная подпись)</w:t>
      </w:r>
    </w:p>
    <w:bookmarkEnd w:id="1235"/>
    <w:tbl>
      <w:tblPr>
        <w:tblW w:w="0" w:type="auto"/>
        <w:tblCellSpacing w:w="0" w:type="auto"/>
        <w:tblBorders>
          <w:top w:val="none"/>
          <w:left w:val="none"/>
          <w:bottom w:val="none"/>
          <w:right w:val="none"/>
          <w:insideH w:val="none"/>
          <w:insideV w:val="none"/>
        </w:tblBorders>
      </w:tblPr>
      <w:tblGrid>
        <w:gridCol w:w="6098"/>
        <w:gridCol w:w="103"/>
        <w:gridCol w:w="6099"/>
      </w:tblGrid>
      <w:tr>
        <w:trPr>
          <w:trHeight w:val="30" w:hRule="atLeast"/>
        </w:trPr>
        <w:tc>
          <w:tcPr>
            <w:tcW w:w="6098" w:type="dxa"/>
            <w:tcBorders/>
            <w:tcMar>
              <w:top w:w="15" w:type="dxa"/>
              <w:left w:w="15" w:type="dxa"/>
              <w:bottom w:w="15" w:type="dxa"/>
              <w:right w:w="15" w:type="dxa"/>
            </w:tcMar>
            <w:vAlign w:val="center"/>
          </w:tcPr>
          <w:bookmarkStart w:name="z1677" w:id="1236"/>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w:t>
            </w:r>
          </w:p>
          <w:bookmarkEnd w:id="1236"/>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r>
      <w:tr>
        <w:trPr>
          <w:trHeight w:val="30" w:hRule="atLeast"/>
        </w:trPr>
        <w:tc>
          <w:tcPr>
            <w:tcW w:w="6098" w:type="dxa"/>
            <w:tcBorders/>
            <w:tcMar>
              <w:top w:w="15" w:type="dxa"/>
              <w:left w:w="15" w:type="dxa"/>
              <w:bottom w:w="15" w:type="dxa"/>
              <w:right w:w="15" w:type="dxa"/>
            </w:tcMar>
            <w:vAlign w:val="center"/>
          </w:tcPr>
          <w:bookmarkStart w:name="z1681" w:id="1237"/>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 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xml:space="preserve">
от ___ ____ _____ года № __ </w:t>
            </w:r>
          </w:p>
          <w:bookmarkEnd w:id="1237"/>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cMar>
              <w:top w:w="15" w:type="dxa"/>
              <w:left w:w="15" w:type="dxa"/>
              <w:bottom w:w="15" w:type="dxa"/>
              <w:right w:w="15" w:type="dxa"/>
            </w:tcMar>
            <w:vAlign w:val="center"/>
          </w:tcPr>
          <w:bookmarkStart w:name="z1684" w:id="1238"/>
          <w:p>
            <w:pPr>
              <w:spacing w:after="20"/>
              <w:ind w:left="20"/>
              <w:jc w:val="both"/>
            </w:pPr>
            <w:r>
              <w:rPr>
                <w:rFonts w:ascii="Times New Roman"/>
                <w:b w:val="false"/>
                <w:i w:val="false"/>
                <w:color w:val="000000"/>
                <w:sz w:val="20"/>
              </w:rPr>
              <w:t xml:space="preserve">
протоколом ЦЭК (ЭК) организации </w:t>
            </w:r>
            <w:r>
              <w:br/>
            </w:r>
            <w:r>
              <w:rPr>
                <w:rFonts w:ascii="Times New Roman"/>
                <w:b w:val="false"/>
                <w:i w:val="false"/>
                <w:color w:val="000000"/>
                <w:sz w:val="20"/>
              </w:rPr>
              <w:t>
от __ _____ _____ года № __</w:t>
            </w:r>
          </w:p>
          <w:bookmarkEnd w:id="1238"/>
        </w:tc>
      </w:tr>
    </w:tbl>
    <w:bookmarkStart w:name="z1687" w:id="1239"/>
    <w:p>
      <w:pPr>
        <w:spacing w:after="0"/>
        <w:ind w:left="0"/>
        <w:jc w:val="both"/>
      </w:pPr>
      <w:r>
        <w:rPr>
          <w:rFonts w:ascii="Times New Roman"/>
          <w:b w:val="false"/>
          <w:i w:val="false"/>
          <w:color w:val="000000"/>
          <w:sz w:val="28"/>
        </w:rPr>
        <w:t>
                                                             Формат А4 (210Х297)</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0" w:id="1240"/>
    <w:p>
      <w:pPr>
        <w:spacing w:after="0"/>
        <w:ind w:left="0"/>
        <w:jc w:val="left"/>
      </w:pPr>
      <w:r>
        <w:rPr>
          <w:rFonts w:ascii="Times New Roman"/>
          <w:b/>
          <w:i w:val="false"/>
          <w:color w:val="000000"/>
        </w:rPr>
        <w:t xml:space="preserve">                    Титульный лист описи документов постоянного хранения</w:t>
      </w:r>
    </w:p>
    <w:bookmarkEnd w:id="1240"/>
    <w:bookmarkStart w:name="z1691" w:id="124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(название государственного архива)</w:t>
      </w:r>
      <w:r>
        <w:rPr>
          <w:rFonts w:ascii="Times New Roman"/>
          <w:b w:val="false"/>
          <w:i w:val="false"/>
          <w:color w:val="000000"/>
          <w:vertAlign w:val="superscript"/>
        </w:rPr>
        <w:t>1</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(название фонда)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(место нахождения)</w:t>
      </w:r>
      <w:r>
        <w:br/>
      </w:r>
      <w:r>
        <w:rPr>
          <w:rFonts w:ascii="Times New Roman"/>
          <w:b w:val="false"/>
          <w:i w:val="false"/>
          <w:color w:val="000000"/>
          <w:sz w:val="28"/>
        </w:rPr>
        <w:t xml:space="preserve">                         Фонд №_______________________</w:t>
      </w:r>
      <w:r>
        <w:br/>
      </w:r>
      <w:r>
        <w:rPr>
          <w:rFonts w:ascii="Times New Roman"/>
          <w:b w:val="false"/>
          <w:i w:val="false"/>
          <w:color w:val="000000"/>
          <w:sz w:val="28"/>
        </w:rPr>
        <w:t xml:space="preserve">                            Опись 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 xml:space="preserve">                                                      Крайние даты документов___________</w:t>
      </w:r>
      <w:r>
        <w:br/>
      </w:r>
      <w:r>
        <w:rPr>
          <w:rFonts w:ascii="Times New Roman"/>
          <w:b w:val="false"/>
          <w:i w:val="false"/>
          <w:color w:val="000000"/>
          <w:sz w:val="28"/>
        </w:rPr>
        <w:t>_____________________________________________________</w:t>
      </w:r>
      <w:r>
        <w:br/>
      </w:r>
      <w:r>
        <w:rPr>
          <w:rFonts w:ascii="Times New Roman"/>
          <w:b w:val="false"/>
          <w:i w:val="false"/>
          <w:color w:val="000000"/>
          <w:vertAlign w:val="superscript"/>
        </w:rPr>
        <w:t>1</w:t>
      </w:r>
      <w:r>
        <w:rPr>
          <w:rFonts w:ascii="Times New Roman"/>
          <w:b w:val="false"/>
          <w:i w:val="false"/>
          <w:color w:val="000000"/>
          <w:sz w:val="28"/>
        </w:rPr>
        <w:t xml:space="preserve"> Заполняется в государственном архиве</w:t>
      </w:r>
    </w:p>
    <w:bookmarkEnd w:id="1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4" w:id="1242"/>
    <w:p>
      <w:pPr>
        <w:spacing w:after="0"/>
        <w:ind w:left="0"/>
        <w:jc w:val="left"/>
      </w:pPr>
      <w:r>
        <w:rPr>
          <w:rFonts w:ascii="Times New Roman"/>
          <w:b/>
          <w:i w:val="false"/>
          <w:color w:val="000000"/>
        </w:rPr>
        <w:t xml:space="preserve"> Перечнь проектов, проблем, научно-техническая документация по которым подлежит</w:t>
      </w:r>
      <w:r>
        <w:br/>
      </w:r>
      <w:r>
        <w:rPr>
          <w:rFonts w:ascii="Times New Roman"/>
          <w:b/>
          <w:i w:val="false"/>
          <w:color w:val="000000"/>
        </w:rPr>
        <w:t xml:space="preserve">                         передаче на государственное хранение</w:t>
      </w:r>
    </w:p>
    <w:bookmarkEnd w:id="1242"/>
    <w:bookmarkStart w:name="z1695" w:id="1243"/>
    <w:p>
      <w:pPr>
        <w:spacing w:after="0"/>
        <w:ind w:left="0"/>
        <w:jc w:val="both"/>
      </w:pPr>
      <w:r>
        <w:rPr>
          <w:rFonts w:ascii="Times New Roman"/>
          <w:b w:val="false"/>
          <w:i w:val="false"/>
          <w:color w:val="000000"/>
          <w:sz w:val="28"/>
        </w:rPr>
        <w:t>
      Официальное наименование организации</w:t>
      </w:r>
      <w:r>
        <w:br/>
      </w:r>
      <w:r>
        <w:rPr>
          <w:rFonts w:ascii="Times New Roman"/>
          <w:b w:val="false"/>
          <w:i w:val="false"/>
          <w:color w:val="000000"/>
          <w:sz w:val="28"/>
        </w:rPr>
        <w:t xml:space="preserve">                                           Утверждаю</w:t>
      </w:r>
      <w:r>
        <w:br/>
      </w:r>
      <w:r>
        <w:rPr>
          <w:rFonts w:ascii="Times New Roman"/>
          <w:b w:val="false"/>
          <w:i w:val="false"/>
          <w:color w:val="000000"/>
          <w:sz w:val="28"/>
        </w:rPr>
        <w:t xml:space="preserve">                                         Наименование должности руководителя организации</w:t>
      </w:r>
      <w:r>
        <w:br/>
      </w:r>
      <w:r>
        <w:rPr>
          <w:rFonts w:ascii="Times New Roman"/>
          <w:b w:val="false"/>
          <w:i w:val="false"/>
          <w:color w:val="000000"/>
          <w:sz w:val="28"/>
        </w:rPr>
        <w:t xml:space="preserve">                                     ______________ Расшифровка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 xml:space="preserve">                                     Дата</w:t>
      </w:r>
    </w:p>
    <w:bookmarkEnd w:id="1243"/>
    <w:bookmarkStart w:name="z1696" w:id="1244"/>
    <w:p>
      <w:pPr>
        <w:spacing w:after="0"/>
        <w:ind w:left="0"/>
        <w:jc w:val="both"/>
      </w:pPr>
      <w:r>
        <w:rPr>
          <w:rFonts w:ascii="Times New Roman"/>
          <w:b w:val="false"/>
          <w:i w:val="false"/>
          <w:color w:val="000000"/>
          <w:sz w:val="28"/>
        </w:rPr>
        <w:t>
             ПЕРЕЧЕНЬ № ___ ______________________________________</w:t>
      </w:r>
      <w:r>
        <w:br/>
      </w:r>
      <w:r>
        <w:rPr>
          <w:rFonts w:ascii="Times New Roman"/>
          <w:b w:val="false"/>
          <w:i w:val="false"/>
          <w:color w:val="000000"/>
          <w:sz w:val="28"/>
        </w:rPr>
        <w:t xml:space="preserve">                               (вид научно-технической документации)</w:t>
      </w:r>
      <w:r>
        <w:br/>
      </w:r>
      <w:r>
        <w:rPr>
          <w:rFonts w:ascii="Times New Roman"/>
          <w:b w:val="false"/>
          <w:i w:val="false"/>
          <w:color w:val="000000"/>
          <w:sz w:val="28"/>
        </w:rPr>
        <w:t xml:space="preserve">       проектов, проблем, научно-техническая документация по которым подлежит передаче</w:t>
      </w:r>
      <w:r>
        <w:br/>
      </w:r>
      <w:r>
        <w:rPr>
          <w:rFonts w:ascii="Times New Roman"/>
          <w:b w:val="false"/>
          <w:i w:val="false"/>
          <w:color w:val="000000"/>
          <w:sz w:val="28"/>
        </w:rPr>
        <w:t xml:space="preserve">                               на государственное хранение</w:t>
      </w:r>
      <w:r>
        <w:br/>
      </w:r>
      <w:r>
        <w:rPr>
          <w:rFonts w:ascii="Times New Roman"/>
          <w:b w:val="false"/>
          <w:i w:val="false"/>
          <w:color w:val="000000"/>
          <w:sz w:val="28"/>
        </w:rPr>
        <w:t xml:space="preserve">                                     за ____________ годы</w:t>
      </w:r>
    </w:p>
    <w:bookmarkEnd w:id="1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488"/>
        <w:gridCol w:w="1172"/>
        <w:gridCol w:w="1250"/>
        <w:gridCol w:w="856"/>
        <w:gridCol w:w="1570"/>
        <w:gridCol w:w="856"/>
        <w:gridCol w:w="1571"/>
        <w:gridCol w:w="2681"/>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245"/>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245"/>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(индекс) разработки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научно-технической разработки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(стадия)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разработки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принимавшие участие в разработке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учетных единиц</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отбора документов на государственное хранение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(срок передачи на хранение в государственный архив)</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2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6"/>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7" w:id="1247"/>
    <w:p>
      <w:pPr>
        <w:spacing w:after="0"/>
        <w:ind w:left="0"/>
        <w:jc w:val="both"/>
      </w:pPr>
      <w:r>
        <w:rPr>
          <w:rFonts w:ascii="Times New Roman"/>
          <w:b w:val="false"/>
          <w:i w:val="false"/>
          <w:color w:val="000000"/>
          <w:sz w:val="28"/>
        </w:rPr>
        <w:t>
      Всего в данный перечень включено _______________ разработок с № __ по № __</w:t>
      </w:r>
      <w:r>
        <w:br/>
      </w:r>
      <w:r>
        <w:rPr>
          <w:rFonts w:ascii="Times New Roman"/>
          <w:b w:val="false"/>
          <w:i w:val="false"/>
          <w:color w:val="000000"/>
          <w:sz w:val="28"/>
        </w:rPr>
        <w:t xml:space="preserve"> Руководитель ведомственного (частного) архива       _____________ Расшифровка подписи</w:t>
      </w:r>
      <w:r>
        <w:br/>
      </w:r>
      <w:r>
        <w:rPr>
          <w:rFonts w:ascii="Times New Roman"/>
          <w:b w:val="false"/>
          <w:i w:val="false"/>
          <w:color w:val="000000"/>
          <w:sz w:val="28"/>
        </w:rPr>
        <w:t xml:space="preserve">                                                 (личная подпись)</w:t>
      </w:r>
    </w:p>
    <w:bookmarkEnd w:id="1247"/>
    <w:tbl>
      <w:tblPr>
        <w:tblW w:w="0" w:type="auto"/>
        <w:tblCellSpacing w:w="0" w:type="auto"/>
        <w:tblBorders>
          <w:top w:val="none"/>
          <w:left w:val="none"/>
          <w:bottom w:val="none"/>
          <w:right w:val="none"/>
          <w:insideH w:val="none"/>
          <w:insideV w:val="none"/>
        </w:tblBorders>
      </w:tblPr>
      <w:tblGrid>
        <w:gridCol w:w="5371"/>
        <w:gridCol w:w="74"/>
        <w:gridCol w:w="6855"/>
      </w:tblGrid>
      <w:tr>
        <w:trPr>
          <w:trHeight w:val="30" w:hRule="atLeast"/>
        </w:trPr>
        <w:tc>
          <w:tcPr>
            <w:tcW w:w="5371" w:type="dxa"/>
            <w:tcBorders/>
            <w:tcMar>
              <w:top w:w="15" w:type="dxa"/>
              <w:left w:w="15" w:type="dxa"/>
              <w:bottom w:w="15" w:type="dxa"/>
              <w:right w:w="15" w:type="dxa"/>
            </w:tcMar>
            <w:vAlign w:val="center"/>
          </w:tcPr>
          <w:bookmarkStart w:name="z1738" w:id="1248"/>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w:t>
            </w:r>
          </w:p>
          <w:bookmarkEnd w:id="1248"/>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r>
      <w:tr>
        <w:trPr>
          <w:trHeight w:val="30" w:hRule="atLeast"/>
        </w:trPr>
        <w:tc>
          <w:tcPr>
            <w:tcW w:w="5371" w:type="dxa"/>
            <w:tcBorders/>
            <w:tcMar>
              <w:top w:w="15" w:type="dxa"/>
              <w:left w:w="15" w:type="dxa"/>
              <w:bottom w:w="15" w:type="dxa"/>
              <w:right w:w="15" w:type="dxa"/>
            </w:tcMar>
            <w:vAlign w:val="center"/>
          </w:tcPr>
          <w:bookmarkStart w:name="z1742" w:id="1249"/>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 государственного</w:t>
            </w:r>
            <w:r>
              <w:br/>
            </w:r>
            <w:r>
              <w:rPr>
                <w:rFonts w:ascii="Times New Roman"/>
                <w:b w:val="false"/>
                <w:i w:val="false"/>
                <w:color w:val="000000"/>
                <w:sz w:val="20"/>
              </w:rPr>
              <w:t>архива)</w:t>
            </w:r>
            <w:r>
              <w:br/>
            </w:r>
            <w:r>
              <w:rPr>
                <w:rFonts w:ascii="Times New Roman"/>
                <w:b w:val="false"/>
                <w:i w:val="false"/>
                <w:color w:val="000000"/>
                <w:sz w:val="20"/>
              </w:rPr>
              <w:t>
от __ ______ _______ года № ___</w:t>
            </w:r>
          </w:p>
          <w:bookmarkEnd w:id="1249"/>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cMar>
              <w:top w:w="15" w:type="dxa"/>
              <w:left w:w="15" w:type="dxa"/>
              <w:bottom w:w="15" w:type="dxa"/>
              <w:right w:w="15" w:type="dxa"/>
            </w:tcMar>
            <w:vAlign w:val="center"/>
          </w:tcPr>
          <w:bookmarkStart w:name="z1745" w:id="1250"/>
          <w:p>
            <w:pPr>
              <w:spacing w:after="20"/>
              <w:ind w:left="20"/>
              <w:jc w:val="both"/>
            </w:pPr>
            <w:r>
              <w:rPr>
                <w:rFonts w:ascii="Times New Roman"/>
                <w:b w:val="false"/>
                <w:i w:val="false"/>
                <w:color w:val="000000"/>
                <w:sz w:val="20"/>
              </w:rPr>
              <w:t xml:space="preserve">
протоколом ЦЭК (ЭК) организации </w:t>
            </w:r>
            <w:r>
              <w:br/>
            </w:r>
            <w:r>
              <w:rPr>
                <w:rFonts w:ascii="Times New Roman"/>
                <w:b w:val="false"/>
                <w:i w:val="false"/>
                <w:color w:val="000000"/>
                <w:sz w:val="20"/>
              </w:rPr>
              <w:t>
от __ _________ _________ года № ____</w:t>
            </w:r>
          </w:p>
          <w:bookmarkEnd w:id="1250"/>
        </w:tc>
      </w:tr>
    </w:tbl>
    <w:bookmarkStart w:name="z1748" w:id="1251"/>
    <w:p>
      <w:pPr>
        <w:spacing w:after="0"/>
        <w:ind w:left="0"/>
        <w:jc w:val="both"/>
      </w:pPr>
      <w:r>
        <w:rPr>
          <w:rFonts w:ascii="Times New Roman"/>
          <w:b w:val="false"/>
          <w:i w:val="false"/>
          <w:color w:val="000000"/>
          <w:sz w:val="28"/>
        </w:rPr>
        <w:t>
                                                             Формат А4 (210Х297)</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1" w:id="1252"/>
    <w:p>
      <w:pPr>
        <w:spacing w:after="0"/>
        <w:ind w:left="0"/>
        <w:jc w:val="left"/>
      </w:pPr>
      <w:r>
        <w:rPr>
          <w:rFonts w:ascii="Times New Roman"/>
          <w:b/>
          <w:i w:val="false"/>
          <w:color w:val="000000"/>
        </w:rPr>
        <w:t xml:space="preserve">                    Карточка постеллажного топографического указателя</w:t>
      </w:r>
    </w:p>
    <w:bookmarkEnd w:id="1252"/>
    <w:bookmarkStart w:name="z1752" w:id="1253"/>
    <w:p>
      <w:pPr>
        <w:spacing w:after="0"/>
        <w:ind w:left="0"/>
        <w:jc w:val="both"/>
      </w:pPr>
      <w:r>
        <w:rPr>
          <w:rFonts w:ascii="Times New Roman"/>
          <w:b w:val="false"/>
          <w:i w:val="false"/>
          <w:color w:val="000000"/>
          <w:sz w:val="28"/>
        </w:rPr>
        <w:t>
      КАРТОЧКА ПОСТЕЛЛАЖНОГО</w:t>
      </w:r>
      <w:r>
        <w:br/>
      </w:r>
      <w:r>
        <w:rPr>
          <w:rFonts w:ascii="Times New Roman"/>
          <w:b w:val="false"/>
          <w:i w:val="false"/>
          <w:color w:val="000000"/>
          <w:sz w:val="28"/>
        </w:rPr>
        <w:t>ТОПОГРАФИЧЕСКОГО УКАЗАТЕЛЯ</w:t>
      </w:r>
    </w:p>
    <w:bookmarkEnd w:id="1253"/>
    <w:bookmarkStart w:name="z1753" w:id="1254"/>
    <w:p>
      <w:pPr>
        <w:spacing w:after="0"/>
        <w:ind w:left="0"/>
        <w:jc w:val="both"/>
      </w:pPr>
      <w:r>
        <w:rPr>
          <w:rFonts w:ascii="Times New Roman"/>
          <w:b w:val="false"/>
          <w:i w:val="false"/>
          <w:color w:val="000000"/>
          <w:sz w:val="28"/>
        </w:rPr>
        <w:t>
                               Лицевая сторона карточки</w:t>
      </w:r>
    </w:p>
    <w:bookmarkEnd w:id="1254"/>
    <w:bookmarkStart w:name="z1754" w:id="1255"/>
    <w:p>
      <w:pPr>
        <w:spacing w:after="0"/>
        <w:ind w:left="0"/>
        <w:jc w:val="both"/>
      </w:pPr>
      <w:r>
        <w:rPr>
          <w:rFonts w:ascii="Times New Roman"/>
          <w:b w:val="false"/>
          <w:i w:val="false"/>
          <w:color w:val="000000"/>
          <w:sz w:val="28"/>
        </w:rPr>
        <w:t>
      Стеллаж № _____                                           Архивохранилище № _____</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5"/>
        <w:gridCol w:w="1605"/>
        <w:gridCol w:w="1605"/>
        <w:gridCol w:w="4275"/>
        <w:gridCol w:w="1606"/>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256"/>
          <w:p>
            <w:pPr>
              <w:spacing w:after="20"/>
              <w:ind w:left="20"/>
              <w:jc w:val="both"/>
            </w:pPr>
            <w:r>
              <w:rPr>
                <w:rFonts w:ascii="Times New Roman"/>
                <w:b w:val="false"/>
                <w:i w:val="false"/>
                <w:color w:val="000000"/>
                <w:sz w:val="20"/>
              </w:rPr>
              <w:t>
</w:t>
            </w:r>
            <w:r>
              <w:rPr>
                <w:rFonts w:ascii="Times New Roman"/>
                <w:b w:val="false"/>
                <w:i w:val="false"/>
                <w:color w:val="000000"/>
                <w:sz w:val="20"/>
              </w:rPr>
              <w:t>Шкаф №</w:t>
            </w:r>
          </w:p>
          <w:bookmarkEnd w:id="1256"/>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257"/>
          <w:p>
            <w:pPr>
              <w:spacing w:after="20"/>
              <w:ind w:left="20"/>
              <w:jc w:val="both"/>
            </w:pPr>
            <w:r>
              <w:rPr>
                <w:rFonts w:ascii="Times New Roman"/>
                <w:b w:val="false"/>
                <w:i w:val="false"/>
                <w:color w:val="000000"/>
                <w:sz w:val="20"/>
              </w:rPr>
              <w:t>
Дела</w:t>
            </w:r>
            <w:r>
              <w:br/>
            </w:r>
            <w:r>
              <w:rPr>
                <w:rFonts w:ascii="Times New Roman"/>
                <w:b w:val="false"/>
                <w:i w:val="false"/>
                <w:color w:val="000000"/>
                <w:sz w:val="20"/>
              </w:rPr>
              <w:t>
</w:t>
            </w:r>
            <w:r>
              <w:rPr>
                <w:rFonts w:ascii="Times New Roman"/>
                <w:b w:val="false"/>
                <w:i w:val="false"/>
                <w:color w:val="000000"/>
                <w:sz w:val="20"/>
              </w:rPr>
              <w:t>с № __</w:t>
            </w:r>
            <w:r>
              <w:br/>
            </w:r>
            <w:r>
              <w:rPr>
                <w:rFonts w:ascii="Times New Roman"/>
                <w:b w:val="false"/>
                <w:i w:val="false"/>
                <w:color w:val="000000"/>
                <w:sz w:val="20"/>
              </w:rPr>
              <w:t>
по № ___</w:t>
            </w:r>
          </w:p>
          <w:bookmarkEnd w:id="1257"/>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8"/>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8" w:id="1259"/>
    <w:p>
      <w:pPr>
        <w:spacing w:after="0"/>
        <w:ind w:left="0"/>
        <w:jc w:val="both"/>
      </w:pPr>
      <w:r>
        <w:rPr>
          <w:rFonts w:ascii="Times New Roman"/>
          <w:b w:val="false"/>
          <w:i w:val="false"/>
          <w:color w:val="000000"/>
          <w:sz w:val="28"/>
        </w:rPr>
        <w:t>
      Оборотная сторона карточки</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2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3" w:id="1261"/>
    <w:p>
      <w:pPr>
        <w:spacing w:after="0"/>
        <w:ind w:left="0"/>
        <w:jc w:val="both"/>
      </w:pPr>
      <w:r>
        <w:rPr>
          <w:rFonts w:ascii="Times New Roman"/>
          <w:b w:val="false"/>
          <w:i w:val="false"/>
          <w:color w:val="000000"/>
          <w:sz w:val="28"/>
        </w:rPr>
        <w:t>
                                                             Формат А6 (148Х105)</w:t>
      </w:r>
    </w:p>
    <w:bookmarkEnd w:id="1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6" w:id="1262"/>
    <w:p>
      <w:pPr>
        <w:spacing w:after="0"/>
        <w:ind w:left="0"/>
        <w:jc w:val="left"/>
      </w:pPr>
      <w:r>
        <w:rPr>
          <w:rFonts w:ascii="Times New Roman"/>
          <w:b/>
          <w:i w:val="false"/>
          <w:color w:val="000000"/>
        </w:rPr>
        <w:t xml:space="preserve">                                Заказ на выдачу документов</w:t>
      </w:r>
    </w:p>
    <w:bookmarkEnd w:id="1262"/>
    <w:bookmarkStart w:name="z1797" w:id="1263"/>
    <w:p>
      <w:pPr>
        <w:spacing w:after="0"/>
        <w:ind w:left="0"/>
        <w:jc w:val="both"/>
      </w:pPr>
      <w:r>
        <w:rPr>
          <w:rFonts w:ascii="Times New Roman"/>
          <w:b w:val="false"/>
          <w:i w:val="false"/>
          <w:color w:val="000000"/>
          <w:sz w:val="28"/>
        </w:rPr>
        <w:t>
      Наименование ведомственного (частного) архива организации</w:t>
      </w:r>
    </w:p>
    <w:bookmarkEnd w:id="1263"/>
    <w:tbl>
      <w:tblPr>
        <w:tblW w:w="0" w:type="auto"/>
        <w:tblCellSpacing w:w="0" w:type="auto"/>
        <w:tblBorders>
          <w:top w:val="none"/>
          <w:left w:val="none"/>
          <w:bottom w:val="none"/>
          <w:right w:val="none"/>
          <w:insideH w:val="none"/>
          <w:insideV w:val="none"/>
        </w:tblBorders>
      </w:tblPr>
      <w:tblGrid>
        <w:gridCol w:w="9106"/>
        <w:gridCol w:w="3194"/>
      </w:tblGrid>
      <w:tr>
        <w:trPr>
          <w:trHeight w:val="30" w:hRule="atLeast"/>
        </w:trPr>
        <w:tc>
          <w:tcPr>
            <w:tcW w:w="9106" w:type="dxa"/>
            <w:tcBorders/>
            <w:tcMar>
              <w:top w:w="15" w:type="dxa"/>
              <w:left w:w="15" w:type="dxa"/>
              <w:bottom w:w="15" w:type="dxa"/>
              <w:right w:w="15" w:type="dxa"/>
            </w:tcMar>
            <w:vAlign w:val="center"/>
          </w:tcPr>
          <w:bookmarkStart w:name="z1798" w:id="1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ЗАКАЗ </w:t>
            </w:r>
            <w:r>
              <w:br/>
            </w:r>
            <w:r>
              <w:rPr>
                <w:rFonts w:ascii="Times New Roman"/>
                <w:b w:val="false"/>
                <w:i w:val="false"/>
                <w:color w:val="000000"/>
                <w:sz w:val="20"/>
              </w:rPr>
              <w:t>
на выдачу документов</w:t>
            </w:r>
          </w:p>
          <w:bookmarkEnd w:id="1264"/>
        </w:tc>
        <w:tc>
          <w:tcPr>
            <w:tcW w:w="3194" w:type="dxa"/>
            <w:tcBorders/>
            <w:tcMar>
              <w:top w:w="15" w:type="dxa"/>
              <w:left w:w="15" w:type="dxa"/>
              <w:bottom w:w="15" w:type="dxa"/>
              <w:right w:w="15" w:type="dxa"/>
            </w:tcMar>
            <w:vAlign w:val="center"/>
          </w:tcPr>
          <w:bookmarkStart w:name="z1800" w:id="1265"/>
          <w:p>
            <w:pPr>
              <w:spacing w:after="20"/>
              <w:ind w:left="20"/>
              <w:jc w:val="both"/>
            </w:pPr>
            <w:r>
              <w:rPr>
                <w:rFonts w:ascii="Times New Roman"/>
                <w:b w:val="false"/>
                <w:i w:val="false"/>
                <w:color w:val="000000"/>
                <w:sz w:val="20"/>
              </w:rPr>
              <w:t>
РАЗРЕШАЮ выдачу документов</w:t>
            </w:r>
            <w:r>
              <w:br/>
            </w:r>
            <w:r>
              <w:rPr>
                <w:rFonts w:ascii="Times New Roman"/>
                <w:b w:val="false"/>
                <w:i w:val="false"/>
                <w:color w:val="000000"/>
                <w:sz w:val="20"/>
              </w:rPr>
              <w:t>
 </w:t>
            </w:r>
          </w:p>
          <w:bookmarkEnd w:id="1265"/>
        </w:tc>
      </w:tr>
      <w:tr>
        <w:trPr>
          <w:trHeight w:val="30" w:hRule="atLeast"/>
        </w:trPr>
        <w:tc>
          <w:tcPr>
            <w:tcW w:w="9106" w:type="dxa"/>
            <w:tcBorders/>
            <w:tcMar>
              <w:top w:w="15" w:type="dxa"/>
              <w:left w:w="15" w:type="dxa"/>
              <w:bottom w:w="15" w:type="dxa"/>
              <w:right w:w="15" w:type="dxa"/>
            </w:tcMar>
            <w:vAlign w:val="center"/>
          </w:tcPr>
          <w:bookmarkStart w:name="z1803" w:id="1266"/>
          <w:p>
            <w:pPr>
              <w:spacing w:after="20"/>
              <w:ind w:left="20"/>
              <w:jc w:val="both"/>
            </w:pPr>
            <w:r>
              <w:rPr>
                <w:rFonts w:ascii="Times New Roman"/>
                <w:b w:val="false"/>
                <w:i w:val="false"/>
                <w:color w:val="000000"/>
                <w:sz w:val="20"/>
              </w:rPr>
              <w:t>
</w:t>
            </w:r>
            <w:r>
              <w:rPr>
                <w:rFonts w:ascii="Times New Roman"/>
                <w:b w:val="false"/>
                <w:i w:val="false"/>
                <w:color w:val="000000"/>
                <w:sz w:val="20"/>
              </w:rPr>
              <w:t>_____ № 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(место составления)</w:t>
            </w:r>
          </w:p>
          <w:bookmarkEnd w:id="1266"/>
        </w:tc>
        <w:tc>
          <w:tcPr>
            <w:tcW w:w="3194" w:type="dxa"/>
            <w:tcBorders/>
            <w:tcMar>
              <w:top w:w="15" w:type="dxa"/>
              <w:left w:w="15" w:type="dxa"/>
              <w:bottom w:w="15" w:type="dxa"/>
              <w:right w:w="15" w:type="dxa"/>
            </w:tcMar>
            <w:vAlign w:val="center"/>
          </w:tcPr>
          <w:bookmarkStart w:name="z1806" w:id="1267"/>
          <w:p>
            <w:pPr>
              <w:spacing w:after="20"/>
              <w:ind w:left="20"/>
              <w:jc w:val="both"/>
            </w:pPr>
            <w:r>
              <w:rPr>
                <w:rFonts w:ascii="Times New Roman"/>
                <w:b w:val="false"/>
                <w:i w:val="false"/>
                <w:color w:val="000000"/>
                <w:sz w:val="20"/>
              </w:rPr>
              <w:t xml:space="preserve">
Руководитель архива организации </w:t>
            </w:r>
            <w:r>
              <w:br/>
            </w:r>
            <w:r>
              <w:rPr>
                <w:rFonts w:ascii="Times New Roman"/>
                <w:b w:val="false"/>
                <w:i w:val="false"/>
                <w:color w:val="000000"/>
                <w:sz w:val="20"/>
              </w:rPr>
              <w:t>
</w:t>
            </w:r>
            <w:r>
              <w:rPr>
                <w:rFonts w:ascii="Times New Roman"/>
                <w:b w:val="false"/>
                <w:i w:val="false"/>
                <w:color w:val="000000"/>
                <w:sz w:val="20"/>
              </w:rPr>
              <w:t>Подпись 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267"/>
        </w:tc>
      </w:tr>
    </w:tbl>
    <w:bookmarkStart w:name="z1811" w:id="126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(фамилия, инициалы исследователя; работника структурного подразделения)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(тема исследования)</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1729"/>
        <w:gridCol w:w="1729"/>
        <w:gridCol w:w="2211"/>
        <w:gridCol w:w="3173"/>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269"/>
          <w:p>
            <w:pPr>
              <w:spacing w:after="20"/>
              <w:ind w:left="20"/>
              <w:jc w:val="both"/>
            </w:pPr>
            <w:r>
              <w:rPr>
                <w:rFonts w:ascii="Times New Roman"/>
                <w:b w:val="false"/>
                <w:i w:val="false"/>
                <w:color w:val="000000"/>
                <w:sz w:val="20"/>
              </w:rPr>
              <w:t>
</w:t>
            </w:r>
            <w:r>
              <w:rPr>
                <w:rFonts w:ascii="Times New Roman"/>
                <w:b w:val="false"/>
                <w:i w:val="false"/>
                <w:color w:val="000000"/>
                <w:sz w:val="20"/>
              </w:rPr>
              <w:t>Архивный фонд №</w:t>
            </w:r>
          </w:p>
          <w:bookmarkEnd w:id="126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пользователя в получении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работника читального зала в приеме</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3" w:id="1271"/>
    <w:p>
      <w:pPr>
        <w:spacing w:after="0"/>
        <w:ind w:left="0"/>
        <w:jc w:val="both"/>
      </w:pPr>
      <w:r>
        <w:rPr>
          <w:rFonts w:ascii="Times New Roman"/>
          <w:b w:val="false"/>
          <w:i w:val="false"/>
          <w:color w:val="000000"/>
          <w:sz w:val="28"/>
        </w:rPr>
        <w:t>
                                                             Формат А5 (148х215)</w:t>
      </w:r>
    </w:p>
    <w:bookmarkEnd w:id="1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6" w:id="1272"/>
    <w:p>
      <w:pPr>
        <w:spacing w:after="0"/>
        <w:ind w:left="0"/>
        <w:jc w:val="left"/>
      </w:pPr>
      <w:r>
        <w:rPr>
          <w:rFonts w:ascii="Times New Roman"/>
          <w:b/>
          <w:i w:val="false"/>
          <w:color w:val="000000"/>
        </w:rPr>
        <w:t xml:space="preserve">                                Акт о выдаче дел, документов</w:t>
      </w:r>
      <w:r>
        <w:br/>
      </w:r>
      <w:r>
        <w:rPr>
          <w:rFonts w:ascii="Times New Roman"/>
          <w:b/>
          <w:i w:val="false"/>
          <w:color w:val="000000"/>
        </w:rPr>
        <w:t xml:space="preserve">                               во временное пользование</w:t>
      </w:r>
    </w:p>
    <w:bookmarkEnd w:id="1272"/>
    <w:tbl>
      <w:tblPr>
        <w:tblW w:w="0" w:type="auto"/>
        <w:tblCellSpacing w:w="0" w:type="auto"/>
        <w:tblBorders>
          <w:top w:val="none"/>
          <w:left w:val="none"/>
          <w:bottom w:val="none"/>
          <w:right w:val="none"/>
          <w:insideH w:val="none"/>
          <w:insideV w:val="none"/>
        </w:tblBorders>
      </w:tblPr>
      <w:tblGrid>
        <w:gridCol w:w="7869"/>
        <w:gridCol w:w="224"/>
        <w:gridCol w:w="4207"/>
      </w:tblGrid>
      <w:tr>
        <w:trPr>
          <w:trHeight w:val="30" w:hRule="atLeast"/>
        </w:trPr>
        <w:tc>
          <w:tcPr>
            <w:tcW w:w="0" w:type="auto"/>
            <w:gridSpan w:val="3"/>
            <w:tcBorders/>
            <w:tcMar>
              <w:top w:w="15" w:type="dxa"/>
              <w:left w:w="15" w:type="dxa"/>
              <w:bottom w:w="15" w:type="dxa"/>
              <w:right w:w="15" w:type="dxa"/>
            </w:tcMar>
            <w:vAlign w:val="center"/>
          </w:tcPr>
          <w:bookmarkStart w:name="z1837" w:id="127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Герб Республики Казахстан</w:t>
            </w:r>
            <w:r>
              <w:br/>
            </w:r>
            <w:r>
              <w:rPr>
                <w:rFonts w:ascii="Times New Roman"/>
                <w:b w:val="false"/>
                <w:i w:val="false"/>
                <w:color w:val="000000"/>
                <w:sz w:val="20"/>
              </w:rPr>
              <w:t>или эмблема (товарный знак) организации</w:t>
            </w:r>
          </w:p>
          <w:bookmarkEnd w:id="1273"/>
        </w:tc>
      </w:tr>
      <w:tr>
        <w:trPr>
          <w:trHeight w:val="30" w:hRule="atLeast"/>
        </w:trPr>
        <w:tc>
          <w:tcPr>
            <w:tcW w:w="78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Официальное наименование организации</w:t>
            </w:r>
            <w:r>
              <w:br/>
            </w:r>
            <w:r>
              <w:rPr>
                <w:rFonts w:ascii="Times New Roman"/>
                <w:b/>
                <w:i w:val="false"/>
                <w:color w:val="000000"/>
                <w:sz w:val="20"/>
              </w:rPr>
              <w:t>
(на государственном языке)
</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Официальное наименование</w:t>
            </w:r>
            <w:r>
              <w:br/>
            </w:r>
            <w:r>
              <w:rPr>
                <w:rFonts w:ascii="Times New Roman"/>
                <w:b/>
                <w:i w:val="false"/>
                <w:color w:val="000000"/>
                <w:sz w:val="20"/>
              </w:rPr>
              <w:t>организации</w:t>
            </w:r>
            <w:r>
              <w:br/>
            </w:r>
            <w:r>
              <w:rPr>
                <w:rFonts w:ascii="Times New Roman"/>
                <w:b/>
                <w:i w:val="false"/>
                <w:color w:val="000000"/>
                <w:sz w:val="20"/>
              </w:rPr>
              <w:t>
(на русском или ином языке)
</w:t>
            </w:r>
          </w:p>
        </w:tc>
      </w:tr>
      <w:tr>
        <w:trPr>
          <w:trHeight w:val="30" w:hRule="atLeast"/>
        </w:trPr>
        <w:tc>
          <w:tcPr>
            <w:tcW w:w="7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bookmarkStart w:name="z1849" w:id="12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(дата)</w:t>
            </w:r>
          </w:p>
          <w:bookmarkEnd w:id="1274"/>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7869" w:type="dxa"/>
            <w:tcBorders/>
            <w:tcMar>
              <w:top w:w="15" w:type="dxa"/>
              <w:left w:w="15" w:type="dxa"/>
              <w:bottom w:w="15" w:type="dxa"/>
              <w:right w:w="15" w:type="dxa"/>
            </w:tcMar>
            <w:vAlign w:val="center"/>
          </w:tcPr>
          <w:bookmarkStart w:name="z1854" w:id="1275"/>
          <w:p>
            <w:pPr>
              <w:spacing w:after="20"/>
              <w:ind w:left="20"/>
              <w:jc w:val="both"/>
            </w:pPr>
            <w:r>
              <w:rPr>
                <w:rFonts w:ascii="Times New Roman"/>
                <w:b w:val="false"/>
                <w:i w:val="false"/>
                <w:color w:val="000000"/>
                <w:sz w:val="20"/>
              </w:rPr>
              <w:t>
</w:t>
            </w:r>
            <w:r>
              <w:rPr>
                <w:rFonts w:ascii="Times New Roman"/>
                <w:b w:val="false"/>
                <w:i w:val="false"/>
                <w:color w:val="000000"/>
                <w:sz w:val="20"/>
              </w:rPr>
              <w:t>Место издания</w:t>
            </w:r>
            <w:r>
              <w:br/>
            </w:r>
            <w:r>
              <w:rPr>
                <w:rFonts w:ascii="Times New Roman"/>
                <w:b w:val="false"/>
                <w:i w:val="false"/>
                <w:color w:val="000000"/>
                <w:sz w:val="20"/>
              </w:rPr>
              <w:t>
(на государственном языке)</w:t>
            </w:r>
          </w:p>
          <w:bookmarkEnd w:id="1275"/>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bookmarkStart w:name="z1857" w:id="1276"/>
          <w:p>
            <w:pPr>
              <w:spacing w:after="20"/>
              <w:ind w:left="20"/>
              <w:jc w:val="both"/>
            </w:pPr>
            <w:r>
              <w:rPr>
                <w:rFonts w:ascii="Times New Roman"/>
                <w:b w:val="false"/>
                <w:i w:val="false"/>
                <w:color w:val="000000"/>
                <w:sz w:val="20"/>
              </w:rPr>
              <w:t>
Место издания</w:t>
            </w:r>
            <w:r>
              <w:br/>
            </w:r>
            <w:r>
              <w:rPr>
                <w:rFonts w:ascii="Times New Roman"/>
                <w:b w:val="false"/>
                <w:i w:val="false"/>
                <w:color w:val="000000"/>
                <w:sz w:val="20"/>
              </w:rPr>
              <w:t>
(на русском или ином языке)</w:t>
            </w:r>
          </w:p>
          <w:bookmarkEnd w:id="1276"/>
        </w:tc>
      </w:tr>
    </w:tbl>
    <w:bookmarkStart w:name="z1860" w:id="1277"/>
    <w:p>
      <w:pPr>
        <w:spacing w:after="0"/>
        <w:ind w:left="0"/>
        <w:jc w:val="both"/>
      </w:pPr>
      <w:r>
        <w:rPr>
          <w:rFonts w:ascii="Times New Roman"/>
          <w:b w:val="false"/>
          <w:i w:val="false"/>
          <w:color w:val="000000"/>
          <w:sz w:val="28"/>
        </w:rPr>
        <w:t xml:space="preserve">
      </w:t>
      </w:r>
      <w:r>
        <w:rPr>
          <w:rFonts w:ascii="Times New Roman"/>
          <w:b/>
          <w:i w:val="false"/>
          <w:color w:val="000000"/>
          <w:sz w:val="28"/>
        </w:rPr>
        <w:t>О выдаче документов</w:t>
      </w:r>
      <w:r>
        <w:br/>
      </w:r>
      <w:r>
        <w:rPr>
          <w:rFonts w:ascii="Times New Roman"/>
          <w:b/>
          <w:i w:val="false"/>
          <w:color w:val="000000"/>
          <w:sz w:val="28"/>
        </w:rPr>
        <w:t>во временное пользование</w:t>
      </w:r>
    </w:p>
    <w:bookmarkEnd w:id="1277"/>
    <w:bookmarkStart w:name="z1861" w:id="1278"/>
    <w:p>
      <w:pPr>
        <w:spacing w:after="0"/>
        <w:ind w:left="0"/>
        <w:jc w:val="both"/>
      </w:pPr>
      <w:r>
        <w:rPr>
          <w:rFonts w:ascii="Times New Roman"/>
          <w:b w:val="false"/>
          <w:i w:val="false"/>
          <w:color w:val="000000"/>
          <w:sz w:val="28"/>
        </w:rPr>
        <w:t>
      На основании ________________________________________ выдаются</w:t>
      </w:r>
      <w:r>
        <w:br/>
      </w:r>
      <w:r>
        <w:rPr>
          <w:rFonts w:ascii="Times New Roman"/>
          <w:b w:val="false"/>
          <w:i w:val="false"/>
          <w:color w:val="000000"/>
          <w:sz w:val="28"/>
        </w:rPr>
        <w:t>следующие единицы хранения из архивного фонда № ______________</w:t>
      </w:r>
      <w:r>
        <w:br/>
      </w:r>
      <w:r>
        <w:rPr>
          <w:rFonts w:ascii="Times New Roman"/>
          <w:b w:val="false"/>
          <w:i w:val="false"/>
          <w:color w:val="000000"/>
          <w:sz w:val="28"/>
        </w:rPr>
        <w:t xml:space="preserve">                                                 (название фонда)</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879"/>
        <w:gridCol w:w="1570"/>
        <w:gridCol w:w="1570"/>
        <w:gridCol w:w="1570"/>
        <w:gridCol w:w="1570"/>
        <w:gridCol w:w="157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27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 вый №</w:t>
            </w:r>
          </w:p>
          <w:bookmarkEnd w:id="1279"/>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раздел сводной описи дел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единица хранения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2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0"/>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6" w:id="1281"/>
    <w:p>
      <w:pPr>
        <w:spacing w:after="0"/>
        <w:ind w:left="0"/>
        <w:jc w:val="both"/>
      </w:pPr>
      <w:r>
        <w:rPr>
          <w:rFonts w:ascii="Times New Roman"/>
          <w:b w:val="false"/>
          <w:i w:val="false"/>
          <w:color w:val="000000"/>
          <w:sz w:val="28"/>
        </w:rPr>
        <w:t>
      Всего выдается ____________________ единиц хранения,</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срок возвращения ____________________________</w:t>
      </w:r>
      <w:r>
        <w:br/>
      </w:r>
      <w:r>
        <w:rPr>
          <w:rFonts w:ascii="Times New Roman"/>
          <w:b w:val="false"/>
          <w:i w:val="false"/>
          <w:color w:val="000000"/>
          <w:sz w:val="28"/>
        </w:rPr>
        <w:t xml:space="preserve">       Дела выданы в упорядоченном состоянии, подшиты, в обложках, с</w:t>
      </w:r>
      <w:r>
        <w:br/>
      </w:r>
      <w:r>
        <w:rPr>
          <w:rFonts w:ascii="Times New Roman"/>
          <w:b w:val="false"/>
          <w:i w:val="false"/>
          <w:color w:val="000000"/>
          <w:sz w:val="28"/>
        </w:rPr>
        <w:t>пронумерованными листами и заверительными надписями.</w:t>
      </w:r>
      <w:r>
        <w:br/>
      </w:r>
      <w:r>
        <w:rPr>
          <w:rFonts w:ascii="Times New Roman"/>
          <w:b w:val="false"/>
          <w:i w:val="false"/>
          <w:color w:val="000000"/>
          <w:sz w:val="28"/>
        </w:rPr>
        <w:t xml:space="preserve">       Получатель обязуется не предоставлять дел, полученных во временное пользование,</w:t>
      </w:r>
      <w:r>
        <w:br/>
      </w:r>
      <w:r>
        <w:rPr>
          <w:rFonts w:ascii="Times New Roman"/>
          <w:b w:val="false"/>
          <w:i w:val="false"/>
          <w:color w:val="000000"/>
          <w:sz w:val="28"/>
        </w:rPr>
        <w:t>для занятий посторонним лицам, не выдавать по ним копий, выписок и справок, не</w:t>
      </w:r>
      <w:r>
        <w:br/>
      </w:r>
      <w:r>
        <w:rPr>
          <w:rFonts w:ascii="Times New Roman"/>
          <w:b w:val="false"/>
          <w:i w:val="false"/>
          <w:color w:val="000000"/>
          <w:sz w:val="28"/>
        </w:rPr>
        <w:t>публиковать документы без разрешения организации, выдавшей дела.</w:t>
      </w:r>
      <w:r>
        <w:br/>
      </w:r>
      <w:r>
        <w:rPr>
          <w:rFonts w:ascii="Times New Roman"/>
          <w:b w:val="false"/>
          <w:i w:val="false"/>
          <w:color w:val="000000"/>
          <w:sz w:val="28"/>
        </w:rPr>
        <w:t xml:space="preserve">       Получатель обязуется вернуть дела в ведомственный (частный) архив организации в</w:t>
      </w:r>
      <w:r>
        <w:br/>
      </w:r>
      <w:r>
        <w:rPr>
          <w:rFonts w:ascii="Times New Roman"/>
          <w:b w:val="false"/>
          <w:i w:val="false"/>
          <w:color w:val="000000"/>
          <w:sz w:val="28"/>
        </w:rPr>
        <w:t>указанный в акте срок.</w:t>
      </w:r>
      <w:r>
        <w:br/>
      </w:r>
      <w:r>
        <w:rPr>
          <w:rFonts w:ascii="Times New Roman"/>
          <w:b w:val="false"/>
          <w:i w:val="false"/>
          <w:color w:val="000000"/>
          <w:sz w:val="28"/>
        </w:rPr>
        <w:t xml:space="preserve">       Получатель предупрежден об ответственности в случае утраты или повреждения</w:t>
      </w:r>
      <w:r>
        <w:br/>
      </w:r>
      <w:r>
        <w:rPr>
          <w:rFonts w:ascii="Times New Roman"/>
          <w:b w:val="false"/>
          <w:i w:val="false"/>
          <w:color w:val="000000"/>
          <w:sz w:val="28"/>
        </w:rPr>
        <w:t>полученных во временное пользование дел.</w:t>
      </w:r>
    </w:p>
    <w:bookmarkEnd w:id="1281"/>
    <w:tbl>
      <w:tblPr>
        <w:tblW w:w="0" w:type="auto"/>
        <w:tblCellSpacing w:w="0" w:type="auto"/>
        <w:tblBorders>
          <w:top w:val="none"/>
          <w:left w:val="none"/>
          <w:bottom w:val="none"/>
          <w:right w:val="none"/>
          <w:insideH w:val="none"/>
          <w:insideV w:val="none"/>
        </w:tblBorders>
      </w:tblPr>
      <w:tblGrid>
        <w:gridCol w:w="6490"/>
        <w:gridCol w:w="119"/>
        <w:gridCol w:w="5691"/>
      </w:tblGrid>
      <w:tr>
        <w:trPr>
          <w:trHeight w:val="30" w:hRule="atLeast"/>
        </w:trPr>
        <w:tc>
          <w:tcPr>
            <w:tcW w:w="6490" w:type="dxa"/>
            <w:tcBorders/>
            <w:tcMar>
              <w:top w:w="15" w:type="dxa"/>
              <w:left w:w="15" w:type="dxa"/>
              <w:bottom w:w="15" w:type="dxa"/>
              <w:right w:w="15" w:type="dxa"/>
            </w:tcMar>
            <w:vAlign w:val="center"/>
          </w:tcPr>
          <w:bookmarkStart w:name="z1887" w:id="128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 руководителя</w:t>
            </w:r>
            <w:r>
              <w:br/>
            </w:r>
            <w:r>
              <w:rPr>
                <w:rFonts w:ascii="Times New Roman"/>
                <w:b w:val="false"/>
                <w:i w:val="false"/>
                <w:color w:val="000000"/>
                <w:sz w:val="20"/>
              </w:rPr>
              <w:t>организации, выдающей дела</w:t>
            </w:r>
            <w:r>
              <w:br/>
            </w:r>
            <w:r>
              <w:rPr>
                <w:rFonts w:ascii="Times New Roman"/>
                <w:b w:val="false"/>
                <w:i w:val="false"/>
                <w:color w:val="000000"/>
                <w:sz w:val="20"/>
              </w:rPr>
              <w:t>
</w:t>
            </w:r>
            <w:r>
              <w:rPr>
                <w:rFonts w:ascii="Times New Roman"/>
                <w:b w:val="false"/>
                <w:i w:val="false"/>
                <w:color w:val="000000"/>
                <w:sz w:val="20"/>
              </w:rPr>
              <w:t>_______________ Расшифровка</w:t>
            </w:r>
            <w:r>
              <w:br/>
            </w:r>
            <w:r>
              <w:rPr>
                <w:rFonts w:ascii="Times New Roman"/>
                <w:b w:val="false"/>
                <w:i w:val="false"/>
                <w:color w:val="000000"/>
                <w:sz w:val="20"/>
              </w:rPr>
              <w:t>
(личная подпись) подписи</w:t>
            </w:r>
          </w:p>
          <w:bookmarkEnd w:id="1282"/>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cMar>
              <w:top w:w="15" w:type="dxa"/>
              <w:left w:w="15" w:type="dxa"/>
              <w:bottom w:w="15" w:type="dxa"/>
              <w:right w:w="15" w:type="dxa"/>
            </w:tcMar>
            <w:vAlign w:val="center"/>
          </w:tcPr>
          <w:bookmarkStart w:name="z1891" w:id="1283"/>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получающей дела</w:t>
            </w:r>
            <w:r>
              <w:br/>
            </w:r>
            <w:r>
              <w:rPr>
                <w:rFonts w:ascii="Times New Roman"/>
                <w:b w:val="false"/>
                <w:i w:val="false"/>
                <w:color w:val="000000"/>
                <w:sz w:val="20"/>
              </w:rPr>
              <w:t>
_____________ Расшифровка</w:t>
            </w:r>
            <w:r>
              <w:br/>
            </w:r>
            <w:r>
              <w:rPr>
                <w:rFonts w:ascii="Times New Roman"/>
                <w:b w:val="false"/>
                <w:i w:val="false"/>
                <w:color w:val="000000"/>
                <w:sz w:val="20"/>
              </w:rPr>
              <w:t>(личная подпись) подписи</w:t>
            </w:r>
          </w:p>
          <w:bookmarkEnd w:id="1283"/>
        </w:tc>
      </w:tr>
    </w:tbl>
    <w:bookmarkStart w:name="z1894" w:id="1284"/>
    <w:p>
      <w:pPr>
        <w:spacing w:after="0"/>
        <w:ind w:left="0"/>
        <w:jc w:val="both"/>
      </w:pPr>
      <w:r>
        <w:rPr>
          <w:rFonts w:ascii="Times New Roman"/>
          <w:b w:val="false"/>
          <w:i w:val="false"/>
          <w:color w:val="000000"/>
          <w:sz w:val="28"/>
        </w:rPr>
        <w:t>
      Выдал дела по поручению руководства 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Руководитель </w:t>
      </w:r>
      <w:r>
        <w:br/>
      </w:r>
      <w:r>
        <w:rPr>
          <w:rFonts w:ascii="Times New Roman"/>
          <w:b w:val="false"/>
          <w:i w:val="false"/>
          <w:color w:val="000000"/>
          <w:sz w:val="28"/>
        </w:rPr>
        <w:t>архива организации _________________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Принял дела по поручению руководства 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Руководитель </w:t>
      </w:r>
      <w:r>
        <w:br/>
      </w:r>
      <w:r>
        <w:rPr>
          <w:rFonts w:ascii="Times New Roman"/>
          <w:b w:val="false"/>
          <w:i w:val="false"/>
          <w:color w:val="000000"/>
          <w:sz w:val="28"/>
        </w:rPr>
        <w:t>архива организации 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Дела возвращены в полном объеме и сохранности</w:t>
      </w:r>
      <w:r>
        <w:br/>
      </w:r>
      <w:r>
        <w:rPr>
          <w:rFonts w:ascii="Times New Roman"/>
          <w:b w:val="false"/>
          <w:i w:val="false"/>
          <w:color w:val="000000"/>
          <w:sz w:val="28"/>
        </w:rPr>
        <w:t>Сдал по поручению руководства организации-получателя</w:t>
      </w:r>
      <w:r>
        <w:br/>
      </w:r>
      <w:r>
        <w:rPr>
          <w:rFonts w:ascii="Times New Roman"/>
          <w:b w:val="false"/>
          <w:i w:val="false"/>
          <w:color w:val="000000"/>
          <w:sz w:val="28"/>
        </w:rPr>
        <w:t xml:space="preserve">Руководитель </w:t>
      </w:r>
      <w:r>
        <w:br/>
      </w:r>
      <w:r>
        <w:rPr>
          <w:rFonts w:ascii="Times New Roman"/>
          <w:b w:val="false"/>
          <w:i w:val="false"/>
          <w:color w:val="000000"/>
          <w:sz w:val="28"/>
        </w:rPr>
        <w:t>архива организации 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Принял дела по поручению руководства, выдавшей дела</w:t>
      </w:r>
      <w:r>
        <w:br/>
      </w:r>
      <w:r>
        <w:rPr>
          <w:rFonts w:ascii="Times New Roman"/>
          <w:b w:val="false"/>
          <w:i w:val="false"/>
          <w:color w:val="000000"/>
          <w:sz w:val="28"/>
        </w:rPr>
        <w:t xml:space="preserve">Руководитель </w:t>
      </w:r>
      <w:r>
        <w:br/>
      </w:r>
      <w:r>
        <w:rPr>
          <w:rFonts w:ascii="Times New Roman"/>
          <w:b w:val="false"/>
          <w:i w:val="false"/>
          <w:color w:val="000000"/>
          <w:sz w:val="28"/>
        </w:rPr>
        <w:t>архива организации 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(210Х297)</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7" w:id="1285"/>
    <w:p>
      <w:pPr>
        <w:spacing w:after="0"/>
        <w:ind w:left="0"/>
        <w:jc w:val="left"/>
      </w:pPr>
      <w:r>
        <w:rPr>
          <w:rFonts w:ascii="Times New Roman"/>
          <w:b/>
          <w:i w:val="false"/>
          <w:color w:val="000000"/>
        </w:rPr>
        <w:t xml:space="preserve">                    Книга выдачи документов из архивохранилища</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286"/>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286"/>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возврате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2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7"/>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1" w:id="1288"/>
    <w:p>
      <w:pPr>
        <w:spacing w:after="0"/>
        <w:ind w:left="0"/>
        <w:jc w:val="both"/>
      </w:pPr>
      <w:r>
        <w:rPr>
          <w:rFonts w:ascii="Times New Roman"/>
          <w:b w:val="false"/>
          <w:i w:val="false"/>
          <w:color w:val="000000"/>
          <w:sz w:val="28"/>
        </w:rPr>
        <w:t>
      Итого в _____ году выдано из архивохранилища № _________________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единиц хранения.</w:t>
      </w:r>
      <w:r>
        <w:br/>
      </w:r>
      <w:r>
        <w:rPr>
          <w:rFonts w:ascii="Times New Roman"/>
          <w:b w:val="false"/>
          <w:i w:val="false"/>
          <w:color w:val="000000"/>
          <w:sz w:val="28"/>
        </w:rPr>
        <w:t>Наименование должности работника</w:t>
      </w:r>
      <w:r>
        <w:br/>
      </w:r>
      <w:r>
        <w:rPr>
          <w:rFonts w:ascii="Times New Roman"/>
          <w:b w:val="false"/>
          <w:i w:val="false"/>
          <w:color w:val="000000"/>
          <w:sz w:val="28"/>
        </w:rPr>
        <w:t>составившего итоговую запись            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 xml:space="preserve">                                                             Формат А4 (210Х297)</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4" w:id="1289"/>
    <w:p>
      <w:pPr>
        <w:spacing w:after="0"/>
        <w:ind w:left="0"/>
        <w:jc w:val="left"/>
      </w:pPr>
      <w:r>
        <w:rPr>
          <w:rFonts w:ascii="Times New Roman"/>
          <w:b/>
          <w:i w:val="false"/>
          <w:color w:val="000000"/>
        </w:rPr>
        <w:t xml:space="preserve">                                Лист использования документов</w:t>
      </w:r>
    </w:p>
    <w:bookmarkEnd w:id="1289"/>
    <w:bookmarkStart w:name="z1935" w:id="1290"/>
    <w:p>
      <w:pPr>
        <w:spacing w:after="0"/>
        <w:ind w:left="0"/>
        <w:jc w:val="both"/>
      </w:pPr>
      <w:r>
        <w:rPr>
          <w:rFonts w:ascii="Times New Roman"/>
          <w:b w:val="false"/>
          <w:i w:val="false"/>
          <w:color w:val="000000"/>
          <w:sz w:val="28"/>
        </w:rPr>
        <w:t>
      Архивный фонд № _____                   Опись № _______                   Дело № _______</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601"/>
        <w:gridCol w:w="4746"/>
        <w:gridCol w:w="1393"/>
        <w:gridCol w:w="2168"/>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291"/>
          <w:p>
            <w:pPr>
              <w:spacing w:after="20"/>
              <w:ind w:left="20"/>
              <w:jc w:val="both"/>
            </w:pPr>
            <w:r>
              <w:rPr>
                <w:rFonts w:ascii="Times New Roman"/>
                <w:b w:val="false"/>
                <w:i w:val="false"/>
                <w:color w:val="000000"/>
                <w:sz w:val="20"/>
              </w:rPr>
              <w:t>
</w:t>
            </w:r>
            <w:r>
              <w:rPr>
                <w:rFonts w:ascii="Times New Roman"/>
                <w:b w:val="false"/>
                <w:i w:val="false"/>
                <w:color w:val="000000"/>
                <w:sz w:val="20"/>
              </w:rPr>
              <w:t>Дата использования</w:t>
            </w:r>
          </w:p>
          <w:bookmarkEnd w:id="1291"/>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инициалы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использования (копирование, выписка, просмотр и другое)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использованных листов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использовавшего документ</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2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92"/>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4" w:id="1293"/>
    <w:p>
      <w:pPr>
        <w:spacing w:after="0"/>
        <w:ind w:left="0"/>
        <w:jc w:val="both"/>
      </w:pPr>
      <w:r>
        <w:rPr>
          <w:rFonts w:ascii="Times New Roman"/>
          <w:b w:val="false"/>
          <w:i w:val="false"/>
          <w:color w:val="000000"/>
          <w:sz w:val="28"/>
        </w:rPr>
        <w:t>
                                                             Формат А4 (210Х297)</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7" w:id="1294"/>
    <w:p>
      <w:pPr>
        <w:spacing w:after="0"/>
        <w:ind w:left="0"/>
        <w:jc w:val="left"/>
      </w:pPr>
      <w:r>
        <w:rPr>
          <w:rFonts w:ascii="Times New Roman"/>
          <w:b/>
          <w:i w:val="false"/>
          <w:color w:val="000000"/>
        </w:rPr>
        <w:t xml:space="preserve">                          Карта-заместитель единицы хранения</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701"/>
        <w:gridCol w:w="2356"/>
        <w:gridCol w:w="1046"/>
        <w:gridCol w:w="1701"/>
        <w:gridCol w:w="1046"/>
        <w:gridCol w:w="1702"/>
        <w:gridCol w:w="10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295"/>
          <w:p>
            <w:pPr>
              <w:spacing w:after="20"/>
              <w:ind w:left="20"/>
              <w:jc w:val="both"/>
            </w:pPr>
            <w:r>
              <w:rPr>
                <w:rFonts w:ascii="Times New Roman"/>
                <w:b w:val="false"/>
                <w:i w:val="false"/>
                <w:color w:val="000000"/>
                <w:sz w:val="20"/>
              </w:rPr>
              <w:t>
</w:t>
            </w:r>
            <w:r>
              <w:rPr>
                <w:rFonts w:ascii="Times New Roman"/>
                <w:b w:val="false"/>
                <w:i w:val="false"/>
                <w:color w:val="000000"/>
                <w:sz w:val="20"/>
              </w:rPr>
              <w:t>КАРТА-ЗАМЕСТИТЕЛЬ ЕДИНИЦЫ ХРАНЕНИЯ ВЫДАНО</w:t>
            </w:r>
          </w:p>
          <w:bookmarkEnd w:id="1295"/>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296"/>
          <w:p>
            <w:pPr>
              <w:spacing w:after="20"/>
              <w:ind w:left="20"/>
              <w:jc w:val="both"/>
            </w:pPr>
            <w:r>
              <w:rPr>
                <w:rFonts w:ascii="Times New Roman"/>
                <w:b w:val="false"/>
                <w:i w:val="false"/>
                <w:color w:val="000000"/>
                <w:sz w:val="20"/>
              </w:rPr>
              <w:t>
</w:t>
            </w:r>
            <w:r>
              <w:rPr>
                <w:rFonts w:ascii="Times New Roman"/>
                <w:b w:val="false"/>
                <w:i w:val="false"/>
                <w:color w:val="000000"/>
                <w:sz w:val="20"/>
              </w:rPr>
              <w:t>Номер фонда</w:t>
            </w:r>
          </w:p>
          <w:bookmarkEnd w:id="1296"/>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7" w:id="1297"/>
    <w:p>
      <w:pPr>
        <w:spacing w:after="0"/>
        <w:ind w:left="0"/>
        <w:jc w:val="both"/>
      </w:pPr>
      <w:r>
        <w:rPr>
          <w:rFonts w:ascii="Times New Roman"/>
          <w:b w:val="false"/>
          <w:i w:val="false"/>
          <w:color w:val="000000"/>
          <w:sz w:val="28"/>
        </w:rPr>
        <w:t>
                                                             Формат А4 (210Х297)</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0" w:id="1298"/>
    <w:p>
      <w:pPr>
        <w:spacing w:after="0"/>
        <w:ind w:left="0"/>
        <w:jc w:val="left"/>
      </w:pPr>
      <w:r>
        <w:rPr>
          <w:rFonts w:ascii="Times New Roman"/>
          <w:b/>
          <w:i w:val="false"/>
          <w:color w:val="000000"/>
        </w:rPr>
        <w:t xml:space="preserve">                    Лист проверки наличия и состояния архивных документов</w:t>
      </w:r>
    </w:p>
    <w:bookmarkEnd w:id="1298"/>
    <w:bookmarkStart w:name="z1991" w:id="1299"/>
    <w:p>
      <w:pPr>
        <w:spacing w:after="0"/>
        <w:ind w:left="0"/>
        <w:jc w:val="both"/>
      </w:pPr>
      <w:r>
        <w:rPr>
          <w:rFonts w:ascii="Times New Roman"/>
          <w:b w:val="false"/>
          <w:i w:val="false"/>
          <w:color w:val="000000"/>
          <w:sz w:val="28"/>
        </w:rPr>
        <w:t>
      Наличия и состояния документов фонда № ___________________________________________</w:t>
      </w:r>
      <w:r>
        <w:br/>
      </w:r>
      <w:r>
        <w:rPr>
          <w:rFonts w:ascii="Times New Roman"/>
          <w:b w:val="false"/>
          <w:i w:val="false"/>
          <w:color w:val="000000"/>
          <w:sz w:val="28"/>
        </w:rPr>
        <w:t xml:space="preserve">                                                       (название)</w:t>
      </w:r>
      <w:r>
        <w:br/>
      </w:r>
      <w:r>
        <w:rPr>
          <w:rFonts w:ascii="Times New Roman"/>
          <w:b w:val="false"/>
          <w:i w:val="false"/>
          <w:color w:val="000000"/>
          <w:sz w:val="28"/>
        </w:rPr>
        <w:t xml:space="preserve"> Проверку проводили _____________________________________________________________</w:t>
      </w:r>
    </w:p>
    <w:bookmarkEnd w:id="12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734"/>
        <w:gridCol w:w="295"/>
        <w:gridCol w:w="624"/>
        <w:gridCol w:w="295"/>
        <w:gridCol w:w="625"/>
        <w:gridCol w:w="295"/>
        <w:gridCol w:w="296"/>
        <w:gridCol w:w="707"/>
        <w:gridCol w:w="707"/>
        <w:gridCol w:w="459"/>
        <w:gridCol w:w="597"/>
        <w:gridCol w:w="1090"/>
        <w:gridCol w:w="459"/>
        <w:gridCol w:w="459"/>
        <w:gridCol w:w="459"/>
        <w:gridCol w:w="459"/>
        <w:gridCol w:w="459"/>
        <w:gridCol w:w="459"/>
        <w:gridCol w:w="460"/>
        <w:gridCol w:w="543"/>
        <w:gridCol w:w="1063"/>
        <w:gridCol w:w="46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30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документов</w:t>
            </w:r>
          </w:p>
          <w:bookmarkEnd w:id="130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документов</w:t>
            </w:r>
          </w:p>
        </w:tc>
      </w:tr>
      <w:tr>
        <w:trPr>
          <w:trHeight w:val="30" w:hRule="atLeast"/>
        </w:trPr>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301"/>
          <w:p>
            <w:pPr>
              <w:spacing w:after="20"/>
              <w:ind w:left="20"/>
              <w:jc w:val="both"/>
            </w:pPr>
            <w:r>
              <w:rPr>
                <w:rFonts w:ascii="Times New Roman"/>
                <w:b w:val="false"/>
                <w:i w:val="false"/>
                <w:color w:val="000000"/>
                <w:sz w:val="20"/>
              </w:rPr>
              <w:t>
</w:t>
            </w:r>
            <w:r>
              <w:rPr>
                <w:rFonts w:ascii="Times New Roman"/>
                <w:b w:val="false"/>
                <w:i w:val="false"/>
                <w:color w:val="000000"/>
                <w:sz w:val="20"/>
              </w:rPr>
              <w:t>Номера описей</w:t>
            </w:r>
          </w:p>
          <w:bookmarkEnd w:id="1301"/>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хранения, числящихся по описи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технические ошибки</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описи в результате устранения технических ошибок</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выданных во временное пользование</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оказалось в наличии</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(описанных)</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не включенные в описи (временные шифры необработанных единицы хранения)</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требующих:</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неисправимо поврежденных</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 результате чего объем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увеличился на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уменьшился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переплета или подшивки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восстановления затухающих 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3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02"/>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3" w:id="1303"/>
    <w:p>
      <w:pPr>
        <w:spacing w:after="0"/>
        <w:ind w:left="0"/>
        <w:jc w:val="both"/>
      </w:pPr>
      <w:r>
        <w:rPr>
          <w:rFonts w:ascii="Times New Roman"/>
          <w:b w:val="false"/>
          <w:i w:val="false"/>
          <w:color w:val="000000"/>
          <w:sz w:val="28"/>
        </w:rPr>
        <w:t>
      Итого имеется в наличии включенных и не включенных в опись _________ единиц хранения.</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w:t>
      </w:r>
      <w:r>
        <w:br/>
      </w:r>
      <w:r>
        <w:rPr>
          <w:rFonts w:ascii="Times New Roman"/>
          <w:b w:val="false"/>
          <w:i w:val="false"/>
          <w:color w:val="000000"/>
          <w:sz w:val="28"/>
        </w:rPr>
        <w:t>должностей работников                         Подписи             Расшифровка подписей</w:t>
      </w:r>
      <w:r>
        <w:br/>
      </w:r>
      <w:r>
        <w:rPr>
          <w:rFonts w:ascii="Times New Roman"/>
          <w:b w:val="false"/>
          <w:i w:val="false"/>
          <w:color w:val="000000"/>
          <w:sz w:val="28"/>
        </w:rPr>
        <w:t>Дата</w:t>
      </w:r>
      <w:r>
        <w:br/>
      </w:r>
      <w:r>
        <w:rPr>
          <w:rFonts w:ascii="Times New Roman"/>
          <w:b w:val="false"/>
          <w:i w:val="false"/>
          <w:color w:val="000000"/>
          <w:sz w:val="28"/>
        </w:rPr>
        <w:t>Примечание: При проверке наличия и состояния аудиовизуальных и машиночитаемых</w:t>
      </w:r>
      <w:r>
        <w:br/>
      </w:r>
      <w:r>
        <w:rPr>
          <w:rFonts w:ascii="Times New Roman"/>
          <w:b w:val="false"/>
          <w:i w:val="false"/>
          <w:color w:val="000000"/>
          <w:sz w:val="28"/>
        </w:rPr>
        <w:t>(электронных) документов вносятся соответствующие уточнения</w:t>
      </w:r>
    </w:p>
    <w:bookmarkEnd w:id="1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6" w:id="1304"/>
    <w:p>
      <w:pPr>
        <w:spacing w:after="0"/>
        <w:ind w:left="0"/>
        <w:jc w:val="left"/>
      </w:pPr>
      <w:r>
        <w:rPr>
          <w:rFonts w:ascii="Times New Roman"/>
          <w:b/>
          <w:i w:val="false"/>
          <w:color w:val="000000"/>
        </w:rPr>
        <w:t xml:space="preserve">              Акт проверки наличия и состояния архивных документов</w:t>
      </w:r>
    </w:p>
    <w:bookmarkEnd w:id="1304"/>
    <w:bookmarkStart w:name="z2127" w:id="1305"/>
    <w:p>
      <w:pPr>
        <w:spacing w:after="0"/>
        <w:ind w:left="0"/>
        <w:jc w:val="both"/>
      </w:pPr>
      <w:r>
        <w:rPr>
          <w:rFonts w:ascii="Times New Roman"/>
          <w:b w:val="false"/>
          <w:i w:val="false"/>
          <w:color w:val="000000"/>
          <w:sz w:val="28"/>
        </w:rPr>
        <w:t>
      Официальное наименование                              Утверждаю</w:t>
      </w:r>
      <w:r>
        <w:br/>
      </w:r>
      <w:r>
        <w:rPr>
          <w:rFonts w:ascii="Times New Roman"/>
          <w:b w:val="false"/>
          <w:i w:val="false"/>
          <w:color w:val="000000"/>
          <w:sz w:val="28"/>
        </w:rPr>
        <w:t>организации                                                Наименование должности</w:t>
      </w:r>
      <w:r>
        <w:br/>
      </w:r>
      <w:r>
        <w:rPr>
          <w:rFonts w:ascii="Times New Roman"/>
          <w:b w:val="false"/>
          <w:i w:val="false"/>
          <w:color w:val="000000"/>
          <w:sz w:val="28"/>
        </w:rPr>
        <w:t xml:space="preserve">                                                       руководителя организации</w:t>
      </w:r>
      <w:r>
        <w:br/>
      </w:r>
      <w:r>
        <w:rPr>
          <w:rFonts w:ascii="Times New Roman"/>
          <w:b w:val="false"/>
          <w:i w:val="false"/>
          <w:color w:val="000000"/>
          <w:sz w:val="28"/>
        </w:rPr>
        <w:t xml:space="preserve">                                                       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 xml:space="preserve">                                                       Дата</w:t>
      </w:r>
    </w:p>
    <w:bookmarkEnd w:id="1305"/>
    <w:bookmarkStart w:name="z2128" w:id="1306"/>
    <w:p>
      <w:pPr>
        <w:spacing w:after="0"/>
        <w:ind w:left="0"/>
        <w:jc w:val="both"/>
      </w:pPr>
      <w:r>
        <w:rPr>
          <w:rFonts w:ascii="Times New Roman"/>
          <w:b w:val="false"/>
          <w:i w:val="false"/>
          <w:color w:val="000000"/>
          <w:sz w:val="28"/>
        </w:rPr>
        <w:t>
                                           АКТ</w:t>
      </w:r>
    </w:p>
    <w:bookmarkEnd w:id="1306"/>
    <w:bookmarkStart w:name="z2129" w:id="1307"/>
    <w:p>
      <w:pPr>
        <w:spacing w:after="0"/>
        <w:ind w:left="0"/>
        <w:jc w:val="both"/>
      </w:pPr>
      <w:r>
        <w:rPr>
          <w:rFonts w:ascii="Times New Roman"/>
          <w:b w:val="false"/>
          <w:i w:val="false"/>
          <w:color w:val="000000"/>
          <w:sz w:val="28"/>
        </w:rPr>
        <w:t>
      Место составления</w:t>
      </w:r>
      <w:r>
        <w:br/>
      </w:r>
      <w:r>
        <w:rPr>
          <w:rFonts w:ascii="Times New Roman"/>
          <w:b w:val="false"/>
          <w:i w:val="false"/>
          <w:color w:val="000000"/>
          <w:sz w:val="28"/>
        </w:rPr>
        <w:t>Проверки наличия и состояния дел</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(постоянного, временного хранения, по личному составу)</w:t>
      </w:r>
      <w:r>
        <w:br/>
      </w:r>
      <w:r>
        <w:rPr>
          <w:rFonts w:ascii="Times New Roman"/>
          <w:b w:val="false"/>
          <w:i w:val="false"/>
          <w:color w:val="000000"/>
          <w:sz w:val="28"/>
        </w:rPr>
        <w:t>Архивный фонд № ___</w:t>
      </w:r>
      <w:r>
        <w:br/>
      </w:r>
      <w:r>
        <w:rPr>
          <w:rFonts w:ascii="Times New Roman"/>
          <w:b w:val="false"/>
          <w:i w:val="false"/>
          <w:color w:val="000000"/>
          <w:sz w:val="28"/>
        </w:rPr>
        <w:t xml:space="preserve">       Настоящий акт составлен комиссией в составе ______________________</w:t>
      </w:r>
      <w:r>
        <w:br/>
      </w:r>
      <w:r>
        <w:rPr>
          <w:rFonts w:ascii="Times New Roman"/>
          <w:b w:val="false"/>
          <w:i w:val="false"/>
          <w:color w:val="000000"/>
          <w:sz w:val="28"/>
        </w:rPr>
        <w:t xml:space="preserve">                                                 (ФИО председателя и членов</w:t>
      </w:r>
      <w:r>
        <w:br/>
      </w:r>
      <w:r>
        <w:rPr>
          <w:rFonts w:ascii="Times New Roman"/>
          <w:b w:val="false"/>
          <w:i w:val="false"/>
          <w:color w:val="000000"/>
          <w:sz w:val="28"/>
        </w:rPr>
        <w:t>_________ в связи с ________________________________________________.</w:t>
      </w:r>
      <w:r>
        <w:br/>
      </w:r>
      <w:r>
        <w:rPr>
          <w:rFonts w:ascii="Times New Roman"/>
          <w:b w:val="false"/>
          <w:i w:val="false"/>
          <w:color w:val="000000"/>
          <w:sz w:val="28"/>
        </w:rPr>
        <w:t xml:space="preserve"> комиссии)             (основание: плановая проверка, перемещение дел и так далее)</w:t>
      </w:r>
      <w:r>
        <w:br/>
      </w:r>
      <w:r>
        <w:rPr>
          <w:rFonts w:ascii="Times New Roman"/>
          <w:b w:val="false"/>
          <w:i w:val="false"/>
          <w:color w:val="000000"/>
          <w:sz w:val="28"/>
        </w:rPr>
        <w:t xml:space="preserve">       Проверка проводилась с _____ по _____</w:t>
      </w:r>
      <w:r>
        <w:br/>
      </w:r>
      <w:r>
        <w:rPr>
          <w:rFonts w:ascii="Times New Roman"/>
          <w:b w:val="false"/>
          <w:i w:val="false"/>
          <w:color w:val="000000"/>
          <w:sz w:val="28"/>
        </w:rPr>
        <w:t xml:space="preserve">       Проверкой установлено, что:</w:t>
      </w:r>
      <w:r>
        <w:br/>
      </w:r>
      <w:r>
        <w:rPr>
          <w:rFonts w:ascii="Times New Roman"/>
          <w:b w:val="false"/>
          <w:i w:val="false"/>
          <w:color w:val="000000"/>
          <w:sz w:val="28"/>
        </w:rPr>
        <w:t xml:space="preserve">       1. Всего числится по описям дел ____________________ дел, в том числе,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описям дел, утвержденным (согласованным) ________________________</w:t>
      </w:r>
      <w:r>
        <w:br/>
      </w:r>
      <w:r>
        <w:rPr>
          <w:rFonts w:ascii="Times New Roman"/>
          <w:b w:val="false"/>
          <w:i w:val="false"/>
          <w:color w:val="000000"/>
          <w:sz w:val="28"/>
        </w:rPr>
        <w:t xml:space="preserve">                                           (наименование местного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исполнительного органа (республиканского государственного архива )</w:t>
      </w:r>
      <w:r>
        <w:br/>
      </w:r>
      <w:r>
        <w:rPr>
          <w:rFonts w:ascii="Times New Roman"/>
          <w:b w:val="false"/>
          <w:i w:val="false"/>
          <w:color w:val="000000"/>
          <w:sz w:val="28"/>
        </w:rPr>
        <w:t>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2. Всего не оказалось в наличии ___________________ дел, в том числе,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описям дел, утвержденным (согласованным) _________________________</w:t>
      </w:r>
      <w:r>
        <w:br/>
      </w:r>
      <w:r>
        <w:rPr>
          <w:rFonts w:ascii="Times New Roman"/>
          <w:b w:val="false"/>
          <w:i w:val="false"/>
          <w:color w:val="000000"/>
          <w:sz w:val="28"/>
        </w:rPr>
        <w:t xml:space="preserve">                                           (наименование местного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исполнительного органа (республиканского государственного архива)</w:t>
      </w:r>
      <w:r>
        <w:br/>
      </w:r>
      <w:r>
        <w:rPr>
          <w:rFonts w:ascii="Times New Roman"/>
          <w:b w:val="false"/>
          <w:i w:val="false"/>
          <w:color w:val="000000"/>
          <w:sz w:val="28"/>
        </w:rPr>
        <w:t>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3. Имеют литерные номера:</w:t>
      </w:r>
      <w:r>
        <w:br/>
      </w:r>
      <w:r>
        <w:rPr>
          <w:rFonts w:ascii="Times New Roman"/>
          <w:b w:val="false"/>
          <w:i w:val="false"/>
          <w:color w:val="000000"/>
          <w:sz w:val="28"/>
        </w:rPr>
        <w:t xml:space="preserve">       1) не учтены в итоговых записях описей 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2) не перечисленных, но учтенных в итоговых записях описей _______</w:t>
      </w:r>
      <w:r>
        <w:br/>
      </w:r>
      <w:r>
        <w:rPr>
          <w:rFonts w:ascii="Times New Roman"/>
          <w:b w:val="false"/>
          <w:i w:val="false"/>
          <w:color w:val="000000"/>
          <w:sz w:val="28"/>
        </w:rPr>
        <w:t>____________________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4. Пропущено номеров:</w:t>
      </w:r>
      <w:r>
        <w:br/>
      </w:r>
      <w:r>
        <w:rPr>
          <w:rFonts w:ascii="Times New Roman"/>
          <w:b w:val="false"/>
          <w:i w:val="false"/>
          <w:color w:val="000000"/>
          <w:sz w:val="28"/>
        </w:rPr>
        <w:t xml:space="preserve">       1) не учтены в итоговых записях описей 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2) не перечисленных, но учтенных в итоговых записях описей</w:t>
      </w:r>
      <w:r>
        <w:br/>
      </w:r>
      <w:r>
        <w:rPr>
          <w:rFonts w:ascii="Times New Roman"/>
          <w:b w:val="false"/>
          <w:i w:val="false"/>
          <w:color w:val="000000"/>
          <w:sz w:val="28"/>
        </w:rPr>
        <w:t>________________________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5. Неправильно размещенных дел, относящихся к другим архивным фондам,</w:t>
      </w:r>
      <w:r>
        <w:br/>
      </w:r>
      <w:r>
        <w:rPr>
          <w:rFonts w:ascii="Times New Roman"/>
          <w:b w:val="false"/>
          <w:i w:val="false"/>
          <w:color w:val="000000"/>
          <w:sz w:val="28"/>
        </w:rPr>
        <w:t>_______________________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6. Оказалось в наличии по данному архивному фонду (включенных в описи)</w:t>
      </w:r>
      <w:r>
        <w:br/>
      </w:r>
      <w:r>
        <w:rPr>
          <w:rFonts w:ascii="Times New Roman"/>
          <w:b w:val="false"/>
          <w:i w:val="false"/>
          <w:color w:val="000000"/>
          <w:sz w:val="28"/>
        </w:rPr>
        <w:t>_______________________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7. Имеется не включенных в описи дел 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8. Всего по данному архивному фонду (включенных и не включенных в описи дел)</w:t>
      </w:r>
      <w:r>
        <w:br/>
      </w:r>
      <w:r>
        <w:rPr>
          <w:rFonts w:ascii="Times New Roman"/>
          <w:b w:val="false"/>
          <w:i w:val="false"/>
          <w:color w:val="000000"/>
          <w:sz w:val="28"/>
        </w:rPr>
        <w:t>имеется в наличии 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из них:</w:t>
      </w:r>
      <w:r>
        <w:br/>
      </w:r>
      <w:r>
        <w:rPr>
          <w:rFonts w:ascii="Times New Roman"/>
          <w:b w:val="false"/>
          <w:i w:val="false"/>
          <w:color w:val="000000"/>
          <w:sz w:val="28"/>
        </w:rPr>
        <w:t xml:space="preserve">       1) требующих дезинфекции 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2) требующих дезинсекции 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3) требующих реставрации 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4) требующих переплета и подшивки _______________________ дел.</w:t>
      </w:r>
      <w:r>
        <w:br/>
      </w:r>
      <w:r>
        <w:rPr>
          <w:rFonts w:ascii="Times New Roman"/>
          <w:b w:val="false"/>
          <w:i w:val="false"/>
          <w:color w:val="000000"/>
          <w:sz w:val="28"/>
        </w:rPr>
        <w:t xml:space="preserve">                                           (цифрами и прописью)</w:t>
      </w:r>
    </w:p>
    <w:bookmarkEnd w:id="1307"/>
    <w:bookmarkStart w:name="z2130" w:id="1308"/>
    <w:p>
      <w:pPr>
        <w:spacing w:after="0"/>
        <w:ind w:left="0"/>
        <w:jc w:val="both"/>
      </w:pPr>
      <w:r>
        <w:rPr>
          <w:rFonts w:ascii="Times New Roman"/>
          <w:b w:val="false"/>
          <w:i w:val="false"/>
          <w:color w:val="000000"/>
          <w:sz w:val="28"/>
        </w:rPr>
        <w:t xml:space="preserve">
             5) требующих восстановления затухающих текстов _________________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дел.</w:t>
      </w:r>
      <w:r>
        <w:br/>
      </w:r>
      <w:r>
        <w:rPr>
          <w:rFonts w:ascii="Times New Roman"/>
          <w:b w:val="false"/>
          <w:i w:val="false"/>
          <w:color w:val="000000"/>
          <w:sz w:val="28"/>
        </w:rPr>
        <w:t xml:space="preserve">       6) неисправимо поврежденных 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7) требующих технической обработки 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8) выдано во временное пользование 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9. Общая характеристика состояния и условий хранения документов, основные</w:t>
      </w:r>
      <w:r>
        <w:br/>
      </w:r>
      <w:r>
        <w:rPr>
          <w:rFonts w:ascii="Times New Roman"/>
          <w:b w:val="false"/>
          <w:i w:val="false"/>
          <w:color w:val="000000"/>
          <w:sz w:val="28"/>
        </w:rPr>
        <w:t>отрицательные явления в состоянии и условиях хранения документов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Проверку проводили (наименования должностей, ФИО работников ведомственного</w:t>
      </w:r>
      <w:r>
        <w:br/>
      </w:r>
      <w:r>
        <w:rPr>
          <w:rFonts w:ascii="Times New Roman"/>
          <w:b w:val="false"/>
          <w:i w:val="false"/>
          <w:color w:val="000000"/>
          <w:sz w:val="28"/>
        </w:rPr>
        <w:t>(частного) архива организации).</w:t>
      </w:r>
      <w:r>
        <w:br/>
      </w:r>
      <w:r>
        <w:rPr>
          <w:rFonts w:ascii="Times New Roman"/>
          <w:b w:val="false"/>
          <w:i w:val="false"/>
          <w:color w:val="000000"/>
          <w:sz w:val="28"/>
        </w:rPr>
        <w:t>Приложение: Листы проверки наличия и состояния дел на ____ л. в ____ экз. на</w:t>
      </w:r>
      <w:r>
        <w:br/>
      </w:r>
      <w:r>
        <w:rPr>
          <w:rFonts w:ascii="Times New Roman"/>
          <w:b w:val="false"/>
          <w:i w:val="false"/>
          <w:color w:val="000000"/>
          <w:sz w:val="28"/>
        </w:rPr>
        <w:t>государственном и русском языках.</w:t>
      </w:r>
      <w:r>
        <w:br/>
      </w:r>
      <w:r>
        <w:rPr>
          <w:rFonts w:ascii="Times New Roman"/>
          <w:b w:val="false"/>
          <w:i w:val="false"/>
          <w:color w:val="000000"/>
          <w:sz w:val="28"/>
        </w:rPr>
        <w:t>Председатель комиссии _________________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Члены комиссии             _________________ Расшифровки</w:t>
      </w:r>
      <w:r>
        <w:br/>
      </w:r>
      <w:r>
        <w:rPr>
          <w:rFonts w:ascii="Times New Roman"/>
          <w:b w:val="false"/>
          <w:i w:val="false"/>
          <w:color w:val="000000"/>
          <w:sz w:val="28"/>
        </w:rPr>
        <w:t xml:space="preserve">                         (личные подписи) подписей</w:t>
      </w:r>
      <w:r>
        <w:br/>
      </w:r>
      <w:r>
        <w:rPr>
          <w:rFonts w:ascii="Times New Roman"/>
          <w:b w:val="false"/>
          <w:i w:val="false"/>
          <w:color w:val="000000"/>
          <w:sz w:val="28"/>
        </w:rPr>
        <w:t>Дата</w:t>
      </w:r>
      <w:r>
        <w:br/>
      </w:r>
      <w:r>
        <w:rPr>
          <w:rFonts w:ascii="Times New Roman"/>
          <w:b w:val="false"/>
          <w:i w:val="false"/>
          <w:color w:val="000000"/>
          <w:sz w:val="28"/>
        </w:rPr>
        <w:t xml:space="preserve">                                                             Формат А4 (210Х297)</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3" w:id="1309"/>
    <w:p>
      <w:pPr>
        <w:spacing w:after="0"/>
        <w:ind w:left="0"/>
        <w:jc w:val="left"/>
      </w:pPr>
      <w:r>
        <w:rPr>
          <w:rFonts w:ascii="Times New Roman"/>
          <w:b/>
          <w:i w:val="false"/>
          <w:color w:val="000000"/>
        </w:rPr>
        <w:t xml:space="preserve">                    Карточка учета необнаруженных архивных документов</w:t>
      </w:r>
    </w:p>
    <w:bookmarkEnd w:id="1309"/>
    <w:bookmarkStart w:name="z2134" w:id="1310"/>
    <w:p>
      <w:pPr>
        <w:spacing w:after="0"/>
        <w:ind w:left="0"/>
        <w:jc w:val="both"/>
      </w:pPr>
      <w:r>
        <w:rPr>
          <w:rFonts w:ascii="Times New Roman"/>
          <w:b w:val="false"/>
          <w:i w:val="false"/>
          <w:color w:val="000000"/>
          <w:sz w:val="28"/>
        </w:rPr>
        <w:t>
             КАРТОЧКА УЧЕТА НЕОБНАРУЖЕННЫХ АРХИВНЫХ ДОКУМЕНТОВ</w:t>
      </w:r>
    </w:p>
    <w:bookmarkEnd w:id="1310"/>
    <w:bookmarkStart w:name="z2135" w:id="1311"/>
    <w:p>
      <w:pPr>
        <w:spacing w:after="0"/>
        <w:ind w:left="0"/>
        <w:jc w:val="both"/>
      </w:pPr>
      <w:r>
        <w:rPr>
          <w:rFonts w:ascii="Times New Roman"/>
          <w:b w:val="false"/>
          <w:i w:val="false"/>
          <w:color w:val="000000"/>
          <w:sz w:val="28"/>
        </w:rPr>
        <w:t>
      Фонд № ___________</w:t>
      </w:r>
      <w:r>
        <w:br/>
      </w:r>
      <w:r>
        <w:rPr>
          <w:rFonts w:ascii="Times New Roman"/>
          <w:b w:val="false"/>
          <w:i w:val="false"/>
          <w:color w:val="000000"/>
          <w:sz w:val="28"/>
        </w:rPr>
        <w:t>В архивохранилище ______________________________________________</w:t>
      </w:r>
      <w:r>
        <w:br/>
      </w:r>
      <w:r>
        <w:rPr>
          <w:rFonts w:ascii="Times New Roman"/>
          <w:b w:val="false"/>
          <w:i w:val="false"/>
          <w:color w:val="000000"/>
          <w:sz w:val="28"/>
        </w:rPr>
        <w:t xml:space="preserve">                               (название архивохранилища)</w:t>
      </w:r>
      <w:r>
        <w:br/>
      </w:r>
      <w:r>
        <w:rPr>
          <w:rFonts w:ascii="Times New Roman"/>
          <w:b w:val="false"/>
          <w:i w:val="false"/>
          <w:color w:val="000000"/>
          <w:sz w:val="28"/>
        </w:rPr>
        <w:t>Название фонда _________________________________________________</w:t>
      </w:r>
      <w:r>
        <w:br/>
      </w:r>
      <w:r>
        <w:rPr>
          <w:rFonts w:ascii="Times New Roman"/>
          <w:b w:val="false"/>
          <w:i w:val="false"/>
          <w:color w:val="000000"/>
          <w:sz w:val="28"/>
        </w:rPr>
        <w:t>Дата необнаружения документа ____________________________________</w:t>
      </w:r>
    </w:p>
    <w:bookmarkEnd w:id="1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926"/>
        <w:gridCol w:w="1926"/>
        <w:gridCol w:w="1390"/>
        <w:gridCol w:w="5668"/>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312"/>
          <w:p>
            <w:pPr>
              <w:spacing w:after="20"/>
              <w:ind w:left="20"/>
              <w:jc w:val="both"/>
            </w:pPr>
            <w:r>
              <w:rPr>
                <w:rFonts w:ascii="Times New Roman"/>
                <w:b w:val="false"/>
                <w:i w:val="false"/>
                <w:color w:val="000000"/>
                <w:sz w:val="20"/>
              </w:rPr>
              <w:t>
</w:t>
            </w:r>
            <w:r>
              <w:rPr>
                <w:rFonts w:ascii="Times New Roman"/>
                <w:b w:val="false"/>
                <w:i w:val="false"/>
                <w:color w:val="000000"/>
                <w:sz w:val="20"/>
              </w:rPr>
              <w:t>Номер описи</w:t>
            </w:r>
          </w:p>
          <w:bookmarkEnd w:id="1312"/>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8" w:id="1313"/>
    <w:p>
      <w:pPr>
        <w:spacing w:after="0"/>
        <w:ind w:left="0"/>
        <w:jc w:val="both"/>
      </w:pPr>
      <w:r>
        <w:rPr>
          <w:rFonts w:ascii="Times New Roman"/>
          <w:b w:val="false"/>
          <w:i w:val="false"/>
          <w:color w:val="000000"/>
          <w:sz w:val="28"/>
        </w:rPr>
        <w:t>
      (лицевая сторона)                                                Формат А6 (148  105)</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314"/>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 ходе розыска</w:t>
            </w:r>
          </w:p>
          <w:bookmarkEnd w:id="1314"/>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розыска</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1" w:id="1315"/>
    <w:p>
      <w:pPr>
        <w:spacing w:after="0"/>
        <w:ind w:left="0"/>
        <w:jc w:val="both"/>
      </w:pPr>
      <w:r>
        <w:rPr>
          <w:rFonts w:ascii="Times New Roman"/>
          <w:b w:val="false"/>
          <w:i w:val="false"/>
          <w:color w:val="000000"/>
          <w:sz w:val="28"/>
        </w:rPr>
        <w:t>
                                     (оборотная сторона)</w:t>
      </w:r>
    </w:p>
    <w:bookmarkEnd w:id="1315"/>
    <w:bookmarkStart w:name="z2162" w:id="1316"/>
    <w:p>
      <w:pPr>
        <w:spacing w:after="0"/>
        <w:ind w:left="0"/>
        <w:jc w:val="both"/>
      </w:pPr>
      <w:r>
        <w:rPr>
          <w:rFonts w:ascii="Times New Roman"/>
          <w:b w:val="false"/>
          <w:i w:val="false"/>
          <w:color w:val="000000"/>
          <w:sz w:val="28"/>
        </w:rPr>
        <w:t>
                                                             Формат А6 (148  105)</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5" w:id="1317"/>
    <w:p>
      <w:pPr>
        <w:spacing w:after="0"/>
        <w:ind w:left="0"/>
        <w:jc w:val="left"/>
      </w:pPr>
      <w:r>
        <w:rPr>
          <w:rFonts w:ascii="Times New Roman"/>
          <w:b/>
          <w:i w:val="false"/>
          <w:color w:val="000000"/>
        </w:rPr>
        <w:t xml:space="preserve">                    Книга учета поступления и выбытия документов</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409"/>
        <w:gridCol w:w="1408"/>
        <w:gridCol w:w="994"/>
        <w:gridCol w:w="848"/>
        <w:gridCol w:w="482"/>
        <w:gridCol w:w="190"/>
        <w:gridCol w:w="822"/>
        <w:gridCol w:w="263"/>
        <w:gridCol w:w="190"/>
        <w:gridCol w:w="822"/>
        <w:gridCol w:w="263"/>
        <w:gridCol w:w="241"/>
        <w:gridCol w:w="241"/>
        <w:gridCol w:w="116"/>
        <w:gridCol w:w="263"/>
        <w:gridCol w:w="263"/>
        <w:gridCol w:w="263"/>
        <w:gridCol w:w="263"/>
        <w:gridCol w:w="263"/>
        <w:gridCol w:w="263"/>
        <w:gridCol w:w="263"/>
        <w:gridCol w:w="263"/>
        <w:gridCol w:w="263"/>
        <w:gridCol w:w="409"/>
        <w:gridCol w:w="409"/>
        <w:gridCol w:w="409"/>
        <w:gridCol w:w="409"/>
        <w:gridCol w:w="409"/>
        <w:gridCol w:w="410"/>
      </w:tblGrid>
      <w:tr>
        <w:trPr>
          <w:trHeight w:val="30" w:hRule="atLeast"/>
        </w:trPr>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318"/>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18"/>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или выбытия документа</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(структурного подразделения, должностного лица, архива), от которой поступили или выбыли документы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 которому поступили или выбыли документы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архивного фонда, описи поступивших или выбывших документов</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поступивших или выбывших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описанных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описанных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Неописанных дел, документов, листов</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3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9"/>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2" w:id="1320"/>
    <w:p>
      <w:pPr>
        <w:spacing w:after="0"/>
        <w:ind w:left="0"/>
        <w:jc w:val="both"/>
      </w:pPr>
      <w:r>
        <w:rPr>
          <w:rFonts w:ascii="Times New Roman"/>
          <w:b w:val="false"/>
          <w:i w:val="false"/>
          <w:color w:val="000000"/>
          <w:sz w:val="28"/>
        </w:rPr>
        <w:t>
      Итого в ________ году поступило _______________________ единиц хранения,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(показываются раздельно итоговые данные по графам 7, 8, 9, 13 книги);</w:t>
      </w:r>
      <w:r>
        <w:br/>
      </w:r>
      <w:r>
        <w:rPr>
          <w:rFonts w:ascii="Times New Roman"/>
          <w:b w:val="false"/>
          <w:i w:val="false"/>
          <w:color w:val="000000"/>
          <w:sz w:val="28"/>
        </w:rPr>
        <w:t>выбыло ________________________ единиц учета (+ документов, листов),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(показываются раздельно итоговые данные по графам 10, 11, 12, 14 книги).</w:t>
      </w:r>
      <w:r>
        <w:br/>
      </w: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составившего итоговою годовую запись 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архива организации                                (личная подпись)       подписи</w:t>
      </w:r>
      <w:r>
        <w:br/>
      </w:r>
      <w:r>
        <w:rPr>
          <w:rFonts w:ascii="Times New Roman"/>
          <w:b w:val="false"/>
          <w:i w:val="false"/>
          <w:color w:val="000000"/>
          <w:sz w:val="28"/>
        </w:rPr>
        <w:t>Дата</w:t>
      </w:r>
    </w:p>
    <w:bookmarkEnd w:id="1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bl>
    <w:bookmarkStart w:name="z2254" w:id="1321"/>
    <w:p>
      <w:pPr>
        <w:spacing w:after="0"/>
        <w:ind w:left="0"/>
        <w:jc w:val="left"/>
      </w:pPr>
      <w:r>
        <w:rPr>
          <w:rFonts w:ascii="Times New Roman"/>
          <w:b/>
          <w:i w:val="false"/>
          <w:color w:val="000000"/>
        </w:rPr>
        <w:t xml:space="preserve">                                ЛИСТ-ЗАВЕРИТЕЛЬ ДЕЛА</w:t>
      </w:r>
    </w:p>
    <w:bookmarkEnd w:id="1321"/>
    <w:bookmarkStart w:name="z2255" w:id="1322"/>
    <w:p>
      <w:pPr>
        <w:spacing w:after="0"/>
        <w:ind w:left="0"/>
        <w:jc w:val="both"/>
      </w:pPr>
      <w:r>
        <w:rPr>
          <w:rFonts w:ascii="Times New Roman"/>
          <w:b w:val="false"/>
          <w:i w:val="false"/>
          <w:color w:val="000000"/>
          <w:sz w:val="28"/>
        </w:rPr>
        <w:t>
      Фонд № _____      Опись № ________ Дело № _____</w:t>
      </w:r>
      <w:r>
        <w:br/>
      </w:r>
      <w:r>
        <w:rPr>
          <w:rFonts w:ascii="Times New Roman"/>
          <w:b w:val="false"/>
          <w:i w:val="false"/>
          <w:color w:val="000000"/>
          <w:sz w:val="28"/>
        </w:rPr>
        <w:t>В дело подшито и пронумеровано ___________________ лист (ов), в том числе:</w:t>
      </w:r>
      <w:r>
        <w:br/>
      </w:r>
      <w:r>
        <w:rPr>
          <w:rFonts w:ascii="Times New Roman"/>
          <w:b w:val="false"/>
          <w:i w:val="false"/>
          <w:color w:val="000000"/>
          <w:sz w:val="28"/>
        </w:rPr>
        <w:t>литерные №№ листов _______________________________</w:t>
      </w:r>
      <w:r>
        <w:br/>
      </w:r>
      <w:r>
        <w:rPr>
          <w:rFonts w:ascii="Times New Roman"/>
          <w:b w:val="false"/>
          <w:i w:val="false"/>
          <w:color w:val="000000"/>
          <w:sz w:val="28"/>
        </w:rPr>
        <w:t>пропущенные №№ листов ____________________________</w:t>
      </w:r>
      <w:r>
        <w:br/>
      </w:r>
      <w:r>
        <w:rPr>
          <w:rFonts w:ascii="Times New Roman"/>
          <w:b w:val="false"/>
          <w:i w:val="false"/>
          <w:color w:val="000000"/>
          <w:sz w:val="28"/>
        </w:rPr>
        <w:t>пронумерованные чистые листы _______________________</w:t>
      </w:r>
      <w:r>
        <w:br/>
      </w:r>
      <w:r>
        <w:rPr>
          <w:rFonts w:ascii="Times New Roman"/>
          <w:b w:val="false"/>
          <w:i w:val="false"/>
          <w:color w:val="000000"/>
          <w:sz w:val="28"/>
        </w:rPr>
        <w:t>+ листов внутренней описи ____________________________</w:t>
      </w:r>
      <w:r>
        <w:br/>
      </w:r>
      <w:r>
        <w:rPr>
          <w:rFonts w:ascii="Times New Roman"/>
          <w:b w:val="false"/>
          <w:i w:val="false"/>
          <w:color w:val="000000"/>
          <w:sz w:val="28"/>
        </w:rPr>
        <w:t xml:space="preserve">Учтено документов в виде вложений и приложений, не подлежащих </w:t>
      </w:r>
      <w:r>
        <w:br/>
      </w:r>
      <w:r>
        <w:rPr>
          <w:rFonts w:ascii="Times New Roman"/>
          <w:b w:val="false"/>
          <w:i w:val="false"/>
          <w:color w:val="000000"/>
          <w:sz w:val="28"/>
        </w:rPr>
        <w:t>нумерации __________________________________________________________</w:t>
      </w:r>
      <w:r>
        <w:br/>
      </w:r>
      <w:r>
        <w:rPr>
          <w:rFonts w:ascii="Times New Roman"/>
          <w:b w:val="false"/>
          <w:i w:val="false"/>
          <w:color w:val="000000"/>
          <w:sz w:val="28"/>
        </w:rPr>
        <w:t xml:space="preserve">                   (разновидности документов и их количество)</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2"/>
        <w:gridCol w:w="2158"/>
      </w:tblGrid>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323"/>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формирования, оформления, физического состояния и учета документов дела</w:t>
            </w:r>
          </w:p>
          <w:bookmarkEnd w:id="1323"/>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4"/>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325"/>
          <w:p>
            <w:pPr>
              <w:spacing w:after="20"/>
              <w:ind w:left="20"/>
              <w:jc w:val="both"/>
            </w:pPr>
            <w:r>
              <w:rPr>
                <w:rFonts w:ascii="Times New Roman"/>
                <w:b w:val="false"/>
                <w:i w:val="false"/>
                <w:color w:val="000000"/>
                <w:sz w:val="20"/>
              </w:rPr>
              <w:t>
</w:t>
            </w:r>
            <w:r>
              <w:rPr>
                <w:rFonts w:ascii="Times New Roman"/>
                <w:b w:val="false"/>
                <w:i w:val="false"/>
                <w:color w:val="000000"/>
                <w:sz w:val="20"/>
              </w:rPr>
              <w:t>1. Брошюры и другие печатные издания</w:t>
            </w:r>
            <w:r>
              <w:br/>
            </w:r>
            <w:r>
              <w:rPr>
                <w:rFonts w:ascii="Times New Roman"/>
                <w:b w:val="false"/>
                <w:i w:val="false"/>
                <w:color w:val="000000"/>
                <w:sz w:val="20"/>
              </w:rPr>
              <w:t>
</w:t>
            </w:r>
            <w:r>
              <w:rPr>
                <w:rFonts w:ascii="Times New Roman"/>
                <w:b w:val="false"/>
                <w:i w:val="false"/>
                <w:color w:val="000000"/>
                <w:sz w:val="20"/>
              </w:rPr>
              <w:t>2. Листовки</w:t>
            </w:r>
            <w:r>
              <w:br/>
            </w:r>
            <w:r>
              <w:rPr>
                <w:rFonts w:ascii="Times New Roman"/>
                <w:b w:val="false"/>
                <w:i w:val="false"/>
                <w:color w:val="000000"/>
                <w:sz w:val="20"/>
              </w:rPr>
              <w:t>
</w:t>
            </w:r>
            <w:r>
              <w:rPr>
                <w:rFonts w:ascii="Times New Roman"/>
                <w:b w:val="false"/>
                <w:i w:val="false"/>
                <w:color w:val="000000"/>
                <w:sz w:val="20"/>
              </w:rPr>
              <w:t>3. Вырезки из газет</w:t>
            </w:r>
            <w:r>
              <w:br/>
            </w:r>
            <w:r>
              <w:rPr>
                <w:rFonts w:ascii="Times New Roman"/>
                <w:b w:val="false"/>
                <w:i w:val="false"/>
                <w:color w:val="000000"/>
                <w:sz w:val="20"/>
              </w:rPr>
              <w:t>
</w:t>
            </w:r>
            <w:r>
              <w:rPr>
                <w:rFonts w:ascii="Times New Roman"/>
                <w:b w:val="false"/>
                <w:i w:val="false"/>
                <w:color w:val="000000"/>
                <w:sz w:val="20"/>
              </w:rPr>
              <w:t>4. Открытки</w:t>
            </w:r>
            <w:r>
              <w:br/>
            </w:r>
            <w:r>
              <w:rPr>
                <w:rFonts w:ascii="Times New Roman"/>
                <w:b w:val="false"/>
                <w:i w:val="false"/>
                <w:color w:val="000000"/>
                <w:sz w:val="20"/>
              </w:rPr>
              <w:t>
</w:t>
            </w:r>
            <w:r>
              <w:rPr>
                <w:rFonts w:ascii="Times New Roman"/>
                <w:b w:val="false"/>
                <w:i w:val="false"/>
                <w:color w:val="000000"/>
                <w:sz w:val="20"/>
              </w:rPr>
              <w:t>5. Конверты</w:t>
            </w:r>
            <w:r>
              <w:br/>
            </w:r>
            <w:r>
              <w:rPr>
                <w:rFonts w:ascii="Times New Roman"/>
                <w:b w:val="false"/>
                <w:i w:val="false"/>
                <w:color w:val="000000"/>
                <w:sz w:val="20"/>
              </w:rPr>
              <w:t>
</w:t>
            </w:r>
            <w:r>
              <w:rPr>
                <w:rFonts w:ascii="Times New Roman"/>
                <w:b w:val="false"/>
                <w:i w:val="false"/>
                <w:color w:val="000000"/>
                <w:sz w:val="20"/>
              </w:rPr>
              <w:t>6. Марки почтовые</w:t>
            </w:r>
            <w:r>
              <w:br/>
            </w:r>
            <w:r>
              <w:rPr>
                <w:rFonts w:ascii="Times New Roman"/>
                <w:b w:val="false"/>
                <w:i w:val="false"/>
                <w:color w:val="000000"/>
                <w:sz w:val="20"/>
              </w:rPr>
              <w:t>
</w:t>
            </w:r>
            <w:r>
              <w:rPr>
                <w:rFonts w:ascii="Times New Roman"/>
                <w:b w:val="false"/>
                <w:i w:val="false"/>
                <w:color w:val="000000"/>
                <w:sz w:val="20"/>
              </w:rPr>
              <w:t>7. Марки гербовые</w:t>
            </w:r>
            <w:r>
              <w:br/>
            </w:r>
            <w:r>
              <w:rPr>
                <w:rFonts w:ascii="Times New Roman"/>
                <w:b w:val="false"/>
                <w:i w:val="false"/>
                <w:color w:val="000000"/>
                <w:sz w:val="20"/>
              </w:rPr>
              <w:t>
</w:t>
            </w:r>
            <w:r>
              <w:rPr>
                <w:rFonts w:ascii="Times New Roman"/>
                <w:b w:val="false"/>
                <w:i w:val="false"/>
                <w:color w:val="000000"/>
                <w:sz w:val="20"/>
              </w:rPr>
              <w:t>8. Штемпели почтовые и другие</w:t>
            </w:r>
            <w:r>
              <w:br/>
            </w:r>
            <w:r>
              <w:rPr>
                <w:rFonts w:ascii="Times New Roman"/>
                <w:b w:val="false"/>
                <w:i w:val="false"/>
                <w:color w:val="000000"/>
                <w:sz w:val="20"/>
              </w:rPr>
              <w:t>
</w:t>
            </w:r>
            <w:r>
              <w:rPr>
                <w:rFonts w:ascii="Times New Roman"/>
                <w:b w:val="false"/>
                <w:i w:val="false"/>
                <w:color w:val="000000"/>
                <w:sz w:val="20"/>
              </w:rPr>
              <w:t>9. Специальные почтовые отметки</w:t>
            </w:r>
            <w:r>
              <w:br/>
            </w:r>
            <w:r>
              <w:rPr>
                <w:rFonts w:ascii="Times New Roman"/>
                <w:b w:val="false"/>
                <w:i w:val="false"/>
                <w:color w:val="000000"/>
                <w:sz w:val="20"/>
              </w:rPr>
              <w:t>
</w:t>
            </w:r>
            <w:r>
              <w:rPr>
                <w:rFonts w:ascii="Times New Roman"/>
                <w:b w:val="false"/>
                <w:i w:val="false"/>
                <w:color w:val="000000"/>
                <w:sz w:val="20"/>
              </w:rPr>
              <w:t>10. Сургучные, мастичные печати</w:t>
            </w:r>
            <w:r>
              <w:br/>
            </w:r>
            <w:r>
              <w:rPr>
                <w:rFonts w:ascii="Times New Roman"/>
                <w:b w:val="false"/>
                <w:i w:val="false"/>
                <w:color w:val="000000"/>
                <w:sz w:val="20"/>
              </w:rPr>
              <w:t>
</w:t>
            </w:r>
            <w:r>
              <w:rPr>
                <w:rFonts w:ascii="Times New Roman"/>
                <w:b w:val="false"/>
                <w:i w:val="false"/>
                <w:color w:val="000000"/>
                <w:sz w:val="20"/>
              </w:rPr>
              <w:t>11. Фотодокументы</w:t>
            </w:r>
            <w:r>
              <w:br/>
            </w:r>
            <w:r>
              <w:rPr>
                <w:rFonts w:ascii="Times New Roman"/>
                <w:b w:val="false"/>
                <w:i w:val="false"/>
                <w:color w:val="000000"/>
                <w:sz w:val="20"/>
              </w:rPr>
              <w:t>
</w:t>
            </w:r>
            <w:r>
              <w:rPr>
                <w:rFonts w:ascii="Times New Roman"/>
                <w:b w:val="false"/>
                <w:i w:val="false"/>
                <w:color w:val="000000"/>
                <w:sz w:val="20"/>
              </w:rPr>
              <w:t>12. Карты, планы, чертежи и другая научно-техническая документация</w:t>
            </w:r>
            <w:r>
              <w:br/>
            </w:r>
            <w:r>
              <w:rPr>
                <w:rFonts w:ascii="Times New Roman"/>
                <w:b w:val="false"/>
                <w:i w:val="false"/>
                <w:color w:val="000000"/>
                <w:sz w:val="20"/>
              </w:rPr>
              <w:t>
</w:t>
            </w:r>
            <w:r>
              <w:rPr>
                <w:rFonts w:ascii="Times New Roman"/>
                <w:b w:val="false"/>
                <w:i w:val="false"/>
                <w:color w:val="000000"/>
                <w:sz w:val="20"/>
              </w:rPr>
              <w:t>13. Рисунки, гравюры, акварели</w:t>
            </w:r>
            <w:r>
              <w:br/>
            </w:r>
            <w:r>
              <w:rPr>
                <w:rFonts w:ascii="Times New Roman"/>
                <w:b w:val="false"/>
                <w:i w:val="false"/>
                <w:color w:val="000000"/>
                <w:sz w:val="20"/>
              </w:rPr>
              <w:t>
</w:t>
            </w:r>
            <w:r>
              <w:rPr>
                <w:rFonts w:ascii="Times New Roman"/>
                <w:b w:val="false"/>
                <w:i w:val="false"/>
                <w:color w:val="000000"/>
                <w:sz w:val="20"/>
              </w:rPr>
              <w:t>14. Автографы видных деятелей</w:t>
            </w:r>
            <w:r>
              <w:br/>
            </w:r>
            <w:r>
              <w:rPr>
                <w:rFonts w:ascii="Times New Roman"/>
                <w:b w:val="false"/>
                <w:i w:val="false"/>
                <w:color w:val="000000"/>
                <w:sz w:val="20"/>
              </w:rPr>
              <w:t>
</w:t>
            </w:r>
            <w:r>
              <w:rPr>
                <w:rFonts w:ascii="Times New Roman"/>
                <w:b w:val="false"/>
                <w:i w:val="false"/>
                <w:color w:val="000000"/>
                <w:sz w:val="20"/>
              </w:rPr>
              <w:t>15. Склеенные листы</w:t>
            </w:r>
            <w:r>
              <w:br/>
            </w:r>
            <w:r>
              <w:rPr>
                <w:rFonts w:ascii="Times New Roman"/>
                <w:b w:val="false"/>
                <w:i w:val="false"/>
                <w:color w:val="000000"/>
                <w:sz w:val="20"/>
              </w:rPr>
              <w:t>
</w:t>
            </w:r>
            <w:r>
              <w:rPr>
                <w:rFonts w:ascii="Times New Roman"/>
                <w:b w:val="false"/>
                <w:i w:val="false"/>
                <w:color w:val="000000"/>
                <w:sz w:val="20"/>
              </w:rPr>
              <w:t>16. Утрата части листов</w:t>
            </w:r>
            <w:r>
              <w:br/>
            </w:r>
            <w:r>
              <w:rPr>
                <w:rFonts w:ascii="Times New Roman"/>
                <w:b w:val="false"/>
                <w:i w:val="false"/>
                <w:color w:val="000000"/>
                <w:sz w:val="20"/>
              </w:rPr>
              <w:t>
17. Угасающий текст</w:t>
            </w:r>
          </w:p>
          <w:bookmarkEnd w:id="1325"/>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1" w:id="1326"/>
    <w:p>
      <w:pPr>
        <w:spacing w:after="0"/>
        <w:ind w:left="0"/>
        <w:jc w:val="both"/>
      </w:pPr>
      <w:r>
        <w:rPr>
          <w:rFonts w:ascii="Times New Roman"/>
          <w:b w:val="false"/>
          <w:i w:val="false"/>
          <w:color w:val="000000"/>
          <w:sz w:val="28"/>
        </w:rPr>
        <w:t>
      Наименование должности лица,                   Расшифровка</w:t>
      </w:r>
      <w:r>
        <w:br/>
      </w:r>
      <w:r>
        <w:rPr>
          <w:rFonts w:ascii="Times New Roman"/>
          <w:b w:val="false"/>
          <w:i w:val="false"/>
          <w:color w:val="000000"/>
          <w:sz w:val="28"/>
        </w:rPr>
        <w:t>заполнившего лист-заверитель дела ________________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p>
    <w:bookmarkEnd w:id="1326"/>
    <w:bookmarkStart w:name="z2282" w:id="13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1327"/>
    <w:bookmarkStart w:name="z2283" w:id="1328"/>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1328"/>
    <w:bookmarkStart w:name="z2284" w:id="1329"/>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1329"/>
    <w:bookmarkStart w:name="z2285" w:id="1330"/>
    <w:p>
      <w:pPr>
        <w:spacing w:after="0"/>
        <w:ind w:left="0"/>
        <w:jc w:val="both"/>
      </w:pP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1330"/>
    <w:bookmarkStart w:name="z2286" w:id="1331"/>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1331"/>
    <w:bookmarkStart w:name="z2287" w:id="1332"/>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1332"/>
    <w:bookmarkStart w:name="z2288" w:id="1333"/>
    <w:p>
      <w:pPr>
        <w:spacing w:after="0"/>
        <w:ind w:left="0"/>
        <w:jc w:val="both"/>
      </w:pPr>
      <w:r>
        <w:rPr>
          <w:rFonts w:ascii="Times New Roman"/>
          <w:b w:val="false"/>
          <w:i w:val="false"/>
          <w:color w:val="000000"/>
          <w:sz w:val="28"/>
        </w:rPr>
        <w:t>
      2) печати и их оттиски</w:t>
      </w:r>
    </w:p>
    <w:bookmarkEnd w:id="1333"/>
    <w:bookmarkStart w:name="z2289" w:id="1334"/>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1334"/>
    <w:bookmarkStart w:name="z2290" w:id="1335"/>
    <w:p>
      <w:pPr>
        <w:spacing w:after="0"/>
        <w:ind w:left="0"/>
        <w:jc w:val="both"/>
      </w:pPr>
      <w:r>
        <w:rPr>
          <w:rFonts w:ascii="Times New Roman"/>
          <w:b w:val="false"/>
          <w:i w:val="false"/>
          <w:color w:val="000000"/>
          <w:sz w:val="28"/>
        </w:rPr>
        <w:t>
      4) фотодокументы</w:t>
      </w:r>
    </w:p>
    <w:bookmarkEnd w:id="1335"/>
    <w:bookmarkStart w:name="z2291" w:id="1336"/>
    <w:p>
      <w:pPr>
        <w:spacing w:after="0"/>
        <w:ind w:left="0"/>
        <w:jc w:val="both"/>
      </w:pPr>
      <w:r>
        <w:rPr>
          <w:rFonts w:ascii="Times New Roman"/>
          <w:b w:val="false"/>
          <w:i w:val="false"/>
          <w:color w:val="000000"/>
          <w:sz w:val="28"/>
        </w:rPr>
        <w:t>
      5) рисунки, гравюры и акварели</w:t>
      </w:r>
    </w:p>
    <w:bookmarkEnd w:id="1336"/>
    <w:bookmarkStart w:name="z2292" w:id="1337"/>
    <w:p>
      <w:pPr>
        <w:spacing w:after="0"/>
        <w:ind w:left="0"/>
        <w:jc w:val="both"/>
      </w:pPr>
      <w:r>
        <w:rPr>
          <w:rFonts w:ascii="Times New Roman"/>
          <w:b w:val="false"/>
          <w:i w:val="false"/>
          <w:color w:val="000000"/>
          <w:sz w:val="28"/>
        </w:rPr>
        <w:t>
      6) крупноформатные документы</w:t>
      </w:r>
    </w:p>
    <w:bookmarkEnd w:id="1337"/>
    <w:bookmarkStart w:name="z2293" w:id="1338"/>
    <w:p>
      <w:pPr>
        <w:spacing w:after="0"/>
        <w:ind w:left="0"/>
        <w:jc w:val="both"/>
      </w:pPr>
      <w:r>
        <w:rPr>
          <w:rFonts w:ascii="Times New Roman"/>
          <w:b w:val="false"/>
          <w:i w:val="false"/>
          <w:color w:val="000000"/>
          <w:sz w:val="28"/>
        </w:rPr>
        <w:t>
      7) склеенные листы, повреждения документов</w:t>
      </w:r>
    </w:p>
    <w:bookmarkEnd w:id="1338"/>
    <w:bookmarkStart w:name="z2294" w:id="1339"/>
    <w:p>
      <w:pPr>
        <w:spacing w:after="0"/>
        <w:ind w:left="0"/>
        <w:jc w:val="both"/>
      </w:pPr>
      <w:r>
        <w:rPr>
          <w:rFonts w:ascii="Times New Roman"/>
          <w:b w:val="false"/>
          <w:i w:val="false"/>
          <w:color w:val="000000"/>
          <w:sz w:val="28"/>
        </w:rPr>
        <w:t>
      8) листы с наклеенными фотографиями, документами</w:t>
      </w:r>
    </w:p>
    <w:bookmarkEnd w:id="1339"/>
    <w:bookmarkStart w:name="z2295" w:id="1340"/>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1340"/>
    <w:bookmarkStart w:name="z2296" w:id="1341"/>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p>
    <w:bookmarkEnd w:id="1341"/>
    <w:bookmarkStart w:name="z2297" w:id="1342"/>
    <w:p>
      <w:pPr>
        <w:spacing w:after="0"/>
        <w:ind w:left="0"/>
        <w:jc w:val="both"/>
      </w:pP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bookmarkEnd w:id="1342"/>
    <w:bookmarkStart w:name="z2298" w:id="1343"/>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1343"/>
    <w:bookmarkStart w:name="z2299" w:id="1344"/>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
    <w:bookmarkEnd w:id="1344"/>
    <w:bookmarkStart w:name="z2300" w:id="1345"/>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p>
    <w:bookmarkEnd w:id="1345"/>
    <w:bookmarkStart w:name="z2301" w:id="1346"/>
    <w:p>
      <w:pPr>
        <w:spacing w:after="0"/>
        <w:ind w:left="0"/>
        <w:jc w:val="both"/>
      </w:pPr>
      <w:r>
        <w:rPr>
          <w:rFonts w:ascii="Times New Roman"/>
          <w:b w:val="false"/>
          <w:i w:val="false"/>
          <w:color w:val="000000"/>
          <w:sz w:val="28"/>
        </w:rPr>
        <w:t>
      9. лист-заверитель не нумеруется</w:t>
      </w:r>
    </w:p>
    <w:bookmarkEnd w:id="1346"/>
    <w:bookmarkStart w:name="z2302" w:id="1347"/>
    <w:p>
      <w:pPr>
        <w:spacing w:after="0"/>
        <w:ind w:left="0"/>
        <w:jc w:val="both"/>
      </w:pPr>
      <w:r>
        <w:rPr>
          <w:rFonts w:ascii="Times New Roman"/>
          <w:b w:val="false"/>
          <w:i w:val="false"/>
          <w:color w:val="000000"/>
          <w:sz w:val="28"/>
        </w:rPr>
        <w:t>
                                                             Формат А4 (210Х297)</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5" w:id="1348"/>
    <w:p>
      <w:pPr>
        <w:spacing w:after="0"/>
        <w:ind w:left="0"/>
        <w:jc w:val="left"/>
      </w:pPr>
      <w:r>
        <w:rPr>
          <w:rFonts w:ascii="Times New Roman"/>
          <w:b/>
          <w:i w:val="false"/>
          <w:color w:val="000000"/>
        </w:rPr>
        <w:t xml:space="preserve">                Паспорт ведомственного (частного) архива организации,</w:t>
      </w:r>
      <w:r>
        <w:br/>
      </w:r>
      <w:r>
        <w:rPr>
          <w:rFonts w:ascii="Times New Roman"/>
          <w:b/>
          <w:i w:val="false"/>
          <w:color w:val="000000"/>
        </w:rPr>
        <w:t xml:space="preserve">                   хранящего научно-техническую документацию</w:t>
      </w:r>
    </w:p>
    <w:bookmarkEnd w:id="1348"/>
    <w:bookmarkStart w:name="z2306" w:id="1349"/>
    <w:p>
      <w:pPr>
        <w:spacing w:after="0"/>
        <w:ind w:left="0"/>
        <w:jc w:val="both"/>
      </w:pPr>
      <w:r>
        <w:rPr>
          <w:rFonts w:ascii="Times New Roman"/>
          <w:b w:val="false"/>
          <w:i w:val="false"/>
          <w:color w:val="000000"/>
          <w:sz w:val="28"/>
        </w:rPr>
        <w:t>
      Кому представляется _____________________________________________________________</w:t>
      </w:r>
      <w:r>
        <w:br/>
      </w:r>
      <w:r>
        <w:rPr>
          <w:rFonts w:ascii="Times New Roman"/>
          <w:b w:val="false"/>
          <w:i w:val="false"/>
          <w:color w:val="000000"/>
          <w:sz w:val="28"/>
        </w:rPr>
        <w:t xml:space="preserve">             (официальное наименование государственного архива и его почтовый адрес)</w:t>
      </w:r>
      <w:r>
        <w:br/>
      </w:r>
      <w:r>
        <w:rPr>
          <w:rFonts w:ascii="Times New Roman"/>
          <w:b w:val="false"/>
          <w:i w:val="false"/>
          <w:color w:val="000000"/>
          <w:sz w:val="28"/>
        </w:rPr>
        <w:t>Кем представляется ______________________________________________________________</w:t>
      </w:r>
      <w:r>
        <w:br/>
      </w:r>
      <w:r>
        <w:rPr>
          <w:rFonts w:ascii="Times New Roman"/>
          <w:b w:val="false"/>
          <w:i w:val="false"/>
          <w:color w:val="000000"/>
          <w:sz w:val="28"/>
        </w:rPr>
        <w:t xml:space="preserve">       (официальное наименование отчитывающейся организации и его почтовый адрес)</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(форма собственности отчитывающейся организации)</w:t>
      </w:r>
    </w:p>
    <w:bookmarkEnd w:id="1349"/>
    <w:bookmarkStart w:name="z2307" w:id="1350"/>
    <w:p>
      <w:pPr>
        <w:spacing w:after="0"/>
        <w:ind w:left="0"/>
        <w:jc w:val="both"/>
      </w:pPr>
      <w:r>
        <w:rPr>
          <w:rFonts w:ascii="Times New Roman"/>
          <w:b w:val="false"/>
          <w:i w:val="false"/>
          <w:color w:val="000000"/>
          <w:sz w:val="28"/>
        </w:rPr>
        <w:t>
                                     ПАСПОРТ</w:t>
      </w:r>
      <w:r>
        <w:br/>
      </w:r>
      <w:r>
        <w:rPr>
          <w:rFonts w:ascii="Times New Roman"/>
          <w:b w:val="false"/>
          <w:i w:val="false"/>
          <w:color w:val="000000"/>
          <w:sz w:val="28"/>
        </w:rPr>
        <w:t xml:space="preserve">             архива организации, хранящего научно-техническую документацию,</w:t>
      </w:r>
      <w:r>
        <w:br/>
      </w:r>
      <w:r>
        <w:rPr>
          <w:rFonts w:ascii="Times New Roman"/>
          <w:b w:val="false"/>
          <w:i w:val="false"/>
          <w:color w:val="000000"/>
          <w:sz w:val="28"/>
        </w:rPr>
        <w:t xml:space="preserve">                         на 1 декабря _______________ года</w:t>
      </w:r>
      <w:r>
        <w:br/>
      </w:r>
      <w:r>
        <w:rPr>
          <w:rFonts w:ascii="Times New Roman"/>
          <w:b w:val="false"/>
          <w:i w:val="false"/>
          <w:color w:val="000000"/>
          <w:sz w:val="28"/>
        </w:rPr>
        <w:t xml:space="preserve">                               1. Общие сведения</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1686"/>
        <w:gridCol w:w="1686"/>
        <w:gridCol w:w="1686"/>
        <w:gridCol w:w="3870"/>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351"/>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51"/>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3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2"/>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4" w:id="1353"/>
    <w:p>
      <w:pPr>
        <w:spacing w:after="0"/>
        <w:ind w:left="0"/>
        <w:jc w:val="both"/>
      </w:pPr>
      <w:r>
        <w:rPr>
          <w:rFonts w:ascii="Times New Roman"/>
          <w:b w:val="false"/>
          <w:i w:val="false"/>
          <w:color w:val="000000"/>
          <w:sz w:val="28"/>
        </w:rPr>
        <w:t>
      2. Научно-техническая документация, отнесенная к составу Национального архивного фонда</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4134"/>
        <w:gridCol w:w="878"/>
        <w:gridCol w:w="878"/>
        <w:gridCol w:w="879"/>
        <w:gridCol w:w="879"/>
        <w:gridCol w:w="879"/>
        <w:gridCol w:w="2017"/>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35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5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перечней проектов, проблем, научно-техническая документация по которым подлежит передаче на государственное хранение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3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Конструкторская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9" w:id="1356"/>
    <w:p>
      <w:pPr>
        <w:spacing w:after="0"/>
        <w:ind w:left="0"/>
        <w:jc w:val="both"/>
      </w:pPr>
      <w:r>
        <w:rPr>
          <w:rFonts w:ascii="Times New Roman"/>
          <w:b w:val="false"/>
          <w:i w:val="false"/>
          <w:color w:val="000000"/>
          <w:sz w:val="28"/>
        </w:rPr>
        <w:t>
                               3. Управленческая документация</w:t>
      </w:r>
    </w:p>
    <w:bookmarkEnd w:id="1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
        <w:gridCol w:w="938"/>
        <w:gridCol w:w="938"/>
        <w:gridCol w:w="938"/>
        <w:gridCol w:w="1818"/>
        <w:gridCol w:w="1819"/>
        <w:gridCol w:w="1819"/>
        <w:gridCol w:w="2154"/>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35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57"/>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3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8"/>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3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9"/>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3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0"/>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0" w:id="1361"/>
    <w:p>
      <w:pPr>
        <w:spacing w:after="0"/>
        <w:ind w:left="0"/>
        <w:jc w:val="both"/>
      </w:pPr>
      <w:r>
        <w:rPr>
          <w:rFonts w:ascii="Times New Roman"/>
          <w:b w:val="false"/>
          <w:i w:val="false"/>
          <w:color w:val="000000"/>
          <w:sz w:val="28"/>
        </w:rPr>
        <w:t>
                                           3. Кадры</w:t>
      </w:r>
    </w:p>
    <w:bookmarkEnd w:id="1361"/>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4276"/>
              <w:gridCol w:w="4004"/>
            </w:tblGrid>
            <w:tr>
              <w:trPr>
                <w:trHeight w:val="30" w:hRule="atLeast"/>
              </w:trPr>
              <w:tc>
                <w:tcPr>
                  <w:tcW w:w="4020" w:type="dxa"/>
                  <w:tcBorders/>
                  <w:tcMar>
                    <w:top w:w="15" w:type="dxa"/>
                    <w:left w:w="15" w:type="dxa"/>
                    <w:bottom w:w="15" w:type="dxa"/>
                    <w:right w:w="15" w:type="dxa"/>
                  </w:tcMar>
                  <w:vAlign w:val="center"/>
                </w:tcPr>
                <w:bookmarkStart w:name="z2531" w:id="1362"/>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62"/>
              </w:tc>
              <w:tc>
                <w:tcPr>
                  <w:tcW w:w="4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020" w:type="dxa"/>
                  <w:tcBorders/>
                  <w:tcMar>
                    <w:top w:w="15" w:type="dxa"/>
                    <w:left w:w="15" w:type="dxa"/>
                    <w:bottom w:w="15" w:type="dxa"/>
                    <w:right w:w="15" w:type="dxa"/>
                  </w:tcMar>
                  <w:vAlign w:val="center"/>
                </w:tcPr>
                <w:bookmarkStart w:name="z2535" w:id="13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3"/>
              </w:tc>
              <w:tc>
                <w:tcPr>
                  <w:tcW w:w="4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20" w:type="dxa"/>
                  <w:tcBorders/>
                  <w:tcMar>
                    <w:top w:w="15" w:type="dxa"/>
                    <w:left w:w="15" w:type="dxa"/>
                    <w:bottom w:w="15" w:type="dxa"/>
                    <w:right w:w="15" w:type="dxa"/>
                  </w:tcMar>
                  <w:vAlign w:val="center"/>
                </w:tcPr>
                <w:bookmarkStart w:name="z2539" w:id="13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4"/>
              </w:tc>
              <w:tc>
                <w:tcPr>
                  <w:tcW w:w="4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Научно-технической документации</w:t>
                  </w:r>
                </w:p>
              </w:tc>
              <w:tc>
                <w:tcPr>
                  <w:tcW w:w="4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cMar>
                    <w:top w:w="15" w:type="dxa"/>
                    <w:left w:w="15" w:type="dxa"/>
                    <w:bottom w:w="15" w:type="dxa"/>
                    <w:right w:w="15" w:type="dxa"/>
                  </w:tcMar>
                  <w:vAlign w:val="center"/>
                </w:tcPr>
                <w:bookmarkStart w:name="z2543" w:id="13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5"/>
              </w:tc>
              <w:tc>
                <w:tcPr>
                  <w:tcW w:w="4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Управленческой документации</w:t>
                  </w:r>
                </w:p>
              </w:tc>
              <w:tc>
                <w:tcPr>
                  <w:tcW w:w="4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bookmarkStart w:name="z2548" w:id="1366"/>
          <w:p>
            <w:pPr>
              <w:spacing w:after="20"/>
              <w:ind w:left="20"/>
              <w:jc w:val="both"/>
            </w:pPr>
            <w:r>
              <w:rPr>
                <w:rFonts w:ascii="Times New Roman"/>
                <w:b w:val="false"/>
                <w:i w:val="false"/>
                <w:color w:val="000000"/>
                <w:sz w:val="20"/>
              </w:rPr>
              <w:t>
Условия хранения документов (нужное подчеркнуть)</w:t>
            </w:r>
            <w:r>
              <w:br/>
            </w:r>
            <w:r>
              <w:rPr>
                <w:rFonts w:ascii="Times New Roman"/>
                <w:b w:val="false"/>
                <w:i w:val="false"/>
                <w:color w:val="000000"/>
                <w:sz w:val="20"/>
              </w:rPr>
              <w:t>
</w:t>
            </w:r>
            <w:r>
              <w:rPr>
                <w:rFonts w:ascii="Times New Roman"/>
                <w:b w:val="false"/>
                <w:i w:val="false"/>
                <w:color w:val="000000"/>
                <w:sz w:val="20"/>
              </w:rPr>
              <w:t xml:space="preserve"> Архивохранилища: есть, нет; сухое, сырое; светлое, </w:t>
            </w:r>
            <w:r>
              <w:br/>
            </w:r>
            <w:r>
              <w:rPr>
                <w:rFonts w:ascii="Times New Roman"/>
                <w:b w:val="false"/>
                <w:i w:val="false"/>
                <w:color w:val="000000"/>
                <w:sz w:val="20"/>
              </w:rPr>
              <w:t>
</w:t>
            </w:r>
            <w:r>
              <w:rPr>
                <w:rFonts w:ascii="Times New Roman"/>
                <w:b w:val="false"/>
                <w:i w:val="false"/>
                <w:color w:val="000000"/>
                <w:sz w:val="20"/>
              </w:rPr>
              <w:t xml:space="preserve"> темное</w:t>
            </w:r>
            <w:r>
              <w:br/>
            </w:r>
            <w:r>
              <w:rPr>
                <w:rFonts w:ascii="Times New Roman"/>
                <w:b w:val="false"/>
                <w:i w:val="false"/>
                <w:color w:val="000000"/>
                <w:sz w:val="20"/>
              </w:rPr>
              <w:t>
</w:t>
            </w:r>
            <w:r>
              <w:rPr>
                <w:rFonts w:ascii="Times New Roman"/>
                <w:b w:val="false"/>
                <w:i w:val="false"/>
                <w:color w:val="000000"/>
                <w:sz w:val="20"/>
              </w:rPr>
              <w:t xml:space="preserve"> Отопление: центральное, печное, отсутствует</w:t>
            </w:r>
            <w:r>
              <w:br/>
            </w:r>
            <w:r>
              <w:rPr>
                <w:rFonts w:ascii="Times New Roman"/>
                <w:b w:val="false"/>
                <w:i w:val="false"/>
                <w:color w:val="000000"/>
                <w:sz w:val="20"/>
              </w:rPr>
              <w:t>
</w:t>
            </w:r>
            <w:r>
              <w:rPr>
                <w:rFonts w:ascii="Times New Roman"/>
                <w:b w:val="false"/>
                <w:i w:val="false"/>
                <w:color w:val="000000"/>
                <w:sz w:val="20"/>
              </w:rPr>
              <w:t xml:space="preserve"> Стеллажи: металлические, деревянные,</w:t>
            </w:r>
            <w:r>
              <w:br/>
            </w:r>
            <w:r>
              <w:rPr>
                <w:rFonts w:ascii="Times New Roman"/>
                <w:b w:val="false"/>
                <w:i w:val="false"/>
                <w:color w:val="000000"/>
                <w:sz w:val="20"/>
              </w:rPr>
              <w:t>
</w:t>
            </w:r>
            <w:r>
              <w:rPr>
                <w:rFonts w:ascii="Times New Roman"/>
                <w:b w:val="false"/>
                <w:i w:val="false"/>
                <w:color w:val="000000"/>
                <w:sz w:val="20"/>
              </w:rPr>
              <w:t xml:space="preserve"> комбинированные, нет</w:t>
            </w:r>
            <w:r>
              <w:br/>
            </w:r>
            <w:r>
              <w:rPr>
                <w:rFonts w:ascii="Times New Roman"/>
                <w:b w:val="false"/>
                <w:i w:val="false"/>
                <w:color w:val="000000"/>
                <w:sz w:val="20"/>
              </w:rPr>
              <w:t>
</w:t>
            </w:r>
            <w:r>
              <w:rPr>
                <w:rFonts w:ascii="Times New Roman"/>
                <w:b w:val="false"/>
                <w:i w:val="false"/>
                <w:color w:val="000000"/>
                <w:sz w:val="20"/>
              </w:rPr>
              <w:t xml:space="preserve"> Шкафы: деревянные, металлические; нет</w:t>
            </w:r>
            <w:r>
              <w:br/>
            </w:r>
            <w:r>
              <w:rPr>
                <w:rFonts w:ascii="Times New Roman"/>
                <w:b w:val="false"/>
                <w:i w:val="false"/>
                <w:color w:val="000000"/>
                <w:sz w:val="20"/>
              </w:rPr>
              <w:t>
</w:t>
            </w:r>
            <w:r>
              <w:rPr>
                <w:rFonts w:ascii="Times New Roman"/>
                <w:b w:val="false"/>
                <w:i w:val="false"/>
                <w:color w:val="000000"/>
                <w:sz w:val="20"/>
              </w:rPr>
              <w:t xml:space="preserve"> Сигнализация: пожарная: есть, нет;</w:t>
            </w:r>
            <w:r>
              <w:br/>
            </w:r>
            <w:r>
              <w:rPr>
                <w:rFonts w:ascii="Times New Roman"/>
                <w:b w:val="false"/>
                <w:i w:val="false"/>
                <w:color w:val="000000"/>
                <w:sz w:val="20"/>
              </w:rPr>
              <w:t>
</w:t>
            </w:r>
            <w:r>
              <w:rPr>
                <w:rFonts w:ascii="Times New Roman"/>
                <w:b w:val="false"/>
                <w:i w:val="false"/>
                <w:color w:val="000000"/>
                <w:sz w:val="20"/>
              </w:rPr>
              <w:t xml:space="preserve"> охранная: есть, нет</w:t>
            </w:r>
            <w:r>
              <w:br/>
            </w:r>
            <w:r>
              <w:rPr>
                <w:rFonts w:ascii="Times New Roman"/>
                <w:b w:val="false"/>
                <w:i w:val="false"/>
                <w:color w:val="000000"/>
                <w:sz w:val="20"/>
              </w:rPr>
              <w:t>
</w:t>
            </w:r>
            <w:r>
              <w:rPr>
                <w:rFonts w:ascii="Times New Roman"/>
                <w:b w:val="false"/>
                <w:i w:val="false"/>
                <w:color w:val="000000"/>
                <w:sz w:val="20"/>
              </w:rPr>
              <w:t>Читальный зал: есть, нет</w:t>
            </w:r>
            <w:r>
              <w:br/>
            </w:r>
            <w:r>
              <w:rPr>
                <w:rFonts w:ascii="Times New Roman"/>
                <w:b w:val="false"/>
                <w:i w:val="false"/>
                <w:color w:val="000000"/>
                <w:sz w:val="20"/>
              </w:rPr>
              <w:t>
</w:t>
            </w:r>
            <w:r>
              <w:rPr>
                <w:rFonts w:ascii="Times New Roman"/>
                <w:b w:val="false"/>
                <w:i w:val="false"/>
                <w:color w:val="000000"/>
                <w:sz w:val="20"/>
              </w:rPr>
              <w:t xml:space="preserve"> Температурно-влажностный режим:</w:t>
            </w:r>
            <w:r>
              <w:br/>
            </w:r>
            <w:r>
              <w:rPr>
                <w:rFonts w:ascii="Times New Roman"/>
                <w:b w:val="false"/>
                <w:i w:val="false"/>
                <w:color w:val="000000"/>
                <w:sz w:val="20"/>
              </w:rPr>
              <w:t>
соблюдается, не соблюдается</w:t>
            </w:r>
          </w:p>
          <w:bookmarkEnd w:id="136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97"/>
        <w:gridCol w:w="103"/>
      </w:tblGrid>
      <w:tr>
        <w:trPr>
          <w:trHeight w:val="30" w:hRule="atLeast"/>
        </w:trPr>
        <w:tc>
          <w:tcPr>
            <w:tcW w:w="12197" w:type="dxa"/>
            <w:tcBorders/>
            <w:tcMar>
              <w:top w:w="15" w:type="dxa"/>
              <w:left w:w="15" w:type="dxa"/>
              <w:bottom w:w="15" w:type="dxa"/>
              <w:right w:w="15" w:type="dxa"/>
            </w:tcMar>
            <w:vAlign w:val="center"/>
          </w:tcPr>
          <w:bookmarkStart w:name="z2561" w:id="13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 _____________ Расшифровка</w:t>
            </w:r>
            <w:r>
              <w:br/>
            </w:r>
            <w:r>
              <w:rPr>
                <w:rFonts w:ascii="Times New Roman"/>
                <w:b w:val="false"/>
                <w:i w:val="false"/>
                <w:color w:val="000000"/>
                <w:sz w:val="20"/>
              </w:rPr>
              <w:t>
</w:t>
            </w:r>
            <w:r>
              <w:rPr>
                <w:rFonts w:ascii="Times New Roman"/>
                <w:b w:val="false"/>
                <w:i w:val="false"/>
                <w:color w:val="000000"/>
                <w:sz w:val="20"/>
              </w:rPr>
              <w:t>(личная подпись) подписи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(фамилия и телефон исполнителя)</w:t>
            </w:r>
          </w:p>
          <w:bookmarkEnd w:id="1367"/>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9" w:id="1368"/>
    <w:p>
      <w:pPr>
        <w:spacing w:after="0"/>
        <w:ind w:left="0"/>
        <w:jc w:val="both"/>
      </w:pPr>
      <w:r>
        <w:rPr>
          <w:rFonts w:ascii="Times New Roman"/>
          <w:b w:val="false"/>
          <w:i w:val="false"/>
          <w:color w:val="000000"/>
          <w:sz w:val="28"/>
        </w:rPr>
        <w:t>
                                                             Формат А3 (297х420)</w:t>
      </w:r>
    </w:p>
    <w:bookmarkEnd w:id="1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2" w:id="1369"/>
    <w:p>
      <w:pPr>
        <w:spacing w:after="0"/>
        <w:ind w:left="0"/>
        <w:jc w:val="left"/>
      </w:pPr>
      <w:r>
        <w:rPr>
          <w:rFonts w:ascii="Times New Roman"/>
          <w:b/>
          <w:i w:val="false"/>
          <w:color w:val="000000"/>
        </w:rPr>
        <w:t xml:space="preserve">              Паспорт архива организации, хранящего электронные документы</w:t>
      </w:r>
    </w:p>
    <w:bookmarkEnd w:id="1369"/>
    <w:bookmarkStart w:name="z2573" w:id="1370"/>
    <w:p>
      <w:pPr>
        <w:spacing w:after="0"/>
        <w:ind w:left="0"/>
        <w:jc w:val="both"/>
      </w:pPr>
      <w:r>
        <w:rPr>
          <w:rFonts w:ascii="Times New Roman"/>
          <w:b w:val="false"/>
          <w:i w:val="false"/>
          <w:color w:val="000000"/>
          <w:sz w:val="28"/>
        </w:rPr>
        <w:t>
      Кому представляется _____________________________________________________________</w:t>
      </w:r>
      <w:r>
        <w:br/>
      </w:r>
      <w:r>
        <w:rPr>
          <w:rFonts w:ascii="Times New Roman"/>
          <w:b w:val="false"/>
          <w:i w:val="false"/>
          <w:color w:val="000000"/>
          <w:sz w:val="28"/>
        </w:rPr>
        <w:t xml:space="preserve">             (официальное наименование государственного архива и его почтовый адрес)</w:t>
      </w:r>
      <w:r>
        <w:br/>
      </w:r>
      <w:r>
        <w:rPr>
          <w:rFonts w:ascii="Times New Roman"/>
          <w:b w:val="false"/>
          <w:i w:val="false"/>
          <w:color w:val="000000"/>
          <w:sz w:val="28"/>
        </w:rPr>
        <w:t>Кем представляется ______________________________________________________________</w:t>
      </w:r>
      <w:r>
        <w:br/>
      </w:r>
      <w:r>
        <w:rPr>
          <w:rFonts w:ascii="Times New Roman"/>
          <w:b w:val="false"/>
          <w:i w:val="false"/>
          <w:color w:val="000000"/>
          <w:sz w:val="28"/>
        </w:rPr>
        <w:t xml:space="preserve">       (официальное наименование отчитывающейся организации и его почтовый адрес)</w:t>
      </w:r>
      <w:r>
        <w:br/>
      </w:r>
      <w:r>
        <w:rPr>
          <w:rFonts w:ascii="Times New Roman"/>
          <w:b w:val="false"/>
          <w:i w:val="false"/>
          <w:color w:val="000000"/>
          <w:sz w:val="28"/>
        </w:rPr>
        <w:t>______________________________________________</w:t>
      </w:r>
      <w:r>
        <w:br/>
      </w:r>
      <w:r>
        <w:rPr>
          <w:rFonts w:ascii="Times New Roman"/>
          <w:b w:val="false"/>
          <w:i w:val="false"/>
          <w:color w:val="000000"/>
          <w:sz w:val="28"/>
        </w:rPr>
        <w:t>(форма собственности отчитывающейся организации)</w:t>
      </w:r>
      <w:r>
        <w:br/>
      </w:r>
      <w:r>
        <w:rPr>
          <w:rFonts w:ascii="Times New Roman"/>
          <w:b w:val="false"/>
          <w:i w:val="false"/>
          <w:color w:val="000000"/>
          <w:sz w:val="28"/>
        </w:rPr>
        <w:t xml:space="preserve">                                           ПАСПОРТ</w:t>
      </w:r>
      <w:r>
        <w:br/>
      </w:r>
      <w:r>
        <w:rPr>
          <w:rFonts w:ascii="Times New Roman"/>
          <w:b w:val="false"/>
          <w:i w:val="false"/>
          <w:color w:val="000000"/>
          <w:sz w:val="28"/>
        </w:rPr>
        <w:t xml:space="preserve">                      архива организации, хранящего электронные документы,</w:t>
      </w:r>
      <w:r>
        <w:br/>
      </w:r>
      <w:r>
        <w:rPr>
          <w:rFonts w:ascii="Times New Roman"/>
          <w:b w:val="false"/>
          <w:i w:val="false"/>
          <w:color w:val="000000"/>
          <w:sz w:val="28"/>
        </w:rPr>
        <w:t xml:space="preserve">                               на 1 декабря _______________ года</w:t>
      </w:r>
    </w:p>
    <w:bookmarkEnd w:id="1370"/>
    <w:bookmarkStart w:name="z2574" w:id="1371"/>
    <w:p>
      <w:pPr>
        <w:spacing w:after="0"/>
        <w:ind w:left="0"/>
        <w:jc w:val="both"/>
      </w:pPr>
      <w:r>
        <w:rPr>
          <w:rFonts w:ascii="Times New Roman"/>
          <w:b w:val="false"/>
          <w:i w:val="false"/>
          <w:color w:val="000000"/>
          <w:sz w:val="28"/>
        </w:rPr>
        <w:t>
                               1. Сведения об электронных документах</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48"/>
        <w:gridCol w:w="1596"/>
        <w:gridCol w:w="1248"/>
        <w:gridCol w:w="1943"/>
        <w:gridCol w:w="2518"/>
        <w:gridCol w:w="1249"/>
        <w:gridCol w:w="1250"/>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372"/>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72"/>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специфических информационных ресурсов</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записанной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электронных документах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электронных документов</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записанной информации (Мбт)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3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3"/>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6" w:id="1374"/>
    <w:p>
      <w:pPr>
        <w:spacing w:after="0"/>
        <w:ind w:left="0"/>
        <w:jc w:val="both"/>
      </w:pPr>
      <w:r>
        <w:rPr>
          <w:rFonts w:ascii="Times New Roman"/>
          <w:b w:val="false"/>
          <w:i w:val="false"/>
          <w:color w:val="000000"/>
          <w:sz w:val="28"/>
        </w:rPr>
        <w:t>
                                     2. Кадры</w:t>
      </w:r>
    </w:p>
    <w:bookmarkEnd w:id="1374"/>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bookmarkStart w:name="z2617" w:id="13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75"/>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147" w:type="dxa"/>
                  <w:tcBorders/>
                  <w:tcMar>
                    <w:top w:w="15" w:type="dxa"/>
                    <w:left w:w="15" w:type="dxa"/>
                    <w:bottom w:w="15" w:type="dxa"/>
                    <w:right w:w="15" w:type="dxa"/>
                  </w:tcMar>
                  <w:vAlign w:val="center"/>
                </w:tcPr>
                <w:bookmarkStart w:name="z2621" w:id="13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6"/>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bookmarkStart w:name="z2625" w:id="1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7"/>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bookmarkStart w:name="z2630" w:id="1378"/>
          <w:p>
            <w:pPr>
              <w:spacing w:after="20"/>
              <w:ind w:left="20"/>
              <w:jc w:val="both"/>
            </w:pPr>
            <w:r>
              <w:rPr>
                <w:rFonts w:ascii="Times New Roman"/>
                <w:b w:val="false"/>
                <w:i w:val="false"/>
                <w:color w:val="000000"/>
                <w:sz w:val="20"/>
              </w:rPr>
              <w:t>
Условия хранения документов (нужное подчеркнуть)</w:t>
            </w:r>
            <w:r>
              <w:br/>
            </w:r>
            <w:r>
              <w:rPr>
                <w:rFonts w:ascii="Times New Roman"/>
                <w:b w:val="false"/>
                <w:i w:val="false"/>
                <w:color w:val="000000"/>
                <w:sz w:val="20"/>
              </w:rPr>
              <w:t>
</w:t>
            </w:r>
            <w:r>
              <w:rPr>
                <w:rFonts w:ascii="Times New Roman"/>
                <w:b w:val="false"/>
                <w:i w:val="false"/>
                <w:color w:val="000000"/>
                <w:sz w:val="20"/>
              </w:rPr>
              <w:t>Архивохранилища: есть, нет; сухое, сырое; светлое, темное</w:t>
            </w:r>
            <w:r>
              <w:br/>
            </w:r>
            <w:r>
              <w:rPr>
                <w:rFonts w:ascii="Times New Roman"/>
                <w:b w:val="false"/>
                <w:i w:val="false"/>
                <w:color w:val="000000"/>
                <w:sz w:val="20"/>
              </w:rPr>
              <w:t>
</w:t>
            </w:r>
            <w:r>
              <w:rPr>
                <w:rFonts w:ascii="Times New Roman"/>
                <w:b w:val="false"/>
                <w:i w:val="false"/>
                <w:color w:val="000000"/>
                <w:sz w:val="20"/>
              </w:rPr>
              <w:t>Отопление: центральное, печное, отсутствует</w:t>
            </w:r>
            <w:r>
              <w:br/>
            </w:r>
            <w:r>
              <w:rPr>
                <w:rFonts w:ascii="Times New Roman"/>
                <w:b w:val="false"/>
                <w:i w:val="false"/>
                <w:color w:val="000000"/>
                <w:sz w:val="20"/>
              </w:rPr>
              <w:t>
</w:t>
            </w:r>
            <w:r>
              <w:rPr>
                <w:rFonts w:ascii="Times New Roman"/>
                <w:b w:val="false"/>
                <w:i w:val="false"/>
                <w:color w:val="000000"/>
                <w:sz w:val="20"/>
              </w:rPr>
              <w:t>Стеллажи: металлические, деревянные, комбинированные, нет</w:t>
            </w:r>
            <w:r>
              <w:br/>
            </w:r>
            <w:r>
              <w:rPr>
                <w:rFonts w:ascii="Times New Roman"/>
                <w:b w:val="false"/>
                <w:i w:val="false"/>
                <w:color w:val="000000"/>
                <w:sz w:val="20"/>
              </w:rPr>
              <w:t>
</w:t>
            </w:r>
            <w:r>
              <w:rPr>
                <w:rFonts w:ascii="Times New Roman"/>
                <w:b w:val="false"/>
                <w:i w:val="false"/>
                <w:color w:val="000000"/>
                <w:sz w:val="20"/>
              </w:rPr>
              <w:t>Шкафы: деревянные, металлические; нет</w:t>
            </w:r>
            <w:r>
              <w:br/>
            </w:r>
            <w:r>
              <w:rPr>
                <w:rFonts w:ascii="Times New Roman"/>
                <w:b w:val="false"/>
                <w:i w:val="false"/>
                <w:color w:val="000000"/>
                <w:sz w:val="20"/>
              </w:rPr>
              <w:t>
</w:t>
            </w:r>
            <w:r>
              <w:rPr>
                <w:rFonts w:ascii="Times New Roman"/>
                <w:b w:val="false"/>
                <w:i w:val="false"/>
                <w:color w:val="000000"/>
                <w:sz w:val="20"/>
              </w:rPr>
              <w:t>Сигнализация: пожарная: есть, нет;</w:t>
            </w:r>
            <w:r>
              <w:br/>
            </w:r>
            <w:r>
              <w:rPr>
                <w:rFonts w:ascii="Times New Roman"/>
                <w:b w:val="false"/>
                <w:i w:val="false"/>
                <w:color w:val="000000"/>
                <w:sz w:val="20"/>
              </w:rPr>
              <w:t>
</w:t>
            </w:r>
            <w:r>
              <w:rPr>
                <w:rFonts w:ascii="Times New Roman"/>
                <w:b w:val="false"/>
                <w:i w:val="false"/>
                <w:color w:val="000000"/>
                <w:sz w:val="20"/>
              </w:rPr>
              <w:t>охранная: есть, нет</w:t>
            </w:r>
            <w:r>
              <w:br/>
            </w:r>
            <w:r>
              <w:rPr>
                <w:rFonts w:ascii="Times New Roman"/>
                <w:b w:val="false"/>
                <w:i w:val="false"/>
                <w:color w:val="000000"/>
                <w:sz w:val="20"/>
              </w:rPr>
              <w:t>
</w:t>
            </w:r>
            <w:r>
              <w:rPr>
                <w:rFonts w:ascii="Times New Roman"/>
                <w:b w:val="false"/>
                <w:i w:val="false"/>
                <w:color w:val="000000"/>
                <w:sz w:val="20"/>
              </w:rPr>
              <w:t>Читальный зал: есть, нет</w:t>
            </w:r>
            <w:r>
              <w:br/>
            </w:r>
            <w:r>
              <w:rPr>
                <w:rFonts w:ascii="Times New Roman"/>
                <w:b w:val="false"/>
                <w:i w:val="false"/>
                <w:color w:val="000000"/>
                <w:sz w:val="20"/>
              </w:rPr>
              <w:t>
</w:t>
            </w:r>
            <w:r>
              <w:rPr>
                <w:rFonts w:ascii="Times New Roman"/>
                <w:b w:val="false"/>
                <w:i w:val="false"/>
                <w:color w:val="000000"/>
                <w:sz w:val="20"/>
              </w:rPr>
              <w:t>Температурно-влажностный режим:</w:t>
            </w:r>
            <w:r>
              <w:br/>
            </w:r>
            <w:r>
              <w:rPr>
                <w:rFonts w:ascii="Times New Roman"/>
                <w:b w:val="false"/>
                <w:i w:val="false"/>
                <w:color w:val="000000"/>
                <w:sz w:val="20"/>
              </w:rPr>
              <w:t>
соблюдается, не соблюдается</w:t>
            </w:r>
          </w:p>
          <w:bookmarkEnd w:id="137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84"/>
        <w:gridCol w:w="116"/>
      </w:tblGrid>
      <w:tr>
        <w:trPr>
          <w:trHeight w:val="30" w:hRule="atLeast"/>
        </w:trPr>
        <w:tc>
          <w:tcPr>
            <w:tcW w:w="12184" w:type="dxa"/>
            <w:tcBorders/>
            <w:tcMar>
              <w:top w:w="15" w:type="dxa"/>
              <w:left w:w="15" w:type="dxa"/>
              <w:bottom w:w="15" w:type="dxa"/>
              <w:right w:w="15" w:type="dxa"/>
            </w:tcMar>
            <w:vAlign w:val="center"/>
          </w:tcPr>
          <w:bookmarkStart w:name="z2641" w:id="13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 _____________ Расшифровка</w:t>
            </w:r>
            <w:r>
              <w:br/>
            </w:r>
            <w:r>
              <w:rPr>
                <w:rFonts w:ascii="Times New Roman"/>
                <w:b w:val="false"/>
                <w:i w:val="false"/>
                <w:color w:val="000000"/>
                <w:sz w:val="20"/>
              </w:rPr>
              <w:t>
(личная подпись) подписи</w:t>
            </w:r>
          </w:p>
          <w:bookmarkEnd w:id="1379"/>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4" w:type="dxa"/>
            <w:tcBorders/>
            <w:tcMar>
              <w:top w:w="15" w:type="dxa"/>
              <w:left w:w="15" w:type="dxa"/>
              <w:bottom w:w="15" w:type="dxa"/>
              <w:right w:w="15" w:type="dxa"/>
            </w:tcMar>
            <w:vAlign w:val="center"/>
          </w:tcPr>
          <w:bookmarkStart w:name="z2646" w:id="138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(фамилия и телефон исполнителя)</w:t>
            </w:r>
          </w:p>
          <w:bookmarkEnd w:id="1380"/>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1" w:id="1381"/>
    <w:p>
      <w:pPr>
        <w:spacing w:after="0"/>
        <w:ind w:left="0"/>
        <w:jc w:val="both"/>
      </w:pPr>
      <w:r>
        <w:rPr>
          <w:rFonts w:ascii="Times New Roman"/>
          <w:b w:val="false"/>
          <w:i w:val="false"/>
          <w:color w:val="000000"/>
          <w:sz w:val="28"/>
        </w:rPr>
        <w:t>
                                                             Формат А3 (297х420)</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4" w:id="1382"/>
    <w:p>
      <w:pPr>
        <w:spacing w:after="0"/>
        <w:ind w:left="0"/>
        <w:jc w:val="left"/>
      </w:pPr>
      <w:r>
        <w:rPr>
          <w:rFonts w:ascii="Times New Roman"/>
          <w:b/>
          <w:i w:val="false"/>
          <w:color w:val="000000"/>
        </w:rPr>
        <w:t xml:space="preserve">        Паспорт архива организации, хранящего аудиовизуальную документацию</w:t>
      </w:r>
    </w:p>
    <w:bookmarkEnd w:id="1382"/>
    <w:bookmarkStart w:name="z2655" w:id="1383"/>
    <w:p>
      <w:pPr>
        <w:spacing w:after="0"/>
        <w:ind w:left="0"/>
        <w:jc w:val="both"/>
      </w:pPr>
      <w:r>
        <w:rPr>
          <w:rFonts w:ascii="Times New Roman"/>
          <w:b w:val="false"/>
          <w:i w:val="false"/>
          <w:color w:val="000000"/>
          <w:sz w:val="28"/>
        </w:rPr>
        <w:t>
      Кому представляется _____________________________________________________________</w:t>
      </w:r>
      <w:r>
        <w:br/>
      </w:r>
      <w:r>
        <w:rPr>
          <w:rFonts w:ascii="Times New Roman"/>
          <w:b w:val="false"/>
          <w:i w:val="false"/>
          <w:color w:val="000000"/>
          <w:sz w:val="28"/>
        </w:rPr>
        <w:t xml:space="preserve">             (официальное наименование государственного архива и его почтовый адрес)</w:t>
      </w:r>
      <w:r>
        <w:br/>
      </w:r>
      <w:r>
        <w:rPr>
          <w:rFonts w:ascii="Times New Roman"/>
          <w:b w:val="false"/>
          <w:i w:val="false"/>
          <w:color w:val="000000"/>
          <w:sz w:val="28"/>
        </w:rPr>
        <w:t>Кем представляется ______________________________________________________________</w:t>
      </w:r>
      <w:r>
        <w:br/>
      </w:r>
      <w:r>
        <w:rPr>
          <w:rFonts w:ascii="Times New Roman"/>
          <w:b w:val="false"/>
          <w:i w:val="false"/>
          <w:color w:val="000000"/>
          <w:sz w:val="28"/>
        </w:rPr>
        <w:t xml:space="preserve">       (официальное наименование отчитывающейся организации и его почтовый адрес)</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(форма собственности отчитывающейся организации)</w:t>
      </w:r>
      <w:r>
        <w:br/>
      </w:r>
      <w:r>
        <w:rPr>
          <w:rFonts w:ascii="Times New Roman"/>
          <w:b w:val="false"/>
          <w:i w:val="false"/>
          <w:color w:val="000000"/>
          <w:sz w:val="28"/>
        </w:rPr>
        <w:t xml:space="preserve">                                     ПАСПОРТ</w:t>
      </w:r>
      <w:r>
        <w:br/>
      </w:r>
      <w:r>
        <w:rPr>
          <w:rFonts w:ascii="Times New Roman"/>
          <w:b w:val="false"/>
          <w:i w:val="false"/>
          <w:color w:val="000000"/>
          <w:sz w:val="28"/>
        </w:rPr>
        <w:t xml:space="preserve">             архива организации, хранящего аудиовизуальную документацию,</w:t>
      </w:r>
      <w:r>
        <w:br/>
      </w:r>
      <w:r>
        <w:rPr>
          <w:rFonts w:ascii="Times New Roman"/>
          <w:b w:val="false"/>
          <w:i w:val="false"/>
          <w:color w:val="000000"/>
          <w:sz w:val="28"/>
        </w:rPr>
        <w:t xml:space="preserve">                         на 1 декабря _______________ года</w:t>
      </w:r>
      <w:r>
        <w:br/>
      </w:r>
      <w:r>
        <w:rPr>
          <w:rFonts w:ascii="Times New Roman"/>
          <w:b w:val="false"/>
          <w:i w:val="false"/>
          <w:color w:val="000000"/>
          <w:sz w:val="28"/>
        </w:rPr>
        <w:t xml:space="preserve">                               1. Кинодокументы</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089"/>
        <w:gridCol w:w="843"/>
        <w:gridCol w:w="843"/>
        <w:gridCol w:w="843"/>
        <w:gridCol w:w="1634"/>
        <w:gridCol w:w="1634"/>
        <w:gridCol w:w="1634"/>
        <w:gridCol w:w="1937"/>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38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84"/>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3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5"/>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6"/>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35-мм пленке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3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87"/>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16-мм пленке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2" w:id="1388"/>
    <w:p>
      <w:pPr>
        <w:spacing w:after="0"/>
        <w:ind w:left="0"/>
        <w:jc w:val="both"/>
      </w:pPr>
      <w:r>
        <w:rPr>
          <w:rFonts w:ascii="Times New Roman"/>
          <w:b w:val="false"/>
          <w:i w:val="false"/>
          <w:color w:val="000000"/>
          <w:sz w:val="28"/>
        </w:rPr>
        <w:t>
                               2. Фотодокументы</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42"/>
        <w:gridCol w:w="645"/>
        <w:gridCol w:w="794"/>
        <w:gridCol w:w="794"/>
        <w:gridCol w:w="794"/>
        <w:gridCol w:w="1538"/>
        <w:gridCol w:w="1538"/>
        <w:gridCol w:w="1539"/>
        <w:gridCol w:w="182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38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3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3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1"/>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3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2"/>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Позитивы на пленке, диапозитивы (слайды)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3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Фотоотпечатки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3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94"/>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альбомов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снимков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7" w:id="1395"/>
    <w:p>
      <w:pPr>
        <w:spacing w:after="0"/>
        <w:ind w:left="0"/>
        <w:jc w:val="both"/>
      </w:pPr>
      <w:r>
        <w:rPr>
          <w:rFonts w:ascii="Times New Roman"/>
          <w:b w:val="false"/>
          <w:i w:val="false"/>
          <w:color w:val="000000"/>
          <w:sz w:val="28"/>
        </w:rPr>
        <w:t>
                               3. Фонодокументы</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174"/>
        <w:gridCol w:w="918"/>
        <w:gridCol w:w="919"/>
        <w:gridCol w:w="919"/>
        <w:gridCol w:w="1781"/>
        <w:gridCol w:w="1781"/>
        <w:gridCol w:w="1781"/>
        <w:gridCol w:w="2109"/>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396"/>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96"/>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7"/>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8"/>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записи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3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9"/>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Граммофонные записи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00"/>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на других носителях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6" w:id="1401"/>
    <w:p>
      <w:pPr>
        <w:spacing w:after="0"/>
        <w:ind w:left="0"/>
        <w:jc w:val="both"/>
      </w:pPr>
      <w:r>
        <w:rPr>
          <w:rFonts w:ascii="Times New Roman"/>
          <w:b w:val="false"/>
          <w:i w:val="false"/>
          <w:color w:val="000000"/>
          <w:sz w:val="28"/>
        </w:rPr>
        <w:t>
                               4. Видеодокументы</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
        <w:gridCol w:w="938"/>
        <w:gridCol w:w="938"/>
        <w:gridCol w:w="938"/>
        <w:gridCol w:w="1818"/>
        <w:gridCol w:w="1819"/>
        <w:gridCol w:w="1819"/>
        <w:gridCol w:w="2154"/>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402"/>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02"/>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3"/>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5" w:id="1404"/>
    <w:p>
      <w:pPr>
        <w:spacing w:after="0"/>
        <w:ind w:left="0"/>
        <w:jc w:val="both"/>
      </w:pPr>
      <w:r>
        <w:rPr>
          <w:rFonts w:ascii="Times New Roman"/>
          <w:b w:val="false"/>
          <w:i w:val="false"/>
          <w:color w:val="000000"/>
          <w:sz w:val="28"/>
        </w:rPr>
        <w:t>
                                     5. Кадры</w:t>
      </w:r>
    </w:p>
    <w:bookmarkEnd w:id="1404"/>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bookmarkStart w:name="z2996" w:id="1405"/>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05"/>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147" w:type="dxa"/>
                  <w:tcBorders/>
                  <w:tcMar>
                    <w:top w:w="15" w:type="dxa"/>
                    <w:left w:w="15" w:type="dxa"/>
                    <w:bottom w:w="15" w:type="dxa"/>
                    <w:right w:w="15" w:type="dxa"/>
                  </w:tcMar>
                  <w:vAlign w:val="center"/>
                </w:tcPr>
                <w:bookmarkStart w:name="z3000" w:id="14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6"/>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bookmarkStart w:name="z3004" w:id="14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7"/>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Фильмотеки</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bookmarkStart w:name="z3008" w:id="14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08"/>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Фототеки</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bookmarkStart w:name="z3012" w:id="14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09"/>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Фонотеки</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bookmarkStart w:name="z3016" w:id="14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0"/>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Видеотеки</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bookmarkStart w:name="z3021" w:id="1411"/>
          <w:p>
            <w:pPr>
              <w:spacing w:after="20"/>
              <w:ind w:left="20"/>
              <w:jc w:val="both"/>
            </w:pPr>
            <w:r>
              <w:rPr>
                <w:rFonts w:ascii="Times New Roman"/>
                <w:b w:val="false"/>
                <w:i w:val="false"/>
                <w:color w:val="000000"/>
                <w:sz w:val="20"/>
              </w:rPr>
              <w:t>
Условия хранения документов (нужное подчеркнуть)</w:t>
            </w:r>
            <w:r>
              <w:br/>
            </w:r>
            <w:r>
              <w:rPr>
                <w:rFonts w:ascii="Times New Roman"/>
                <w:b w:val="false"/>
                <w:i w:val="false"/>
                <w:color w:val="000000"/>
                <w:sz w:val="20"/>
              </w:rPr>
              <w:t>
</w:t>
            </w:r>
            <w:r>
              <w:rPr>
                <w:rFonts w:ascii="Times New Roman"/>
                <w:b w:val="false"/>
                <w:i w:val="false"/>
                <w:color w:val="000000"/>
                <w:sz w:val="20"/>
              </w:rPr>
              <w:t>Архивохранилища: есть, нет; сухое, сырое; светлое, темное</w:t>
            </w:r>
            <w:r>
              <w:br/>
            </w:r>
            <w:r>
              <w:rPr>
                <w:rFonts w:ascii="Times New Roman"/>
                <w:b w:val="false"/>
                <w:i w:val="false"/>
                <w:color w:val="000000"/>
                <w:sz w:val="20"/>
              </w:rPr>
              <w:t>
</w:t>
            </w:r>
            <w:r>
              <w:rPr>
                <w:rFonts w:ascii="Times New Roman"/>
                <w:b w:val="false"/>
                <w:i w:val="false"/>
                <w:color w:val="000000"/>
                <w:sz w:val="20"/>
              </w:rPr>
              <w:t>Отопление: центральное, печное, отсутствует</w:t>
            </w:r>
            <w:r>
              <w:br/>
            </w:r>
            <w:r>
              <w:rPr>
                <w:rFonts w:ascii="Times New Roman"/>
                <w:b w:val="false"/>
                <w:i w:val="false"/>
                <w:color w:val="000000"/>
                <w:sz w:val="20"/>
              </w:rPr>
              <w:t>
</w:t>
            </w:r>
            <w:r>
              <w:rPr>
                <w:rFonts w:ascii="Times New Roman"/>
                <w:b w:val="false"/>
                <w:i w:val="false"/>
                <w:color w:val="000000"/>
                <w:sz w:val="20"/>
              </w:rPr>
              <w:t>Стеллажи: металлические, деревянные, комбинированные, нет</w:t>
            </w:r>
            <w:r>
              <w:br/>
            </w:r>
            <w:r>
              <w:rPr>
                <w:rFonts w:ascii="Times New Roman"/>
                <w:b w:val="false"/>
                <w:i w:val="false"/>
                <w:color w:val="000000"/>
                <w:sz w:val="20"/>
              </w:rPr>
              <w:t>
</w:t>
            </w:r>
            <w:r>
              <w:rPr>
                <w:rFonts w:ascii="Times New Roman"/>
                <w:b w:val="false"/>
                <w:i w:val="false"/>
                <w:color w:val="000000"/>
                <w:sz w:val="20"/>
              </w:rPr>
              <w:t>Шкафы: деревянные, металлические; нет</w:t>
            </w:r>
            <w:r>
              <w:br/>
            </w:r>
            <w:r>
              <w:rPr>
                <w:rFonts w:ascii="Times New Roman"/>
                <w:b w:val="false"/>
                <w:i w:val="false"/>
                <w:color w:val="000000"/>
                <w:sz w:val="20"/>
              </w:rPr>
              <w:t>
</w:t>
            </w:r>
            <w:r>
              <w:rPr>
                <w:rFonts w:ascii="Times New Roman"/>
                <w:b w:val="false"/>
                <w:i w:val="false"/>
                <w:color w:val="000000"/>
                <w:sz w:val="20"/>
              </w:rPr>
              <w:t>Сигнализация: пожарная: есть, нет;</w:t>
            </w:r>
            <w:r>
              <w:br/>
            </w:r>
            <w:r>
              <w:rPr>
                <w:rFonts w:ascii="Times New Roman"/>
                <w:b w:val="false"/>
                <w:i w:val="false"/>
                <w:color w:val="000000"/>
                <w:sz w:val="20"/>
              </w:rPr>
              <w:t>
</w:t>
            </w:r>
            <w:r>
              <w:rPr>
                <w:rFonts w:ascii="Times New Roman"/>
                <w:b w:val="false"/>
                <w:i w:val="false"/>
                <w:color w:val="000000"/>
                <w:sz w:val="20"/>
              </w:rPr>
              <w:t>охранная: есть, нет</w:t>
            </w:r>
            <w:r>
              <w:br/>
            </w:r>
            <w:r>
              <w:rPr>
                <w:rFonts w:ascii="Times New Roman"/>
                <w:b w:val="false"/>
                <w:i w:val="false"/>
                <w:color w:val="000000"/>
                <w:sz w:val="20"/>
              </w:rPr>
              <w:t>
</w:t>
            </w:r>
            <w:r>
              <w:rPr>
                <w:rFonts w:ascii="Times New Roman"/>
                <w:b w:val="false"/>
                <w:i w:val="false"/>
                <w:color w:val="000000"/>
                <w:sz w:val="20"/>
              </w:rPr>
              <w:t>Читальный зал: есть, нет</w:t>
            </w:r>
            <w:r>
              <w:br/>
            </w:r>
            <w:r>
              <w:rPr>
                <w:rFonts w:ascii="Times New Roman"/>
                <w:b w:val="false"/>
                <w:i w:val="false"/>
                <w:color w:val="000000"/>
                <w:sz w:val="20"/>
              </w:rPr>
              <w:t>
</w:t>
            </w:r>
            <w:r>
              <w:rPr>
                <w:rFonts w:ascii="Times New Roman"/>
                <w:b w:val="false"/>
                <w:i w:val="false"/>
                <w:color w:val="000000"/>
                <w:sz w:val="20"/>
              </w:rPr>
              <w:t>Температурно-влажностный режим:</w:t>
            </w:r>
            <w:r>
              <w:br/>
            </w:r>
            <w:r>
              <w:rPr>
                <w:rFonts w:ascii="Times New Roman"/>
                <w:b w:val="false"/>
                <w:i w:val="false"/>
                <w:color w:val="000000"/>
                <w:sz w:val="20"/>
              </w:rPr>
              <w:t>
соблюдается, не соблюдается</w:t>
            </w:r>
          </w:p>
          <w:bookmarkEnd w:id="141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81"/>
        <w:gridCol w:w="119"/>
      </w:tblGrid>
      <w:tr>
        <w:trPr>
          <w:trHeight w:val="30" w:hRule="atLeast"/>
        </w:trPr>
        <w:tc>
          <w:tcPr>
            <w:tcW w:w="12181" w:type="dxa"/>
            <w:tcBorders/>
            <w:tcMar>
              <w:top w:w="15" w:type="dxa"/>
              <w:left w:w="15" w:type="dxa"/>
              <w:bottom w:w="15" w:type="dxa"/>
              <w:right w:w="15" w:type="dxa"/>
            </w:tcMar>
            <w:vAlign w:val="center"/>
          </w:tcPr>
          <w:bookmarkStart w:name="z3032" w:id="14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 _____________ Расшифровка</w:t>
            </w:r>
            <w:r>
              <w:br/>
            </w:r>
            <w:r>
              <w:rPr>
                <w:rFonts w:ascii="Times New Roman"/>
                <w:b w:val="false"/>
                <w:i w:val="false"/>
                <w:color w:val="000000"/>
                <w:sz w:val="20"/>
              </w:rPr>
              <w:t>
(личная подпись) подписи</w:t>
            </w:r>
          </w:p>
          <w:bookmarkEnd w:id="1412"/>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1" w:type="dxa"/>
            <w:tcBorders/>
            <w:tcMar>
              <w:top w:w="15" w:type="dxa"/>
              <w:left w:w="15" w:type="dxa"/>
              <w:bottom w:w="15" w:type="dxa"/>
              <w:right w:w="15" w:type="dxa"/>
            </w:tcMar>
            <w:vAlign w:val="center"/>
          </w:tcPr>
          <w:bookmarkStart w:name="z3037" w:id="1413"/>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(фамилия и телефон исполнителя)</w:t>
            </w:r>
          </w:p>
          <w:bookmarkEnd w:id="1413"/>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2" w:id="1414"/>
    <w:p>
      <w:pPr>
        <w:spacing w:after="0"/>
        <w:ind w:left="0"/>
        <w:jc w:val="both"/>
      </w:pPr>
      <w:r>
        <w:rPr>
          <w:rFonts w:ascii="Times New Roman"/>
          <w:b w:val="false"/>
          <w:i w:val="false"/>
          <w:color w:val="000000"/>
          <w:sz w:val="28"/>
        </w:rPr>
        <w:t>
                                                             Формат А3 (297х420)</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5" w:id="1415"/>
    <w:p>
      <w:pPr>
        <w:spacing w:after="0"/>
        <w:ind w:left="0"/>
        <w:jc w:val="left"/>
      </w:pPr>
      <w:r>
        <w:rPr>
          <w:rFonts w:ascii="Times New Roman"/>
          <w:b/>
          <w:i w:val="false"/>
          <w:color w:val="000000"/>
        </w:rPr>
        <w:t xml:space="preserve">                    Паспорт ведомственного (частного) архива организации,</w:t>
      </w:r>
      <w:r>
        <w:br/>
      </w:r>
      <w:r>
        <w:rPr>
          <w:rFonts w:ascii="Times New Roman"/>
          <w:b/>
          <w:i w:val="false"/>
          <w:color w:val="000000"/>
        </w:rPr>
        <w:t xml:space="preserve">                         хранящего управленческую документацию</w:t>
      </w:r>
    </w:p>
    <w:bookmarkEnd w:id="1415"/>
    <w:bookmarkStart w:name="z3046" w:id="1416"/>
    <w:p>
      <w:pPr>
        <w:spacing w:after="0"/>
        <w:ind w:left="0"/>
        <w:jc w:val="both"/>
      </w:pPr>
      <w:r>
        <w:rPr>
          <w:rFonts w:ascii="Times New Roman"/>
          <w:b w:val="false"/>
          <w:i w:val="false"/>
          <w:color w:val="000000"/>
          <w:sz w:val="28"/>
        </w:rPr>
        <w:t>
      Кому представляется _____________________________________________________________</w:t>
      </w:r>
      <w:r>
        <w:br/>
      </w:r>
      <w:r>
        <w:rPr>
          <w:rFonts w:ascii="Times New Roman"/>
          <w:b w:val="false"/>
          <w:i w:val="false"/>
          <w:color w:val="000000"/>
          <w:sz w:val="28"/>
        </w:rPr>
        <w:t xml:space="preserve">             (официальное наименование государственного архива и его почтовый адрес)</w:t>
      </w:r>
      <w:r>
        <w:br/>
      </w:r>
      <w:r>
        <w:rPr>
          <w:rFonts w:ascii="Times New Roman"/>
          <w:b w:val="false"/>
          <w:i w:val="false"/>
          <w:color w:val="000000"/>
          <w:sz w:val="28"/>
        </w:rPr>
        <w:t>Кем представляется ______________________________________________________________</w:t>
      </w:r>
      <w:r>
        <w:br/>
      </w:r>
      <w:r>
        <w:rPr>
          <w:rFonts w:ascii="Times New Roman"/>
          <w:b w:val="false"/>
          <w:i w:val="false"/>
          <w:color w:val="000000"/>
          <w:sz w:val="28"/>
        </w:rPr>
        <w:t xml:space="preserve">       (официальное наименование отчитывающейся организации и его почтовый адрес)</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(форма собственности отчитывающейся организации)</w:t>
      </w:r>
      <w:r>
        <w:br/>
      </w:r>
      <w:r>
        <w:rPr>
          <w:rFonts w:ascii="Times New Roman"/>
          <w:b w:val="false"/>
          <w:i w:val="false"/>
          <w:color w:val="000000"/>
          <w:sz w:val="28"/>
        </w:rPr>
        <w:t xml:space="preserve">                                     ПАСПОРТ</w:t>
      </w:r>
      <w:r>
        <w:br/>
      </w:r>
      <w:r>
        <w:rPr>
          <w:rFonts w:ascii="Times New Roman"/>
          <w:b w:val="false"/>
          <w:i w:val="false"/>
          <w:color w:val="000000"/>
          <w:sz w:val="28"/>
        </w:rPr>
        <w:t xml:space="preserve">             архива организации, хранящего управленческую документацию,</w:t>
      </w:r>
      <w:r>
        <w:br/>
      </w:r>
      <w:r>
        <w:rPr>
          <w:rFonts w:ascii="Times New Roman"/>
          <w:b w:val="false"/>
          <w:i w:val="false"/>
          <w:color w:val="000000"/>
          <w:sz w:val="28"/>
        </w:rPr>
        <w:t xml:space="preserve">                         на 1 декабря _______________ года</w:t>
      </w:r>
      <w:r>
        <w:br/>
      </w:r>
      <w:r>
        <w:rPr>
          <w:rFonts w:ascii="Times New Roman"/>
          <w:b w:val="false"/>
          <w:i w:val="false"/>
          <w:color w:val="000000"/>
          <w:sz w:val="28"/>
        </w:rPr>
        <w:t xml:space="preserve">                               1. Общие сведения</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544"/>
        <w:gridCol w:w="3959"/>
        <w:gridCol w:w="3253"/>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41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17"/>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архивных фондов</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архивохранилищ в квадратных метрах</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Загруженность архивохранилищ в процентах</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4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8"/>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057" w:id="1419"/>
    <w:p>
      <w:pPr>
        <w:spacing w:after="0"/>
        <w:ind w:left="0"/>
        <w:jc w:val="both"/>
      </w:pPr>
      <w:r>
        <w:rPr>
          <w:rFonts w:ascii="Times New Roman"/>
          <w:b w:val="false"/>
          <w:i w:val="false"/>
          <w:color w:val="000000"/>
          <w:sz w:val="28"/>
        </w:rPr>
        <w:t>
                               2. Сведения о документах</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839"/>
        <w:gridCol w:w="839"/>
        <w:gridCol w:w="839"/>
        <w:gridCol w:w="1625"/>
        <w:gridCol w:w="1626"/>
        <w:gridCol w:w="1626"/>
        <w:gridCol w:w="1925"/>
        <w:gridCol w:w="1303"/>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420"/>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20"/>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образуется в год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4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1"/>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2"/>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4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3"/>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3" w:id="1424"/>
    <w:p>
      <w:pPr>
        <w:spacing w:after="0"/>
        <w:ind w:left="0"/>
        <w:jc w:val="both"/>
      </w:pPr>
      <w:r>
        <w:rPr>
          <w:rFonts w:ascii="Times New Roman"/>
          <w:b w:val="false"/>
          <w:i w:val="false"/>
          <w:color w:val="000000"/>
          <w:sz w:val="28"/>
        </w:rPr>
        <w:t>
                                     3. Кадры</w:t>
      </w:r>
    </w:p>
    <w:bookmarkEnd w:id="1424"/>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7160"/>
            </w:tblGrid>
            <w:tr>
              <w:trPr>
                <w:trHeight w:val="30" w:hRule="atLeast"/>
              </w:trPr>
              <w:tc>
                <w:tcPr>
                  <w:tcW w:w="5140" w:type="dxa"/>
                  <w:tcBorders/>
                  <w:tcMar>
                    <w:top w:w="15" w:type="dxa"/>
                    <w:left w:w="15" w:type="dxa"/>
                    <w:bottom w:w="15" w:type="dxa"/>
                    <w:right w:w="15" w:type="dxa"/>
                  </w:tcMar>
                  <w:vAlign w:val="center"/>
                </w:tcPr>
                <w:bookmarkStart w:name="z3134" w:id="1425"/>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25"/>
              </w:tc>
              <w:tc>
                <w:tcPr>
                  <w:tcW w:w="7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5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bookmarkStart w:name="z3141" w:id="1426"/>
          <w:p>
            <w:pPr>
              <w:spacing w:after="20"/>
              <w:ind w:left="20"/>
              <w:jc w:val="both"/>
            </w:pPr>
            <w:r>
              <w:rPr>
                <w:rFonts w:ascii="Times New Roman"/>
                <w:b w:val="false"/>
                <w:i w:val="false"/>
                <w:color w:val="000000"/>
                <w:sz w:val="20"/>
              </w:rPr>
              <w:t>
Условия хранения документов (нужное подчеркнуть)</w:t>
            </w:r>
            <w:r>
              <w:br/>
            </w:r>
            <w:r>
              <w:rPr>
                <w:rFonts w:ascii="Times New Roman"/>
                <w:b w:val="false"/>
                <w:i w:val="false"/>
                <w:color w:val="000000"/>
                <w:sz w:val="20"/>
              </w:rPr>
              <w:t>
</w:t>
            </w:r>
            <w:r>
              <w:rPr>
                <w:rFonts w:ascii="Times New Roman"/>
                <w:b w:val="false"/>
                <w:i w:val="false"/>
                <w:color w:val="000000"/>
                <w:sz w:val="20"/>
              </w:rPr>
              <w:t>Архивохранилища: есть, нет; сухое, сырое; светлое, темное</w:t>
            </w:r>
            <w:r>
              <w:br/>
            </w:r>
            <w:r>
              <w:rPr>
                <w:rFonts w:ascii="Times New Roman"/>
                <w:b w:val="false"/>
                <w:i w:val="false"/>
                <w:color w:val="000000"/>
                <w:sz w:val="20"/>
              </w:rPr>
              <w:t>
</w:t>
            </w:r>
            <w:r>
              <w:rPr>
                <w:rFonts w:ascii="Times New Roman"/>
                <w:b w:val="false"/>
                <w:i w:val="false"/>
                <w:color w:val="000000"/>
                <w:sz w:val="20"/>
              </w:rPr>
              <w:t>Отопление: центральное, печное, отсутствует</w:t>
            </w:r>
            <w:r>
              <w:br/>
            </w:r>
            <w:r>
              <w:rPr>
                <w:rFonts w:ascii="Times New Roman"/>
                <w:b w:val="false"/>
                <w:i w:val="false"/>
                <w:color w:val="000000"/>
                <w:sz w:val="20"/>
              </w:rPr>
              <w:t>
</w:t>
            </w:r>
            <w:r>
              <w:rPr>
                <w:rFonts w:ascii="Times New Roman"/>
                <w:b w:val="false"/>
                <w:i w:val="false"/>
                <w:color w:val="000000"/>
                <w:sz w:val="20"/>
              </w:rPr>
              <w:t>Стеллажи: металлические, деревянные, комбинированные, нет</w:t>
            </w:r>
            <w:r>
              <w:br/>
            </w:r>
            <w:r>
              <w:rPr>
                <w:rFonts w:ascii="Times New Roman"/>
                <w:b w:val="false"/>
                <w:i w:val="false"/>
                <w:color w:val="000000"/>
                <w:sz w:val="20"/>
              </w:rPr>
              <w:t>
</w:t>
            </w:r>
            <w:r>
              <w:rPr>
                <w:rFonts w:ascii="Times New Roman"/>
                <w:b w:val="false"/>
                <w:i w:val="false"/>
                <w:color w:val="000000"/>
                <w:sz w:val="20"/>
              </w:rPr>
              <w:t>Шкафы: деревянные, металлические; нет</w:t>
            </w:r>
            <w:r>
              <w:br/>
            </w:r>
            <w:r>
              <w:rPr>
                <w:rFonts w:ascii="Times New Roman"/>
                <w:b w:val="false"/>
                <w:i w:val="false"/>
                <w:color w:val="000000"/>
                <w:sz w:val="20"/>
              </w:rPr>
              <w:t>
</w:t>
            </w:r>
            <w:r>
              <w:rPr>
                <w:rFonts w:ascii="Times New Roman"/>
                <w:b w:val="false"/>
                <w:i w:val="false"/>
                <w:color w:val="000000"/>
                <w:sz w:val="20"/>
              </w:rPr>
              <w:t>Сигнализация: пожарная: есть, нет;</w:t>
            </w:r>
            <w:r>
              <w:br/>
            </w:r>
            <w:r>
              <w:rPr>
                <w:rFonts w:ascii="Times New Roman"/>
                <w:b w:val="false"/>
                <w:i w:val="false"/>
                <w:color w:val="000000"/>
                <w:sz w:val="20"/>
              </w:rPr>
              <w:t>
</w:t>
            </w:r>
            <w:r>
              <w:rPr>
                <w:rFonts w:ascii="Times New Roman"/>
                <w:b w:val="false"/>
                <w:i w:val="false"/>
                <w:color w:val="000000"/>
                <w:sz w:val="20"/>
              </w:rPr>
              <w:t>охранная: есть, нет</w:t>
            </w:r>
            <w:r>
              <w:br/>
            </w:r>
            <w:r>
              <w:rPr>
                <w:rFonts w:ascii="Times New Roman"/>
                <w:b w:val="false"/>
                <w:i w:val="false"/>
                <w:color w:val="000000"/>
                <w:sz w:val="20"/>
              </w:rPr>
              <w:t>
</w:t>
            </w:r>
            <w:r>
              <w:rPr>
                <w:rFonts w:ascii="Times New Roman"/>
                <w:b w:val="false"/>
                <w:i w:val="false"/>
                <w:color w:val="000000"/>
                <w:sz w:val="20"/>
              </w:rPr>
              <w:t>Читальный зал: есть, нет</w:t>
            </w:r>
            <w:r>
              <w:br/>
            </w:r>
            <w:r>
              <w:rPr>
                <w:rFonts w:ascii="Times New Roman"/>
                <w:b w:val="false"/>
                <w:i w:val="false"/>
                <w:color w:val="000000"/>
                <w:sz w:val="20"/>
              </w:rPr>
              <w:t>
</w:t>
            </w:r>
            <w:r>
              <w:rPr>
                <w:rFonts w:ascii="Times New Roman"/>
                <w:b w:val="false"/>
                <w:i w:val="false"/>
                <w:color w:val="000000"/>
                <w:sz w:val="20"/>
              </w:rPr>
              <w:t>Температурно-влажностный режим:</w:t>
            </w:r>
            <w:r>
              <w:br/>
            </w:r>
            <w:r>
              <w:rPr>
                <w:rFonts w:ascii="Times New Roman"/>
                <w:b w:val="false"/>
                <w:i w:val="false"/>
                <w:color w:val="000000"/>
                <w:sz w:val="20"/>
              </w:rPr>
              <w:t>
</w:t>
            </w:r>
            <w:r>
              <w:rPr>
                <w:rFonts w:ascii="Times New Roman"/>
                <w:b w:val="false"/>
                <w:i w:val="false"/>
                <w:color w:val="000000"/>
                <w:sz w:val="20"/>
              </w:rPr>
              <w:t>соблюдается, не соблюдается</w:t>
            </w:r>
            <w:r>
              <w:br/>
            </w:r>
            <w:r>
              <w:rPr>
                <w:rFonts w:ascii="Times New Roman"/>
                <w:b w:val="false"/>
                <w:i w:val="false"/>
                <w:color w:val="000000"/>
                <w:sz w:val="20"/>
              </w:rPr>
              <w:t>
 </w:t>
            </w:r>
          </w:p>
          <w:bookmarkEnd w:id="142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96"/>
        <w:gridCol w:w="102"/>
        <w:gridCol w:w="102"/>
      </w:tblGrid>
      <w:tr>
        <w:trPr>
          <w:trHeight w:val="30" w:hRule="atLeast"/>
        </w:trPr>
        <w:tc>
          <w:tcPr>
            <w:tcW w:w="12096" w:type="dxa"/>
            <w:tcBorders/>
            <w:tcMar>
              <w:top w:w="15" w:type="dxa"/>
              <w:left w:w="15" w:type="dxa"/>
              <w:bottom w:w="15" w:type="dxa"/>
              <w:right w:w="15" w:type="dxa"/>
            </w:tcMar>
            <w:vAlign w:val="center"/>
          </w:tcPr>
          <w:bookmarkStart w:name="z3153" w:id="1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должности </w:t>
            </w:r>
            <w:r>
              <w:br/>
            </w:r>
            <w:r>
              <w:rPr>
                <w:rFonts w:ascii="Times New Roman"/>
                <w:b w:val="false"/>
                <w:i w:val="false"/>
                <w:color w:val="000000"/>
                <w:sz w:val="20"/>
              </w:rPr>
              <w:t>
</w:t>
            </w:r>
            <w:r>
              <w:rPr>
                <w:rFonts w:ascii="Times New Roman"/>
                <w:b w:val="false"/>
                <w:i w:val="false"/>
                <w:color w:val="000000"/>
                <w:sz w:val="20"/>
              </w:rPr>
              <w:t>руководителя организации ______________ Расшифровка</w:t>
            </w:r>
            <w:r>
              <w:br/>
            </w:r>
            <w:r>
              <w:rPr>
                <w:rFonts w:ascii="Times New Roman"/>
                <w:b w:val="false"/>
                <w:i w:val="false"/>
                <w:color w:val="000000"/>
                <w:sz w:val="20"/>
              </w:rPr>
              <w:t>
 (личная подпись) подписи</w:t>
            </w:r>
          </w:p>
          <w:bookmarkEnd w:id="1427"/>
        </w:tc>
        <w:tc>
          <w:tcPr>
            <w:tcW w:w="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6" w:type="dxa"/>
            <w:tcBorders/>
            <w:tcMar>
              <w:top w:w="15" w:type="dxa"/>
              <w:left w:w="15" w:type="dxa"/>
              <w:bottom w:w="15" w:type="dxa"/>
              <w:right w:w="15" w:type="dxa"/>
            </w:tcMar>
            <w:vAlign w:val="center"/>
          </w:tcPr>
          <w:bookmarkStart w:name="z3159" w:id="142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(фамилия и телефон исполнителя)</w:t>
            </w:r>
          </w:p>
          <w:bookmarkEnd w:id="1428"/>
        </w:tc>
        <w:tc>
          <w:tcPr>
            <w:tcW w:w="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5" w:id="1429"/>
    <w:p>
      <w:pPr>
        <w:spacing w:after="0"/>
        <w:ind w:left="0"/>
        <w:jc w:val="both"/>
      </w:pPr>
      <w:r>
        <w:rPr>
          <w:rFonts w:ascii="Times New Roman"/>
          <w:b w:val="false"/>
          <w:i w:val="false"/>
          <w:color w:val="000000"/>
          <w:sz w:val="28"/>
        </w:rPr>
        <w:t>
                                                             Формат А3 (297х420)</w:t>
      </w:r>
    </w:p>
    <w:bookmarkEnd w:id="1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8" w:id="1430"/>
    <w:p>
      <w:pPr>
        <w:spacing w:after="0"/>
        <w:ind w:left="0"/>
        <w:jc w:val="left"/>
      </w:pPr>
      <w:r>
        <w:rPr>
          <w:rFonts w:ascii="Times New Roman"/>
          <w:b/>
          <w:i w:val="false"/>
          <w:color w:val="000000"/>
        </w:rPr>
        <w:t xml:space="preserve">              Инвентарная книга учета научно-технической документации</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98"/>
        <w:gridCol w:w="1250"/>
        <w:gridCol w:w="1251"/>
        <w:gridCol w:w="1251"/>
        <w:gridCol w:w="1251"/>
        <w:gridCol w:w="1251"/>
        <w:gridCol w:w="1598"/>
        <w:gridCol w:w="1252"/>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431"/>
          <w:p>
            <w:pPr>
              <w:spacing w:after="20"/>
              <w:ind w:left="20"/>
              <w:jc w:val="both"/>
            </w:pPr>
            <w:r>
              <w:rPr>
                <w:rFonts w:ascii="Times New Roman"/>
                <w:b w:val="false"/>
                <w:i w:val="false"/>
                <w:color w:val="000000"/>
                <w:sz w:val="20"/>
              </w:rPr>
              <w:t>
</w:t>
            </w:r>
            <w:r>
              <w:rPr>
                <w:rFonts w:ascii="Times New Roman"/>
                <w:b w:val="false"/>
                <w:i w:val="false"/>
                <w:color w:val="000000"/>
                <w:sz w:val="20"/>
              </w:rPr>
              <w:t>Инвентарный номер единицы учета</w:t>
            </w:r>
          </w:p>
          <w:bookmarkEnd w:id="1431"/>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единицы учета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единицы учета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учета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выпущен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приемке документов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4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2"/>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189" w:id="1433"/>
    <w:p>
      <w:pPr>
        <w:spacing w:after="0"/>
        <w:ind w:left="0"/>
        <w:jc w:val="both"/>
      </w:pPr>
      <w:r>
        <w:rPr>
          <w:rFonts w:ascii="Times New Roman"/>
          <w:b w:val="false"/>
          <w:i w:val="false"/>
          <w:color w:val="000000"/>
          <w:sz w:val="28"/>
        </w:rPr>
        <w:t>
      Итого в ________ году поступило __________________ единиц учета.</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составившего итоговою годовую запись 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архива организации                                (личная подпись)       подписи</w:t>
      </w:r>
      <w:r>
        <w:br/>
      </w:r>
      <w:r>
        <w:rPr>
          <w:rFonts w:ascii="Times New Roman"/>
          <w:b w:val="false"/>
          <w:i w:val="false"/>
          <w:color w:val="000000"/>
          <w:sz w:val="28"/>
        </w:rPr>
        <w:t>Дата</w:t>
      </w:r>
    </w:p>
    <w:bookmarkEnd w:id="1433"/>
    <w:bookmarkStart w:name="z3190" w:id="1434"/>
    <w:p>
      <w:pPr>
        <w:spacing w:after="0"/>
        <w:ind w:left="0"/>
        <w:jc w:val="both"/>
      </w:pPr>
      <w:r>
        <w:rPr>
          <w:rFonts w:ascii="Times New Roman"/>
          <w:b w:val="false"/>
          <w:i w:val="false"/>
          <w:color w:val="000000"/>
          <w:sz w:val="28"/>
        </w:rPr>
        <w:t>
                                                             Формат А3 (297Х420)</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3" w:id="1435"/>
    <w:p>
      <w:pPr>
        <w:spacing w:after="0"/>
        <w:ind w:left="0"/>
        <w:jc w:val="left"/>
      </w:pPr>
      <w:r>
        <w:rPr>
          <w:rFonts w:ascii="Times New Roman"/>
          <w:b/>
          <w:i w:val="false"/>
          <w:color w:val="000000"/>
        </w:rPr>
        <w:t xml:space="preserve">                    Карточка регистрации научно-технической документации</w:t>
      </w:r>
    </w:p>
    <w:bookmarkEnd w:id="1435"/>
    <w:bookmarkStart w:name="z3194" w:id="1436"/>
    <w:p>
      <w:pPr>
        <w:spacing w:after="0"/>
        <w:ind w:left="0"/>
        <w:jc w:val="left"/>
      </w:pPr>
      <w:r>
        <w:rPr>
          <w:rFonts w:ascii="Times New Roman"/>
          <w:b/>
          <w:i w:val="false"/>
          <w:color w:val="000000"/>
        </w:rPr>
        <w:t xml:space="preserve">                                      Лицевая сторона</w:t>
      </w:r>
    </w:p>
    <w:bookmarkEnd w:id="1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437"/>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комплекса</w:t>
            </w:r>
          </w:p>
          <w:bookmarkEnd w:id="1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438"/>
          <w:p>
            <w:pPr>
              <w:spacing w:after="20"/>
              <w:ind w:left="20"/>
              <w:jc w:val="both"/>
            </w:pPr>
            <w:r>
              <w:rPr>
                <w:rFonts w:ascii="Times New Roman"/>
                <w:b w:val="false"/>
                <w:i w:val="false"/>
                <w:color w:val="000000"/>
                <w:sz w:val="20"/>
              </w:rPr>
              <w:t>
</w:t>
            </w:r>
            <w:r>
              <w:rPr>
                <w:rFonts w:ascii="Times New Roman"/>
                <w:b w:val="false"/>
                <w:i w:val="false"/>
                <w:color w:val="000000"/>
                <w:sz w:val="20"/>
              </w:rPr>
              <w:t>Шифр объекта</w:t>
            </w:r>
          </w:p>
          <w:bookmarkEnd w:id="14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4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комплекса</w:t>
            </w:r>
          </w:p>
          <w:bookmarkEnd w:id="14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44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w:t>
            </w:r>
          </w:p>
          <w:bookmarkEnd w:id="14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441"/>
          <w:p>
            <w:pPr>
              <w:spacing w:after="20"/>
              <w:ind w:left="20"/>
              <w:jc w:val="both"/>
            </w:pPr>
            <w:r>
              <w:rPr>
                <w:rFonts w:ascii="Times New Roman"/>
                <w:b w:val="false"/>
                <w:i w:val="false"/>
                <w:color w:val="000000"/>
                <w:sz w:val="20"/>
              </w:rPr>
              <w:t>
</w:t>
            </w:r>
            <w:r>
              <w:rPr>
                <w:rFonts w:ascii="Times New Roman"/>
                <w:b w:val="false"/>
                <w:i w:val="false"/>
                <w:color w:val="000000"/>
                <w:sz w:val="20"/>
              </w:rPr>
              <w:t>Стадия проекта</w:t>
            </w:r>
          </w:p>
          <w:bookmarkEnd w:id="144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442"/>
          <w:p>
            <w:pPr>
              <w:spacing w:after="20"/>
              <w:ind w:left="20"/>
              <w:jc w:val="both"/>
            </w:pPr>
            <w:r>
              <w:rPr>
                <w:rFonts w:ascii="Times New Roman"/>
                <w:b w:val="false"/>
                <w:i w:val="false"/>
                <w:color w:val="000000"/>
                <w:sz w:val="20"/>
              </w:rPr>
              <w:t>
</w:t>
            </w:r>
            <w:r>
              <w:rPr>
                <w:rFonts w:ascii="Times New Roman"/>
                <w:b w:val="false"/>
                <w:i w:val="false"/>
                <w:color w:val="000000"/>
                <w:sz w:val="20"/>
              </w:rPr>
              <w:t>Год разработки</w:t>
            </w:r>
          </w:p>
          <w:bookmarkEnd w:id="14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443"/>
          <w:p>
            <w:pPr>
              <w:spacing w:after="20"/>
              <w:ind w:left="20"/>
              <w:jc w:val="both"/>
            </w:pPr>
            <w:r>
              <w:rPr>
                <w:rFonts w:ascii="Times New Roman"/>
                <w:b w:val="false"/>
                <w:i w:val="false"/>
                <w:color w:val="000000"/>
                <w:sz w:val="20"/>
              </w:rPr>
              <w:t>
</w:t>
            </w:r>
            <w:r>
              <w:rPr>
                <w:rFonts w:ascii="Times New Roman"/>
                <w:b w:val="false"/>
                <w:i w:val="false"/>
                <w:color w:val="000000"/>
                <w:sz w:val="20"/>
              </w:rPr>
              <w:t>Отдел-разработчик</w:t>
            </w:r>
          </w:p>
          <w:bookmarkEnd w:id="14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444"/>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инженер проекта</w:t>
            </w:r>
          </w:p>
          <w:bookmarkEnd w:id="14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445"/>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Технологическая организация</w:t>
            </w:r>
          </w:p>
          <w:bookmarkEnd w:id="144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44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1446"/>
        </w:tc>
      </w:tr>
    </w:tbl>
    <w:bookmarkStart w:name="z3216" w:id="1447"/>
    <w:p>
      <w:pPr>
        <w:spacing w:after="0"/>
        <w:ind w:left="0"/>
        <w:jc w:val="left"/>
      </w:pPr>
      <w:r>
        <w:rPr>
          <w:rFonts w:ascii="Times New Roman"/>
          <w:b/>
          <w:i w:val="false"/>
          <w:color w:val="000000"/>
        </w:rPr>
        <w:t xml:space="preserve">                                Оборотная сторона</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252"/>
        <w:gridCol w:w="2879"/>
        <w:gridCol w:w="2458"/>
        <w:gridCol w:w="2459"/>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44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448"/>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номера листов</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4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9"/>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229" w:id="1450"/>
    <w:p>
      <w:pPr>
        <w:spacing w:after="0"/>
        <w:ind w:left="0"/>
        <w:jc w:val="both"/>
      </w:pPr>
      <w:r>
        <w:rPr>
          <w:rFonts w:ascii="Times New Roman"/>
          <w:b w:val="false"/>
          <w:i w:val="false"/>
          <w:color w:val="000000"/>
          <w:sz w:val="28"/>
        </w:rPr>
        <w:t>
                                                             Формат А5 (148Х210)</w:t>
      </w:r>
    </w:p>
    <w:bookmarkEnd w:id="1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2" w:id="1451"/>
    <w:p>
      <w:pPr>
        <w:spacing w:after="0"/>
        <w:ind w:left="0"/>
        <w:jc w:val="left"/>
      </w:pPr>
      <w:r>
        <w:rPr>
          <w:rFonts w:ascii="Times New Roman"/>
          <w:b/>
          <w:i w:val="false"/>
          <w:color w:val="000000"/>
        </w:rPr>
        <w:t xml:space="preserve">              Инвентарная книга учета научно-исследовательской документации</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838"/>
        <w:gridCol w:w="1071"/>
        <w:gridCol w:w="838"/>
        <w:gridCol w:w="838"/>
        <w:gridCol w:w="1458"/>
        <w:gridCol w:w="838"/>
        <w:gridCol w:w="1301"/>
        <w:gridCol w:w="1302"/>
        <w:gridCol w:w="130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1452"/>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5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темы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(ответственный исполнитель)</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номер экземпляра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3"/>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2" w:id="1454"/>
    <w:p>
      <w:pPr>
        <w:spacing w:after="0"/>
        <w:ind w:left="0"/>
        <w:jc w:val="both"/>
      </w:pPr>
      <w:r>
        <w:rPr>
          <w:rFonts w:ascii="Times New Roman"/>
          <w:b w:val="false"/>
          <w:i w:val="false"/>
          <w:color w:val="000000"/>
          <w:sz w:val="28"/>
        </w:rPr>
        <w:t>
      Итого в ______ году поступило ______ единиц хранения, выбыло ________ единиц хранения.</w:t>
      </w:r>
    </w:p>
    <w:bookmarkEnd w:id="1454"/>
    <w:bookmarkStart w:name="z3273" w:id="1455"/>
    <w:p>
      <w:pPr>
        <w:spacing w:after="0"/>
        <w:ind w:left="0"/>
        <w:jc w:val="both"/>
      </w:pPr>
      <w:r>
        <w:rPr>
          <w:rFonts w:ascii="Times New Roman"/>
          <w:b w:val="false"/>
          <w:i w:val="false"/>
          <w:color w:val="000000"/>
          <w:sz w:val="28"/>
        </w:rPr>
        <w:t>
       (цифрами и прописью)                               (цифрами и прописью)</w:t>
      </w:r>
      <w:r>
        <w:br/>
      </w: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составившего итоговою годовую запись 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архива организации                                (личная подпись)       подписи</w:t>
      </w:r>
      <w:r>
        <w:br/>
      </w:r>
      <w:r>
        <w:rPr>
          <w:rFonts w:ascii="Times New Roman"/>
          <w:b w:val="false"/>
          <w:i w:val="false"/>
          <w:color w:val="000000"/>
          <w:sz w:val="28"/>
        </w:rPr>
        <w:t>Дата</w:t>
      </w:r>
    </w:p>
    <w:bookmarkEnd w:id="1455"/>
    <w:bookmarkStart w:name="z3274" w:id="1456"/>
    <w:p>
      <w:pPr>
        <w:spacing w:after="0"/>
        <w:ind w:left="0"/>
        <w:jc w:val="both"/>
      </w:pPr>
      <w:r>
        <w:rPr>
          <w:rFonts w:ascii="Times New Roman"/>
          <w:b w:val="false"/>
          <w:i w:val="false"/>
          <w:color w:val="000000"/>
          <w:sz w:val="28"/>
        </w:rPr>
        <w:t>
                                                             Формат А3 (297Х420)</w:t>
      </w:r>
    </w:p>
    <w:bookmarkEnd w:id="1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7" w:id="1457"/>
    <w:p>
      <w:pPr>
        <w:spacing w:after="0"/>
        <w:ind w:left="0"/>
        <w:jc w:val="left"/>
      </w:pPr>
      <w:r>
        <w:rPr>
          <w:rFonts w:ascii="Times New Roman"/>
          <w:b/>
          <w:i w:val="false"/>
          <w:color w:val="000000"/>
        </w:rPr>
        <w:t xml:space="preserve">                          Журнал регистрации заявок на выдачу</w:t>
      </w:r>
      <w:r>
        <w:br/>
      </w:r>
      <w:r>
        <w:rPr>
          <w:rFonts w:ascii="Times New Roman"/>
          <w:b/>
          <w:i w:val="false"/>
          <w:color w:val="000000"/>
        </w:rPr>
        <w:t xml:space="preserve">                                  патента на изобретение</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817"/>
        <w:gridCol w:w="817"/>
        <w:gridCol w:w="817"/>
        <w:gridCol w:w="817"/>
        <w:gridCol w:w="817"/>
        <w:gridCol w:w="817"/>
        <w:gridCol w:w="817"/>
        <w:gridCol w:w="817"/>
        <w:gridCol w:w="1271"/>
        <w:gridCol w:w="1268"/>
        <w:gridCol w:w="2408"/>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458"/>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5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заявления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изобретения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Патентный поверенный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телефон, факс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пошлины, дата и номер платежного документа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4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7" w:id="1460"/>
    <w:p>
      <w:pPr>
        <w:spacing w:after="0"/>
        <w:ind w:left="0"/>
        <w:jc w:val="both"/>
      </w:pPr>
      <w:r>
        <w:rPr>
          <w:rFonts w:ascii="Times New Roman"/>
          <w:b w:val="false"/>
          <w:i w:val="false"/>
          <w:color w:val="000000"/>
          <w:sz w:val="28"/>
        </w:rPr>
        <w:t>
                                                             Формат А4 (210Х297)</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0" w:id="1461"/>
    <w:p>
      <w:pPr>
        <w:spacing w:after="0"/>
        <w:ind w:left="0"/>
        <w:jc w:val="left"/>
      </w:pPr>
      <w:r>
        <w:rPr>
          <w:rFonts w:ascii="Times New Roman"/>
          <w:b/>
          <w:i w:val="false"/>
          <w:color w:val="000000"/>
        </w:rPr>
        <w:t xml:space="preserve">                    Учетная карточка единицы учета электронных документов</w:t>
      </w:r>
      <w:r>
        <w:br/>
      </w:r>
      <w:r>
        <w:rPr>
          <w:rFonts w:ascii="Times New Roman"/>
          <w:b/>
          <w:i w:val="false"/>
          <w:color w:val="000000"/>
        </w:rPr>
        <w:t xml:space="preserve">                               лицевая сторона карточки</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475"/>
        <w:gridCol w:w="1475"/>
        <w:gridCol w:w="3937"/>
        <w:gridCol w:w="2297"/>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46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от которой поступили документы</w:t>
            </w:r>
          </w:p>
          <w:bookmarkEnd w:id="1462"/>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учета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копий документов на электронных носителях информации</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463"/>
          <w:p>
            <w:pPr>
              <w:spacing w:after="20"/>
              <w:ind w:left="20"/>
              <w:jc w:val="both"/>
            </w:pPr>
            <w:r>
              <w:rPr>
                <w:rFonts w:ascii="Times New Roman"/>
                <w:b w:val="false"/>
                <w:i w:val="false"/>
                <w:color w:val="000000"/>
                <w:sz w:val="20"/>
              </w:rPr>
              <w:t>
</w:t>
            </w:r>
            <w:r>
              <w:rPr>
                <w:rFonts w:ascii="Times New Roman"/>
                <w:b w:val="false"/>
                <w:i w:val="false"/>
                <w:color w:val="000000"/>
                <w:sz w:val="20"/>
              </w:rPr>
              <w:t>Формат</w:t>
            </w:r>
          </w:p>
          <w:bookmarkEnd w:id="1463"/>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Мбайт</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 для базы данных</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464"/>
          <w:p>
            <w:pPr>
              <w:spacing w:after="20"/>
              <w:ind w:left="20"/>
              <w:jc w:val="both"/>
            </w:pPr>
            <w:r>
              <w:rPr>
                <w:rFonts w:ascii="Times New Roman"/>
                <w:b w:val="false"/>
                <w:i w:val="false"/>
                <w:color w:val="000000"/>
                <w:sz w:val="20"/>
              </w:rPr>
              <w:t>
</w:t>
            </w:r>
            <w:r>
              <w:rPr>
                <w:rFonts w:ascii="Times New Roman"/>
                <w:b w:val="false"/>
                <w:i w:val="false"/>
                <w:color w:val="000000"/>
                <w:sz w:val="20"/>
              </w:rPr>
              <w:t>Срок хранения</w:t>
            </w:r>
          </w:p>
          <w:bookmarkEnd w:id="1464"/>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внесшего запись</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5" w:id="1465"/>
    <w:p>
      <w:pPr>
        <w:spacing w:after="0"/>
        <w:ind w:left="0"/>
        <w:jc w:val="both"/>
      </w:pPr>
      <w:r>
        <w:rPr>
          <w:rFonts w:ascii="Times New Roman"/>
          <w:b w:val="false"/>
          <w:i w:val="false"/>
          <w:color w:val="000000"/>
          <w:sz w:val="28"/>
        </w:rPr>
        <w:t>
                               оборотная сторона карточки</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2059"/>
        <w:gridCol w:w="587"/>
        <w:gridCol w:w="955"/>
        <w:gridCol w:w="1323"/>
        <w:gridCol w:w="955"/>
        <w:gridCol w:w="1324"/>
        <w:gridCol w:w="2061"/>
      </w:tblGrid>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466"/>
          <w:p>
            <w:pPr>
              <w:spacing w:after="20"/>
              <w:ind w:left="20"/>
              <w:jc w:val="both"/>
            </w:pPr>
            <w:r>
              <w:rPr>
                <w:rFonts w:ascii="Times New Roman"/>
                <w:b w:val="false"/>
                <w:i w:val="false"/>
                <w:color w:val="000000"/>
                <w:sz w:val="20"/>
              </w:rPr>
              <w:t>
</w:t>
            </w:r>
            <w:r>
              <w:rPr>
                <w:rFonts w:ascii="Times New Roman"/>
                <w:b w:val="false"/>
                <w:i w:val="false"/>
                <w:color w:val="000000"/>
                <w:sz w:val="20"/>
              </w:rPr>
              <w:t>Вид работы (перезапись, миграция)</w:t>
            </w:r>
          </w:p>
          <w:bookmarkEnd w:id="1466"/>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перезаписи и миграции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формат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Мбайт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внесшего запись</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4" w:id="1467"/>
    <w:p>
      <w:pPr>
        <w:spacing w:after="0"/>
        <w:ind w:left="0"/>
        <w:jc w:val="both"/>
      </w:pPr>
      <w:r>
        <w:rPr>
          <w:rFonts w:ascii="Times New Roman"/>
          <w:b w:val="false"/>
          <w:i w:val="false"/>
          <w:color w:val="000000"/>
          <w:sz w:val="28"/>
        </w:rPr>
        <w:t>
                                                             Формат А5 (148Х210)</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7" w:id="1468"/>
    <w:p>
      <w:pPr>
        <w:spacing w:after="0"/>
        <w:ind w:left="0"/>
        <w:jc w:val="left"/>
      </w:pPr>
      <w:r>
        <w:rPr>
          <w:rFonts w:ascii="Times New Roman"/>
          <w:b/>
          <w:i w:val="false"/>
          <w:color w:val="000000"/>
        </w:rPr>
        <w:t xml:space="preserve">                    Акт о миграции и перезаписи электронных документов</w:t>
      </w:r>
    </w:p>
    <w:bookmarkEnd w:id="1468"/>
    <w:tbl>
      <w:tblPr>
        <w:tblW w:w="0" w:type="auto"/>
        <w:tblCellSpacing w:w="0" w:type="auto"/>
        <w:tblBorders>
          <w:top w:val="none"/>
          <w:left w:val="none"/>
          <w:bottom w:val="none"/>
          <w:right w:val="none"/>
          <w:insideH w:val="none"/>
          <w:insideV w:val="none"/>
        </w:tblBorders>
      </w:tblPr>
      <w:tblGrid>
        <w:gridCol w:w="1122"/>
        <w:gridCol w:w="196"/>
        <w:gridCol w:w="10982"/>
      </w:tblGrid>
      <w:tr>
        <w:trPr>
          <w:trHeight w:val="30" w:hRule="atLeast"/>
        </w:trPr>
        <w:tc>
          <w:tcPr>
            <w:tcW w:w="1122" w:type="dxa"/>
            <w:vMerge w:val="restart"/>
            <w:tcBorders/>
            <w:tcMar>
              <w:top w:w="15" w:type="dxa"/>
              <w:left w:w="15" w:type="dxa"/>
              <w:bottom w:w="15" w:type="dxa"/>
              <w:right w:w="15" w:type="dxa"/>
            </w:tcMar>
            <w:vAlign w:val="center"/>
          </w:tcPr>
          <w:bookmarkStart w:name="z3378" w:id="1469"/>
          <w:p>
            <w:pPr>
              <w:spacing w:after="20"/>
              <w:ind w:left="20"/>
              <w:jc w:val="both"/>
            </w:pPr>
            <w:r>
              <w:rPr>
                <w:rFonts w:ascii="Times New Roman"/>
                <w:b w:val="false"/>
                <w:i w:val="false"/>
                <w:color w:val="000000"/>
                <w:sz w:val="20"/>
              </w:rPr>
              <w:t>
</w:t>
            </w:r>
            <w:r>
              <w:rPr>
                <w:rFonts w:ascii="Times New Roman"/>
                <w:b w:val="false"/>
                <w:i w:val="false"/>
                <w:color w:val="000000"/>
                <w:sz w:val="20"/>
              </w:rPr>
              <w:t>Официальное наименование организации</w:t>
            </w:r>
          </w:p>
          <w:bookmarkEnd w:id="1469"/>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cMar>
              <w:top w:w="15" w:type="dxa"/>
              <w:left w:w="15" w:type="dxa"/>
              <w:bottom w:w="15" w:type="dxa"/>
              <w:right w:w="15" w:type="dxa"/>
            </w:tcMar>
            <w:vAlign w:val="center"/>
          </w:tcPr>
          <w:bookmarkStart w:name="z3380" w:id="1470"/>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r>
              <w:rPr>
                <w:rFonts w:ascii="Times New Roman"/>
                <w:b w:val="false"/>
                <w:i w:val="false"/>
                <w:color w:val="000000"/>
                <w:sz w:val="20"/>
              </w:rPr>
              <w:t>Наименование должности</w:t>
            </w:r>
            <w:r>
              <w:br/>
            </w:r>
            <w:r>
              <w:rPr>
                <w:rFonts w:ascii="Times New Roman"/>
                <w:b w:val="false"/>
                <w:i w:val="false"/>
                <w:color w:val="000000"/>
                <w:sz w:val="20"/>
              </w:rPr>
              <w:t>
руководителя организации</w:t>
            </w:r>
          </w:p>
          <w:bookmarkEnd w:id="1470"/>
        </w:tc>
      </w:tr>
      <w:tr>
        <w:trPr>
          <w:trHeight w:val="30" w:hRule="atLeast"/>
        </w:trPr>
        <w:tc>
          <w:tcPr>
            <w:tcW w:w="0" w:type="auto"/>
            <w:vMerge/>
            <w:tcBorders>
              <w:top w:val="nil"/>
            </w:tcBorders>
          </w:tcP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cMar>
              <w:top w:w="15" w:type="dxa"/>
              <w:left w:w="15" w:type="dxa"/>
              <w:bottom w:w="15" w:type="dxa"/>
              <w:right w:w="15" w:type="dxa"/>
            </w:tcMar>
            <w:vAlign w:val="center"/>
          </w:tcPr>
          <w:bookmarkStart w:name="z3386" w:id="1471"/>
          <w:p>
            <w:pPr>
              <w:spacing w:after="20"/>
              <w:ind w:left="20"/>
              <w:jc w:val="both"/>
            </w:pPr>
            <w:r>
              <w:rPr>
                <w:rFonts w:ascii="Times New Roman"/>
                <w:b w:val="false"/>
                <w:i w:val="false"/>
                <w:color w:val="000000"/>
                <w:sz w:val="20"/>
              </w:rPr>
              <w:t>
_______________ Расшифровка подписи</w:t>
            </w:r>
            <w:r>
              <w:br/>
            </w:r>
            <w:r>
              <w:rPr>
                <w:rFonts w:ascii="Times New Roman"/>
                <w:b w:val="false"/>
                <w:i w:val="false"/>
                <w:color w:val="000000"/>
                <w:sz w:val="20"/>
              </w:rPr>
              <w:t>
</w:t>
            </w:r>
            <w:r>
              <w:rPr>
                <w:rFonts w:ascii="Times New Roman"/>
                <w:b w:val="false"/>
                <w:i w:val="false"/>
                <w:color w:val="000000"/>
                <w:sz w:val="20"/>
              </w:rPr>
              <w:t>(личная подпись)</w:t>
            </w:r>
            <w:r>
              <w:br/>
            </w:r>
            <w:r>
              <w:rPr>
                <w:rFonts w:ascii="Times New Roman"/>
                <w:b w:val="false"/>
                <w:i w:val="false"/>
                <w:color w:val="000000"/>
                <w:sz w:val="20"/>
              </w:rPr>
              <w:t>
Дата</w:t>
            </w:r>
          </w:p>
          <w:bookmarkEnd w:id="1471"/>
        </w:tc>
      </w:tr>
    </w:tbl>
    <w:bookmarkStart w:name="z3390" w:id="1472"/>
    <w:p>
      <w:pPr>
        <w:spacing w:after="0"/>
        <w:ind w:left="0"/>
        <w:jc w:val="left"/>
      </w:pPr>
      <w:r>
        <w:rPr>
          <w:rFonts w:ascii="Times New Roman"/>
          <w:b/>
          <w:i w:val="false"/>
          <w:color w:val="000000"/>
        </w:rPr>
        <w:t xml:space="preserve">                                            АКТ </w:t>
      </w:r>
    </w:p>
    <w:bookmarkEnd w:id="1472"/>
    <w:bookmarkStart w:name="z3391" w:id="1473"/>
    <w:p>
      <w:pPr>
        <w:spacing w:after="0"/>
        <w:ind w:left="0"/>
        <w:jc w:val="both"/>
      </w:pPr>
      <w:r>
        <w:rPr>
          <w:rFonts w:ascii="Times New Roman"/>
          <w:b w:val="false"/>
          <w:i w:val="false"/>
          <w:color w:val="000000"/>
          <w:sz w:val="28"/>
        </w:rPr>
        <w:t>
      Место составления</w:t>
      </w:r>
      <w:r>
        <w:br/>
      </w:r>
      <w:r>
        <w:rPr>
          <w:rFonts w:ascii="Times New Roman"/>
          <w:b w:val="false"/>
          <w:i w:val="false"/>
          <w:color w:val="000000"/>
          <w:sz w:val="28"/>
        </w:rPr>
        <w:t>О миграции и перезаписи электронных документов</w:t>
      </w:r>
    </w:p>
    <w:bookmarkEnd w:id="1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7"/>
        <w:gridCol w:w="5133"/>
      </w:tblGrid>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474"/>
          <w:p>
            <w:pPr>
              <w:spacing w:after="20"/>
              <w:ind w:left="20"/>
              <w:jc w:val="both"/>
            </w:pPr>
            <w:r>
              <w:rPr>
                <w:rFonts w:ascii="Times New Roman"/>
                <w:b w:val="false"/>
                <w:i w:val="false"/>
                <w:color w:val="000000"/>
                <w:sz w:val="20"/>
              </w:rPr>
              <w:t>
</w:t>
            </w:r>
            <w:r>
              <w:rPr>
                <w:rFonts w:ascii="Times New Roman"/>
                <w:b w:val="false"/>
                <w:i w:val="false"/>
                <w:color w:val="000000"/>
                <w:sz w:val="20"/>
              </w:rPr>
              <w:t>Сводная опись дел № ______</w:t>
            </w:r>
          </w:p>
          <w:bookmarkEnd w:id="1474"/>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учета № ____</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4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5"/>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4" w:id="1476"/>
    <w:p>
      <w:pPr>
        <w:spacing w:after="0"/>
        <w:ind w:left="0"/>
        <w:jc w:val="both"/>
      </w:pPr>
      <w:r>
        <w:rPr>
          <w:rFonts w:ascii="Times New Roman"/>
          <w:b w:val="false"/>
          <w:i w:val="false"/>
          <w:color w:val="000000"/>
          <w:sz w:val="28"/>
        </w:rPr>
        <w:t>
      Характеристика электронных документов до перезаписи/миграции:</w:t>
      </w:r>
      <w:r>
        <w:br/>
      </w:r>
      <w:r>
        <w:rPr>
          <w:rFonts w:ascii="Times New Roman"/>
          <w:b w:val="false"/>
          <w:i w:val="false"/>
          <w:color w:val="000000"/>
          <w:sz w:val="28"/>
        </w:rPr>
        <w:t>формат ____, объем (Мбайт), ______ количество и №№ единиц хранения _____.</w:t>
      </w:r>
      <w:r>
        <w:br/>
      </w:r>
      <w:r>
        <w:rPr>
          <w:rFonts w:ascii="Times New Roman"/>
          <w:b w:val="false"/>
          <w:i w:val="false"/>
          <w:color w:val="000000"/>
          <w:sz w:val="28"/>
        </w:rPr>
        <w:t xml:space="preserve">       Характеристика электронных документов после перезаписи/миграции:</w:t>
      </w:r>
      <w:r>
        <w:br/>
      </w:r>
      <w:r>
        <w:rPr>
          <w:rFonts w:ascii="Times New Roman"/>
          <w:b w:val="false"/>
          <w:i w:val="false"/>
          <w:color w:val="000000"/>
          <w:sz w:val="28"/>
        </w:rPr>
        <w:t>формат ____, объем (Мбайт), ______ количество и №№ единиц хранения _____.</w:t>
      </w:r>
      <w:r>
        <w:br/>
      </w:r>
      <w:r>
        <w:rPr>
          <w:rFonts w:ascii="Times New Roman"/>
          <w:b w:val="false"/>
          <w:i w:val="false"/>
          <w:color w:val="000000"/>
          <w:sz w:val="28"/>
        </w:rPr>
        <w:t>Работу выполнили:</w:t>
      </w:r>
      <w:r>
        <w:br/>
      </w:r>
      <w:r>
        <w:rPr>
          <w:rFonts w:ascii="Times New Roman"/>
          <w:b w:val="false"/>
          <w:i w:val="false"/>
          <w:color w:val="000000"/>
          <w:sz w:val="28"/>
        </w:rPr>
        <w:t xml:space="preserve">Наименования должностей _______________ Расшифровки </w:t>
      </w:r>
      <w:r>
        <w:br/>
      </w:r>
      <w:r>
        <w:rPr>
          <w:rFonts w:ascii="Times New Roman"/>
          <w:b w:val="false"/>
          <w:i w:val="false"/>
          <w:color w:val="000000"/>
          <w:sz w:val="28"/>
        </w:rPr>
        <w:t xml:space="preserve">                    (личные подписи) подписей</w:t>
      </w:r>
      <w:r>
        <w:br/>
      </w:r>
      <w:r>
        <w:rPr>
          <w:rFonts w:ascii="Times New Roman"/>
          <w:b w:val="false"/>
          <w:i w:val="false"/>
          <w:color w:val="000000"/>
          <w:sz w:val="28"/>
        </w:rPr>
        <w:t>Работу принял:</w:t>
      </w:r>
      <w:r>
        <w:br/>
      </w:r>
      <w:r>
        <w:rPr>
          <w:rFonts w:ascii="Times New Roman"/>
          <w:b w:val="false"/>
          <w:i w:val="false"/>
          <w:color w:val="000000"/>
          <w:sz w:val="28"/>
        </w:rPr>
        <w:t>Руководитель ведомственного или частного</w:t>
      </w:r>
      <w:r>
        <w:br/>
      </w:r>
      <w:r>
        <w:rPr>
          <w:rFonts w:ascii="Times New Roman"/>
          <w:b w:val="false"/>
          <w:i w:val="false"/>
          <w:color w:val="000000"/>
          <w:sz w:val="28"/>
        </w:rPr>
        <w:t xml:space="preserve">архива организации                        _____________ Расшифровка </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Наименования должности</w:t>
      </w:r>
      <w:r>
        <w:br/>
      </w:r>
      <w:r>
        <w:rPr>
          <w:rFonts w:ascii="Times New Roman"/>
          <w:b w:val="false"/>
          <w:i w:val="false"/>
          <w:color w:val="000000"/>
          <w:sz w:val="28"/>
        </w:rPr>
        <w:t xml:space="preserve">лица, внесшего изменения                  _____________ Расшифровка </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p>
    <w:bookmarkEnd w:id="1476"/>
    <w:bookmarkStart w:name="z3405" w:id="1477"/>
    <w:p>
      <w:pPr>
        <w:spacing w:after="0"/>
        <w:ind w:left="0"/>
        <w:jc w:val="both"/>
      </w:pPr>
      <w:r>
        <w:rPr>
          <w:rFonts w:ascii="Times New Roman"/>
          <w:b w:val="false"/>
          <w:i w:val="false"/>
          <w:color w:val="000000"/>
          <w:sz w:val="28"/>
        </w:rPr>
        <w:t>
                                                             Формат А4 (210Х297)</w:t>
      </w:r>
    </w:p>
    <w:bookmarkEnd w:id="1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8" w:id="1478"/>
    <w:p>
      <w:pPr>
        <w:spacing w:after="0"/>
        <w:ind w:left="0"/>
        <w:jc w:val="left"/>
      </w:pPr>
      <w:r>
        <w:rPr>
          <w:rFonts w:ascii="Times New Roman"/>
          <w:b/>
          <w:i w:val="false"/>
          <w:color w:val="000000"/>
        </w:rPr>
        <w:t xml:space="preserve">                                      Архивная справка</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(название архива) (почтовый индекс, адрес, телефон, факс)</w:t>
      </w:r>
    </w:p>
    <w:bookmarkEnd w:id="1478"/>
    <w:bookmarkStart w:name="z3409" w:id="1479"/>
    <w:p>
      <w:pPr>
        <w:spacing w:after="0"/>
        <w:ind w:left="0"/>
        <w:jc w:val="left"/>
      </w:pPr>
      <w:r>
        <w:rPr>
          <w:rFonts w:ascii="Times New Roman"/>
          <w:b/>
          <w:i w:val="false"/>
          <w:color w:val="000000"/>
        </w:rPr>
        <w:t xml:space="preserve">                                      АРХИВНАЯ СПРАВКА</w:t>
      </w:r>
    </w:p>
    <w:bookmarkEnd w:id="1479"/>
    <w:tbl>
      <w:tblPr>
        <w:tblW w:w="0" w:type="auto"/>
        <w:tblCellSpacing w:w="0" w:type="auto"/>
        <w:tblBorders>
          <w:top w:val="none"/>
          <w:left w:val="none"/>
          <w:bottom w:val="none"/>
          <w:right w:val="none"/>
          <w:insideH w:val="none"/>
          <w:insideV w:val="none"/>
        </w:tblBorders>
      </w:tblPr>
      <w:tblGrid>
        <w:gridCol w:w="11913"/>
        <w:gridCol w:w="387"/>
      </w:tblGrid>
      <w:tr>
        <w:trPr>
          <w:trHeight w:val="30" w:hRule="atLeast"/>
        </w:trPr>
        <w:tc>
          <w:tcPr>
            <w:tcW w:w="11913" w:type="dxa"/>
            <w:tcBorders/>
            <w:tcMar>
              <w:top w:w="15" w:type="dxa"/>
              <w:left w:w="15" w:type="dxa"/>
              <w:bottom w:w="15" w:type="dxa"/>
              <w:right w:w="15" w:type="dxa"/>
            </w:tcMar>
            <w:vAlign w:val="center"/>
          </w:tcPr>
          <w:bookmarkStart w:name="z3410" w:id="148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bookmarkEnd w:id="1480"/>
        </w:tc>
        <w:tc>
          <w:tcPr>
            <w:tcW w:w="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11913" w:type="dxa"/>
            <w:tcBorders/>
            <w:tcMar>
              <w:top w:w="15" w:type="dxa"/>
              <w:left w:w="15" w:type="dxa"/>
              <w:bottom w:w="15" w:type="dxa"/>
              <w:right w:w="15" w:type="dxa"/>
            </w:tcMar>
            <w:vAlign w:val="center"/>
          </w:tcPr>
          <w:bookmarkStart w:name="z3413" w:id="1481"/>
          <w:p>
            <w:pPr>
              <w:spacing w:after="20"/>
              <w:ind w:left="20"/>
              <w:jc w:val="both"/>
            </w:pPr>
            <w:r>
              <w:rPr>
                <w:rFonts w:ascii="Times New Roman"/>
                <w:b w:val="false"/>
                <w:i w:val="false"/>
                <w:color w:val="000000"/>
                <w:sz w:val="20"/>
              </w:rPr>
              <w:t>
</w:t>
            </w:r>
            <w:r>
              <w:rPr>
                <w:rFonts w:ascii="Times New Roman"/>
                <w:b w:val="false"/>
                <w:i w:val="false"/>
                <w:color w:val="000000"/>
                <w:sz w:val="20"/>
              </w:rPr>
              <w:t>На № ________ от _______</w:t>
            </w:r>
          </w:p>
          <w:bookmarkEnd w:id="1481"/>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16" w:id="1482"/>
    <w:p>
      <w:pPr>
        <w:spacing w:after="0"/>
        <w:ind w:left="0"/>
        <w:jc w:val="both"/>
      </w:pPr>
      <w:r>
        <w:rPr>
          <w:rFonts w:ascii="Times New Roman"/>
          <w:b w:val="false"/>
          <w:i w:val="false"/>
          <w:color w:val="000000"/>
          <w:sz w:val="28"/>
        </w:rPr>
        <w:t>
      Основание:</w:t>
      </w:r>
    </w:p>
    <w:bookmarkEnd w:id="14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17" w:id="1483"/>
    <w:p>
      <w:pPr>
        <w:spacing w:after="0"/>
        <w:ind w:left="0"/>
        <w:jc w:val="both"/>
      </w:pPr>
      <w:r>
        <w:rPr>
          <w:rFonts w:ascii="Times New Roman"/>
          <w:b w:val="false"/>
          <w:i w:val="false"/>
          <w:color w:val="000000"/>
          <w:sz w:val="28"/>
        </w:rPr>
        <w:t>
      Директор архива                   подпись                  Расшифровка подписи</w:t>
      </w:r>
      <w:r>
        <w:br/>
      </w:r>
      <w:r>
        <w:rPr>
          <w:rFonts w:ascii="Times New Roman"/>
          <w:b w:val="false"/>
          <w:i w:val="false"/>
          <w:color w:val="000000"/>
          <w:sz w:val="28"/>
        </w:rPr>
        <w:t>Исполнитель                        подпись                  Расшифровка подписи</w:t>
      </w:r>
      <w:r>
        <w:br/>
      </w:r>
      <w:r>
        <w:rPr>
          <w:rFonts w:ascii="Times New Roman"/>
          <w:b w:val="false"/>
          <w:i w:val="false"/>
          <w:color w:val="000000"/>
          <w:sz w:val="28"/>
        </w:rPr>
        <w:t xml:space="preserve">                               Печать</w:t>
      </w:r>
      <w:r>
        <w:br/>
      </w:r>
      <w:r>
        <w:rPr>
          <w:rFonts w:ascii="Times New Roman"/>
          <w:b w:val="false"/>
          <w:i w:val="false"/>
          <w:color w:val="000000"/>
          <w:sz w:val="28"/>
        </w:rPr>
        <w:t xml:space="preserve">                                                             Формат А4 (210Х297)</w:t>
      </w:r>
    </w:p>
    <w:bookmarkEnd w:id="148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