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fbaa" w14:textId="24df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эксплуатации грузоподъемных механизмов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359. Зарегистрирован в Министерстве юстиции Республики Казахстан 25 февраля 2015 года № 10332.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эксплуатации грузоподъемных механизмов.</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xml:space="preserve">
      "__"__________ 20__ года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xml:space="preserve">
      "__"__________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359</w:t>
            </w:r>
          </w:p>
        </w:tc>
      </w:tr>
    </w:tbl>
    <w:bookmarkStart w:name="z11" w:id="9"/>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 при</w:t>
      </w:r>
      <w:r>
        <w:br/>
      </w:r>
      <w:r>
        <w:rPr>
          <w:rFonts w:ascii="Times New Roman"/>
          <w:b/>
          <w:i w:val="false"/>
          <w:color w:val="000000"/>
        </w:rPr>
        <w:t>эксплуатации грузоподъемных механизмов</w:t>
      </w:r>
    </w:p>
    <w:bookmarkEnd w:id="9"/>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грузоподъемных механизмов (далее – Правила) разработаны в соответствии с </w:t>
      </w:r>
      <w:r>
        <w:rPr>
          <w:rFonts w:ascii="Times New Roman"/>
          <w:b w:val="false"/>
          <w:i w:val="false"/>
          <w:color w:val="000000"/>
          <w:sz w:val="28"/>
        </w:rPr>
        <w:t>подпунктом 94-17)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Настоящие Правила распространяются на следующие виды грузоподъемных механизмов:</w:t>
      </w:r>
    </w:p>
    <w:bookmarkEnd w:id="12"/>
    <w:p>
      <w:pPr>
        <w:spacing w:after="0"/>
        <w:ind w:left="0"/>
        <w:jc w:val="both"/>
      </w:pPr>
      <w:r>
        <w:rPr>
          <w:rFonts w:ascii="Times New Roman"/>
          <w:b w:val="false"/>
          <w:i w:val="false"/>
          <w:color w:val="000000"/>
          <w:sz w:val="28"/>
        </w:rPr>
        <w:t>
      Грузоподъемные краны:</w:t>
      </w:r>
    </w:p>
    <w:p>
      <w:pPr>
        <w:spacing w:after="0"/>
        <w:ind w:left="0"/>
        <w:jc w:val="both"/>
      </w:pPr>
      <w:r>
        <w:rPr>
          <w:rFonts w:ascii="Times New Roman"/>
          <w:b w:val="false"/>
          <w:i w:val="false"/>
          <w:color w:val="000000"/>
          <w:sz w:val="28"/>
        </w:rPr>
        <w:t>
      грузоподъемные краны всех типов, включая, краны-манипуляторы;</w:t>
      </w:r>
    </w:p>
    <w:p>
      <w:pPr>
        <w:spacing w:after="0"/>
        <w:ind w:left="0"/>
        <w:jc w:val="both"/>
      </w:pPr>
      <w:r>
        <w:rPr>
          <w:rFonts w:ascii="Times New Roman"/>
          <w:b w:val="false"/>
          <w:i w:val="false"/>
          <w:color w:val="000000"/>
          <w:sz w:val="28"/>
        </w:rPr>
        <w:t>
      грузовые электрические тележки, передвигающиеся по надземным рельсовым путям совместно с кабиной управления;</w:t>
      </w:r>
    </w:p>
    <w:p>
      <w:pPr>
        <w:spacing w:after="0"/>
        <w:ind w:left="0"/>
        <w:jc w:val="both"/>
      </w:pPr>
      <w:r>
        <w:rPr>
          <w:rFonts w:ascii="Times New Roman"/>
          <w:b w:val="false"/>
          <w:i w:val="false"/>
          <w:color w:val="000000"/>
          <w:sz w:val="28"/>
        </w:rPr>
        <w:t>
      краны-экскаваторы, предназначенные для работы только с крюком, подвешенным на канате, или электромагнитом;</w:t>
      </w:r>
    </w:p>
    <w:p>
      <w:pPr>
        <w:spacing w:after="0"/>
        <w:ind w:left="0"/>
        <w:jc w:val="both"/>
      </w:pPr>
      <w:r>
        <w:rPr>
          <w:rFonts w:ascii="Times New Roman"/>
          <w:b w:val="false"/>
          <w:i w:val="false"/>
          <w:color w:val="000000"/>
          <w:sz w:val="28"/>
        </w:rPr>
        <w:t>
      электрические тали;</w:t>
      </w:r>
    </w:p>
    <w:p>
      <w:pPr>
        <w:spacing w:after="0"/>
        <w:ind w:left="0"/>
        <w:jc w:val="both"/>
      </w:pPr>
      <w:r>
        <w:rPr>
          <w:rFonts w:ascii="Times New Roman"/>
          <w:b w:val="false"/>
          <w:i w:val="false"/>
          <w:color w:val="000000"/>
          <w:sz w:val="28"/>
        </w:rPr>
        <w:t>
      лебедки для подъема груза и (или) людей;</w:t>
      </w:r>
    </w:p>
    <w:p>
      <w:pPr>
        <w:spacing w:after="0"/>
        <w:ind w:left="0"/>
        <w:jc w:val="both"/>
      </w:pPr>
      <w:r>
        <w:rPr>
          <w:rFonts w:ascii="Times New Roman"/>
          <w:b w:val="false"/>
          <w:i w:val="false"/>
          <w:color w:val="000000"/>
          <w:sz w:val="28"/>
        </w:rPr>
        <w:t>
      сменные грузозахватные органы (крюк, грейфер, грузоподъемный электромагнит);</w:t>
      </w:r>
    </w:p>
    <w:p>
      <w:pPr>
        <w:spacing w:after="0"/>
        <w:ind w:left="0"/>
        <w:jc w:val="both"/>
      </w:pPr>
      <w:r>
        <w:rPr>
          <w:rFonts w:ascii="Times New Roman"/>
          <w:b w:val="false"/>
          <w:i w:val="false"/>
          <w:color w:val="000000"/>
          <w:sz w:val="28"/>
        </w:rPr>
        <w:t>
      съемные грузозахватные приспособления (стропы, захваты, траверсы);</w:t>
      </w:r>
    </w:p>
    <w:p>
      <w:pPr>
        <w:spacing w:after="0"/>
        <w:ind w:left="0"/>
        <w:jc w:val="both"/>
      </w:pPr>
      <w:r>
        <w:rPr>
          <w:rFonts w:ascii="Times New Roman"/>
          <w:b w:val="false"/>
          <w:i w:val="false"/>
          <w:color w:val="000000"/>
          <w:sz w:val="28"/>
        </w:rPr>
        <w:t>
      несущую тару, за исключением специальной тары, применяемой в металлургическом производстве (ковши, мульды, изложницы), в морских и речных портах, требования к которым устанавливаются отраслевыми правилами или нормами.</w:t>
      </w:r>
    </w:p>
    <w:p>
      <w:pPr>
        <w:spacing w:after="0"/>
        <w:ind w:left="0"/>
        <w:jc w:val="both"/>
      </w:pPr>
      <w:r>
        <w:rPr>
          <w:rFonts w:ascii="Times New Roman"/>
          <w:b w:val="false"/>
          <w:i w:val="false"/>
          <w:color w:val="000000"/>
          <w:sz w:val="28"/>
        </w:rPr>
        <w:t>
      Лифты электрические и гидравлические грузоподъемностью 40 килограмм и более (далее – кг).</w:t>
      </w:r>
    </w:p>
    <w:p>
      <w:pPr>
        <w:spacing w:after="0"/>
        <w:ind w:left="0"/>
        <w:jc w:val="both"/>
      </w:pPr>
      <w:r>
        <w:rPr>
          <w:rFonts w:ascii="Times New Roman"/>
          <w:b w:val="false"/>
          <w:i w:val="false"/>
          <w:color w:val="000000"/>
          <w:sz w:val="28"/>
        </w:rPr>
        <w:t>
      Подъемники (вышки) для перемещения людей с инструментом и материалами на высоту следующих видов:</w:t>
      </w:r>
    </w:p>
    <w:p>
      <w:pPr>
        <w:spacing w:after="0"/>
        <w:ind w:left="0"/>
        <w:jc w:val="both"/>
      </w:pPr>
      <w:r>
        <w:rPr>
          <w:rFonts w:ascii="Times New Roman"/>
          <w:b w:val="false"/>
          <w:i w:val="false"/>
          <w:color w:val="000000"/>
          <w:sz w:val="28"/>
        </w:rPr>
        <w:t>
      самоходные – автомобильные; на специальном шасси; пневмоколесные; гусеничные; железнодорожные;</w:t>
      </w:r>
    </w:p>
    <w:p>
      <w:pPr>
        <w:spacing w:after="0"/>
        <w:ind w:left="0"/>
        <w:jc w:val="both"/>
      </w:pPr>
      <w:r>
        <w:rPr>
          <w:rFonts w:ascii="Times New Roman"/>
          <w:b w:val="false"/>
          <w:i w:val="false"/>
          <w:color w:val="000000"/>
          <w:sz w:val="28"/>
        </w:rPr>
        <w:t>
      прицепные;</w:t>
      </w:r>
    </w:p>
    <w:p>
      <w:pPr>
        <w:spacing w:after="0"/>
        <w:ind w:left="0"/>
        <w:jc w:val="both"/>
      </w:pPr>
      <w:r>
        <w:rPr>
          <w:rFonts w:ascii="Times New Roman"/>
          <w:b w:val="false"/>
          <w:i w:val="false"/>
          <w:color w:val="000000"/>
          <w:sz w:val="28"/>
        </w:rPr>
        <w:t>
      передвижные.</w:t>
      </w:r>
    </w:p>
    <w:bookmarkStart w:name="z15" w:id="13"/>
    <w:p>
      <w:pPr>
        <w:spacing w:after="0"/>
        <w:ind w:left="0"/>
        <w:jc w:val="both"/>
      </w:pPr>
      <w:r>
        <w:rPr>
          <w:rFonts w:ascii="Times New Roman"/>
          <w:b w:val="false"/>
          <w:i w:val="false"/>
          <w:color w:val="000000"/>
          <w:sz w:val="28"/>
        </w:rPr>
        <w:t>
      3. Грузоподъемные механизмы специального назначения военного ведомства, установленные в шахте, на морских, речных судах и иных плавучих сооружениях, на платформах для разведки и бурения на море, на самолетах и других летательных аппаратах так же соответствуют специальным требованиям указанных отраслей.</w:t>
      </w:r>
    </w:p>
    <w:bookmarkEnd w:id="13"/>
    <w:bookmarkStart w:name="z16" w:id="14"/>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14"/>
    <w:bookmarkStart w:name="z17" w:id="15"/>
    <w:p>
      <w:pPr>
        <w:spacing w:after="0"/>
        <w:ind w:left="0"/>
        <w:jc w:val="both"/>
      </w:pPr>
      <w:r>
        <w:rPr>
          <w:rFonts w:ascii="Times New Roman"/>
          <w:b w:val="false"/>
          <w:i w:val="false"/>
          <w:color w:val="000000"/>
          <w:sz w:val="28"/>
        </w:rPr>
        <w:t>
      1) грузоподъемный механизм – подъемное устройство цикличного действия с возвратно-поступательным движением грузозахватного органа, предназначенное для перемещения груза в пространстве;</w:t>
      </w:r>
    </w:p>
    <w:bookmarkEnd w:id="15"/>
    <w:bookmarkStart w:name="z18" w:id="16"/>
    <w:p>
      <w:pPr>
        <w:spacing w:after="0"/>
        <w:ind w:left="0"/>
        <w:jc w:val="both"/>
      </w:pPr>
      <w:r>
        <w:rPr>
          <w:rFonts w:ascii="Times New Roman"/>
          <w:b w:val="false"/>
          <w:i w:val="false"/>
          <w:color w:val="000000"/>
          <w:sz w:val="28"/>
        </w:rPr>
        <w:t>
      2) грузоподъемный кран – техническое устройство, оснащенное стационарно установленными грузоподъемными механизмами;</w:t>
      </w:r>
    </w:p>
    <w:bookmarkEnd w:id="16"/>
    <w:bookmarkStart w:name="z19" w:id="17"/>
    <w:p>
      <w:pPr>
        <w:spacing w:after="0"/>
        <w:ind w:left="0"/>
        <w:jc w:val="both"/>
      </w:pPr>
      <w:r>
        <w:rPr>
          <w:rFonts w:ascii="Times New Roman"/>
          <w:b w:val="false"/>
          <w:i w:val="false"/>
          <w:color w:val="000000"/>
          <w:sz w:val="28"/>
        </w:rPr>
        <w:t>
      3) башмак – устройство, обеспечивающее положение узлов лифта относительно направляющих;</w:t>
      </w:r>
    </w:p>
    <w:bookmarkEnd w:id="17"/>
    <w:bookmarkStart w:name="z20" w:id="18"/>
    <w:p>
      <w:pPr>
        <w:spacing w:after="0"/>
        <w:ind w:left="0"/>
        <w:jc w:val="both"/>
      </w:pPr>
      <w:r>
        <w:rPr>
          <w:rFonts w:ascii="Times New Roman"/>
          <w:b w:val="false"/>
          <w:i w:val="false"/>
          <w:color w:val="000000"/>
          <w:sz w:val="28"/>
        </w:rPr>
        <w:t>
      4) блок отклоняющий (отводной, направляющий) – устройство, отклоняющее канат в требуемом направлении;</w:t>
      </w:r>
    </w:p>
    <w:bookmarkEnd w:id="18"/>
    <w:bookmarkStart w:name="z21" w:id="19"/>
    <w:p>
      <w:pPr>
        <w:spacing w:after="0"/>
        <w:ind w:left="0"/>
        <w:jc w:val="both"/>
      </w:pPr>
      <w:r>
        <w:rPr>
          <w:rFonts w:ascii="Times New Roman"/>
          <w:b w:val="false"/>
          <w:i w:val="false"/>
          <w:color w:val="000000"/>
          <w:sz w:val="28"/>
        </w:rPr>
        <w:t>
      5) блочное помещение – отдельное помещение для установки блоков;</w:t>
      </w:r>
    </w:p>
    <w:bookmarkEnd w:id="19"/>
    <w:bookmarkStart w:name="z22" w:id="20"/>
    <w:p>
      <w:pPr>
        <w:spacing w:after="0"/>
        <w:ind w:left="0"/>
        <w:jc w:val="both"/>
      </w:pPr>
      <w:r>
        <w:rPr>
          <w:rFonts w:ascii="Times New Roman"/>
          <w:b w:val="false"/>
          <w:i w:val="false"/>
          <w:color w:val="000000"/>
          <w:sz w:val="28"/>
        </w:rPr>
        <w:t>
      6) буфер – устройство для амортизации и остановки движущейся кабины (противовеса) при переходе крайних рабочих положений;</w:t>
      </w:r>
    </w:p>
    <w:bookmarkEnd w:id="20"/>
    <w:bookmarkStart w:name="z23" w:id="21"/>
    <w:p>
      <w:pPr>
        <w:spacing w:after="0"/>
        <w:ind w:left="0"/>
        <w:jc w:val="both"/>
      </w:pPr>
      <w:r>
        <w:rPr>
          <w:rFonts w:ascii="Times New Roman"/>
          <w:b w:val="false"/>
          <w:i w:val="false"/>
          <w:color w:val="000000"/>
          <w:sz w:val="28"/>
        </w:rPr>
        <w:t>
      7) ввод в эксплуатацию – событие, фиксирующее готовность грузоподъемного механизма к использованию по назначению и документально оформленное в установленном порядке;</w:t>
      </w:r>
    </w:p>
    <w:bookmarkEnd w:id="21"/>
    <w:bookmarkStart w:name="z24" w:id="22"/>
    <w:p>
      <w:pPr>
        <w:spacing w:after="0"/>
        <w:ind w:left="0"/>
        <w:jc w:val="both"/>
      </w:pPr>
      <w:r>
        <w:rPr>
          <w:rFonts w:ascii="Times New Roman"/>
          <w:b w:val="false"/>
          <w:i w:val="false"/>
          <w:color w:val="000000"/>
          <w:sz w:val="28"/>
        </w:rPr>
        <w:t>
      8) вводное устройство – электротехническое устройство, основное назначение которого состоит в подаче и снятии напряжения с питающих линий на вводе в грузоподъемный механизм;</w:t>
      </w:r>
    </w:p>
    <w:bookmarkEnd w:id="22"/>
    <w:bookmarkStart w:name="z25" w:id="23"/>
    <w:p>
      <w:pPr>
        <w:spacing w:after="0"/>
        <w:ind w:left="0"/>
        <w:jc w:val="both"/>
      </w:pPr>
      <w:r>
        <w:rPr>
          <w:rFonts w:ascii="Times New Roman"/>
          <w:b w:val="false"/>
          <w:i w:val="false"/>
          <w:color w:val="000000"/>
          <w:sz w:val="28"/>
        </w:rPr>
        <w:t>
      9) вид управления – совокупность способов подачи команд, управления при использовании лифта по назначению;</w:t>
      </w:r>
    </w:p>
    <w:bookmarkEnd w:id="23"/>
    <w:bookmarkStart w:name="z26" w:id="24"/>
    <w:p>
      <w:pPr>
        <w:spacing w:after="0"/>
        <w:ind w:left="0"/>
        <w:jc w:val="both"/>
      </w:pPr>
      <w:r>
        <w:rPr>
          <w:rFonts w:ascii="Times New Roman"/>
          <w:b w:val="false"/>
          <w:i w:val="false"/>
          <w:color w:val="000000"/>
          <w:sz w:val="28"/>
        </w:rPr>
        <w:t>
      10) внутреннее управление – вид управления, при котором команды управления на пуск лифта подаются только из кабины;</w:t>
      </w:r>
    </w:p>
    <w:bookmarkEnd w:id="24"/>
    <w:bookmarkStart w:name="z27" w:id="25"/>
    <w:p>
      <w:pPr>
        <w:spacing w:after="0"/>
        <w:ind w:left="0"/>
        <w:jc w:val="both"/>
      </w:pPr>
      <w:r>
        <w:rPr>
          <w:rFonts w:ascii="Times New Roman"/>
          <w:b w:val="false"/>
          <w:i w:val="false"/>
          <w:color w:val="000000"/>
          <w:sz w:val="28"/>
        </w:rPr>
        <w:t>
      11) гибкий тяговый элемент – элемент (канат, цепь, ремень), на котором подвешена кабина (противовес) и предназначенный для передачи тягового усилия;</w:t>
      </w:r>
    </w:p>
    <w:bookmarkEnd w:id="25"/>
    <w:bookmarkStart w:name="z28" w:id="26"/>
    <w:p>
      <w:pPr>
        <w:spacing w:after="0"/>
        <w:ind w:left="0"/>
        <w:jc w:val="both"/>
      </w:pPr>
      <w:r>
        <w:rPr>
          <w:rFonts w:ascii="Times New Roman"/>
          <w:b w:val="false"/>
          <w:i w:val="false"/>
          <w:color w:val="000000"/>
          <w:sz w:val="28"/>
        </w:rPr>
        <w:t>
      12) команда управления – команда в систему управления, подаваемая пассажиром, пользующимся лифтом, или обслуживающим персоналом, или формируемая самой системой управления;</w:t>
      </w:r>
    </w:p>
    <w:bookmarkEnd w:id="26"/>
    <w:bookmarkStart w:name="z29" w:id="27"/>
    <w:p>
      <w:pPr>
        <w:spacing w:after="0"/>
        <w:ind w:left="0"/>
        <w:jc w:val="both"/>
      </w:pPr>
      <w:r>
        <w:rPr>
          <w:rFonts w:ascii="Times New Roman"/>
          <w:b w:val="false"/>
          <w:i w:val="false"/>
          <w:color w:val="000000"/>
          <w:sz w:val="28"/>
        </w:rPr>
        <w:t>
      13) лебедка – электромеханическое устройство с электродвигателем, предназначенное для создания тягового усилия, обеспечивающего движение кабины лифта;</w:t>
      </w:r>
    </w:p>
    <w:bookmarkEnd w:id="27"/>
    <w:bookmarkStart w:name="z30" w:id="28"/>
    <w:p>
      <w:pPr>
        <w:spacing w:after="0"/>
        <w:ind w:left="0"/>
        <w:jc w:val="both"/>
      </w:pPr>
      <w:r>
        <w:rPr>
          <w:rFonts w:ascii="Times New Roman"/>
          <w:b w:val="false"/>
          <w:i w:val="false"/>
          <w:color w:val="000000"/>
          <w:sz w:val="28"/>
        </w:rPr>
        <w:t>
      14) лебедка барабанная – лебедка, у которой тяговое усилие создается за счет жесткого крепления тяговых элементов к барабану и их трения с барабаном;</w:t>
      </w:r>
    </w:p>
    <w:bookmarkEnd w:id="28"/>
    <w:bookmarkStart w:name="z31" w:id="29"/>
    <w:p>
      <w:pPr>
        <w:spacing w:after="0"/>
        <w:ind w:left="0"/>
        <w:jc w:val="both"/>
      </w:pPr>
      <w:r>
        <w:rPr>
          <w:rFonts w:ascii="Times New Roman"/>
          <w:b w:val="false"/>
          <w:i w:val="false"/>
          <w:color w:val="000000"/>
          <w:sz w:val="28"/>
        </w:rPr>
        <w:t>
      15) лебедка со шкивом или барабаном трения – лебедка, у которой тяговое усилие создается за счет трения тяговых элементов со шкивом или барабаном;</w:t>
      </w:r>
    </w:p>
    <w:bookmarkEnd w:id="29"/>
    <w:bookmarkStart w:name="z32" w:id="30"/>
    <w:p>
      <w:pPr>
        <w:spacing w:after="0"/>
        <w:ind w:left="0"/>
        <w:jc w:val="both"/>
      </w:pPr>
      <w:r>
        <w:rPr>
          <w:rFonts w:ascii="Times New Roman"/>
          <w:b w:val="false"/>
          <w:i w:val="false"/>
          <w:color w:val="000000"/>
          <w:sz w:val="28"/>
        </w:rPr>
        <w:t>
      16) лебедка со звездочкой – лебедка, у которой тяговое усилие создается за счет зацепления звездочки с тяговой цепью;</w:t>
      </w:r>
    </w:p>
    <w:bookmarkEnd w:id="30"/>
    <w:bookmarkStart w:name="z33" w:id="31"/>
    <w:p>
      <w:pPr>
        <w:spacing w:after="0"/>
        <w:ind w:left="0"/>
        <w:jc w:val="both"/>
      </w:pPr>
      <w:r>
        <w:rPr>
          <w:rFonts w:ascii="Times New Roman"/>
          <w:b w:val="false"/>
          <w:i w:val="false"/>
          <w:color w:val="000000"/>
          <w:sz w:val="28"/>
        </w:rPr>
        <w:t>
      17)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r>
        <w:rPr>
          <w:rFonts w:ascii="Times New Roman"/>
          <w:b w:val="false"/>
          <w:i w:val="false"/>
          <w:color w:val="000000"/>
          <w:vertAlign w:val="superscript"/>
        </w:rPr>
        <w:t>о</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18) лифтовое оборудование – отдельные узлы, механизмы и устройства, входящие в состав лифта;</w:t>
      </w:r>
    </w:p>
    <w:bookmarkEnd w:id="32"/>
    <w:bookmarkStart w:name="z35" w:id="33"/>
    <w:p>
      <w:pPr>
        <w:spacing w:after="0"/>
        <w:ind w:left="0"/>
        <w:jc w:val="both"/>
      </w:pPr>
      <w:r>
        <w:rPr>
          <w:rFonts w:ascii="Times New Roman"/>
          <w:b w:val="false"/>
          <w:i w:val="false"/>
          <w:color w:val="000000"/>
          <w:sz w:val="28"/>
        </w:rPr>
        <w:t>
      19) ловители – устройство безопасности, предназначенное для остановки и удержания кабины (противовеса) на направляющих при превышении рабочей скорости или обрыве тяговых элементов;</w:t>
      </w:r>
    </w:p>
    <w:bookmarkEnd w:id="33"/>
    <w:bookmarkStart w:name="z36" w:id="34"/>
    <w:p>
      <w:pPr>
        <w:spacing w:after="0"/>
        <w:ind w:left="0"/>
        <w:jc w:val="both"/>
      </w:pPr>
      <w:r>
        <w:rPr>
          <w:rFonts w:ascii="Times New Roman"/>
          <w:b w:val="false"/>
          <w:i w:val="false"/>
          <w:color w:val="000000"/>
          <w:sz w:val="28"/>
        </w:rPr>
        <w:t>
      20) ловители плавного торможения – ловители, содержащие упругий элемент (пружина), деформация которого определяет величину усилия, действующего на тормозной орган (клин, колодка);</w:t>
      </w:r>
    </w:p>
    <w:bookmarkEnd w:id="34"/>
    <w:bookmarkStart w:name="z37" w:id="35"/>
    <w:p>
      <w:pPr>
        <w:spacing w:after="0"/>
        <w:ind w:left="0"/>
        <w:jc w:val="both"/>
      </w:pPr>
      <w:r>
        <w:rPr>
          <w:rFonts w:ascii="Times New Roman"/>
          <w:b w:val="false"/>
          <w:i w:val="false"/>
          <w:color w:val="000000"/>
          <w:sz w:val="28"/>
        </w:rPr>
        <w:t>
      21) машинное помещение – отдельное помещение для размещения оборудования лифтов;</w:t>
      </w:r>
    </w:p>
    <w:bookmarkEnd w:id="35"/>
    <w:bookmarkStart w:name="z38" w:id="36"/>
    <w:p>
      <w:pPr>
        <w:spacing w:after="0"/>
        <w:ind w:left="0"/>
        <w:jc w:val="both"/>
      </w:pPr>
      <w:r>
        <w:rPr>
          <w:rFonts w:ascii="Times New Roman"/>
          <w:b w:val="false"/>
          <w:i w:val="false"/>
          <w:color w:val="000000"/>
          <w:sz w:val="28"/>
        </w:rPr>
        <w:t>
      22) многослойное стекло – пакет из двух и более слоев стекла, скрепленных посредством полимерной пленки;</w:t>
      </w:r>
    </w:p>
    <w:bookmarkEnd w:id="36"/>
    <w:bookmarkStart w:name="z39" w:id="37"/>
    <w:p>
      <w:pPr>
        <w:spacing w:after="0"/>
        <w:ind w:left="0"/>
        <w:jc w:val="both"/>
      </w:pPr>
      <w:r>
        <w:rPr>
          <w:rFonts w:ascii="Times New Roman"/>
          <w:b w:val="false"/>
          <w:i w:val="false"/>
          <w:color w:val="000000"/>
          <w:sz w:val="28"/>
        </w:rPr>
        <w:t>
      23) монтажный чертеж – чертеж, согласно которому устанавливается и монтируется оборудование лифта;</w:t>
      </w:r>
    </w:p>
    <w:bookmarkEnd w:id="37"/>
    <w:bookmarkStart w:name="z40" w:id="38"/>
    <w:p>
      <w:pPr>
        <w:spacing w:after="0"/>
        <w:ind w:left="0"/>
        <w:jc w:val="both"/>
      </w:pPr>
      <w:r>
        <w:rPr>
          <w:rFonts w:ascii="Times New Roman"/>
          <w:b w:val="false"/>
          <w:i w:val="false"/>
          <w:color w:val="000000"/>
          <w:sz w:val="28"/>
        </w:rPr>
        <w:t>
      24) наружное управление – вид управления при котором пуск лифта производится только с этажных площадок;</w:t>
      </w:r>
    </w:p>
    <w:bookmarkEnd w:id="38"/>
    <w:bookmarkStart w:name="z41" w:id="39"/>
    <w:p>
      <w:pPr>
        <w:spacing w:after="0"/>
        <w:ind w:left="0"/>
        <w:jc w:val="both"/>
      </w:pPr>
      <w:r>
        <w:rPr>
          <w:rFonts w:ascii="Times New Roman"/>
          <w:b w:val="false"/>
          <w:i w:val="false"/>
          <w:color w:val="000000"/>
          <w:sz w:val="28"/>
        </w:rPr>
        <w:t>
      25) номинальная грузоподъемность – наибольшая масса груза, для транспортировки которой предназначен грузоподъемный механизм;</w:t>
      </w:r>
    </w:p>
    <w:bookmarkEnd w:id="39"/>
    <w:bookmarkStart w:name="z42" w:id="40"/>
    <w:p>
      <w:pPr>
        <w:spacing w:after="0"/>
        <w:ind w:left="0"/>
        <w:jc w:val="both"/>
      </w:pPr>
      <w:r>
        <w:rPr>
          <w:rFonts w:ascii="Times New Roman"/>
          <w:b w:val="false"/>
          <w:i w:val="false"/>
          <w:color w:val="000000"/>
          <w:sz w:val="28"/>
        </w:rPr>
        <w:t>
      26) номинальная скорость – скорость движения кабины, на которую рассчитано оборудование лифта;</w:t>
      </w:r>
    </w:p>
    <w:bookmarkEnd w:id="40"/>
    <w:bookmarkStart w:name="z43" w:id="41"/>
    <w:p>
      <w:pPr>
        <w:spacing w:after="0"/>
        <w:ind w:left="0"/>
        <w:jc w:val="both"/>
      </w:pPr>
      <w:r>
        <w:rPr>
          <w:rFonts w:ascii="Times New Roman"/>
          <w:b w:val="false"/>
          <w:i w:val="false"/>
          <w:color w:val="000000"/>
          <w:sz w:val="28"/>
        </w:rPr>
        <w:t>
      27) полезная площадь пола кабины – площадь пола кабины, ограниченная внутренними поверхностями стен и дверью (дверями) кабины (за вычетом площади, перекрываемой одной из створок распашных дверей и поручней);</w:t>
      </w:r>
    </w:p>
    <w:bookmarkEnd w:id="41"/>
    <w:bookmarkStart w:name="z44" w:id="42"/>
    <w:p>
      <w:pPr>
        <w:spacing w:after="0"/>
        <w:ind w:left="0"/>
        <w:jc w:val="both"/>
      </w:pPr>
      <w:r>
        <w:rPr>
          <w:rFonts w:ascii="Times New Roman"/>
          <w:b w:val="false"/>
          <w:i w:val="false"/>
          <w:color w:val="000000"/>
          <w:sz w:val="28"/>
        </w:rPr>
        <w:t>
      28) приямок – часть шахты лифта, расположенная ниже уровня крайней нижней этажной площадки;</w:t>
      </w:r>
    </w:p>
    <w:bookmarkEnd w:id="42"/>
    <w:bookmarkStart w:name="z45" w:id="43"/>
    <w:p>
      <w:pPr>
        <w:spacing w:after="0"/>
        <w:ind w:left="0"/>
        <w:jc w:val="both"/>
      </w:pPr>
      <w:r>
        <w:rPr>
          <w:rFonts w:ascii="Times New Roman"/>
          <w:b w:val="false"/>
          <w:i w:val="false"/>
          <w:color w:val="000000"/>
          <w:sz w:val="28"/>
        </w:rPr>
        <w:t>
      29) рабочая скорость – фактическая скорость движения кабины лифта, которая отлична от номинальной в пределах 15 %;</w:t>
      </w:r>
    </w:p>
    <w:bookmarkEnd w:id="43"/>
    <w:bookmarkStart w:name="z46" w:id="44"/>
    <w:p>
      <w:pPr>
        <w:spacing w:after="0"/>
        <w:ind w:left="0"/>
        <w:jc w:val="both"/>
      </w:pPr>
      <w:r>
        <w:rPr>
          <w:rFonts w:ascii="Times New Roman"/>
          <w:b w:val="false"/>
          <w:i w:val="false"/>
          <w:color w:val="000000"/>
          <w:sz w:val="28"/>
        </w:rPr>
        <w:t>
      30) рабочее освещение кабины – электрическое стационарное освещение, обеспечивающее нормированную освещенность кабины;</w:t>
      </w:r>
    </w:p>
    <w:bookmarkEnd w:id="44"/>
    <w:bookmarkStart w:name="z47" w:id="45"/>
    <w:p>
      <w:pPr>
        <w:spacing w:after="0"/>
        <w:ind w:left="0"/>
        <w:jc w:val="both"/>
      </w:pPr>
      <w:r>
        <w:rPr>
          <w:rFonts w:ascii="Times New Roman"/>
          <w:b w:val="false"/>
          <w:i w:val="false"/>
          <w:color w:val="000000"/>
          <w:sz w:val="28"/>
        </w:rPr>
        <w:t>
      31) режимы управления – совокупность функциональных возможностей работы лифта, обеспечиваемых системой управления;</w:t>
      </w:r>
    </w:p>
    <w:bookmarkEnd w:id="45"/>
    <w:bookmarkStart w:name="z48" w:id="46"/>
    <w:p>
      <w:pPr>
        <w:spacing w:after="0"/>
        <w:ind w:left="0"/>
        <w:jc w:val="both"/>
      </w:pPr>
      <w:r>
        <w:rPr>
          <w:rFonts w:ascii="Times New Roman"/>
          <w:b w:val="false"/>
          <w:i w:val="false"/>
          <w:color w:val="000000"/>
          <w:sz w:val="28"/>
        </w:rPr>
        <w:t>
      32) система управления – совокупность устройств управления, обеспечивающих работу лифта;</w:t>
      </w:r>
    </w:p>
    <w:bookmarkEnd w:id="46"/>
    <w:bookmarkStart w:name="z49" w:id="47"/>
    <w:p>
      <w:pPr>
        <w:spacing w:after="0"/>
        <w:ind w:left="0"/>
        <w:jc w:val="both"/>
      </w:pPr>
      <w:r>
        <w:rPr>
          <w:rFonts w:ascii="Times New Roman"/>
          <w:b w:val="false"/>
          <w:i w:val="false"/>
          <w:color w:val="000000"/>
          <w:sz w:val="28"/>
        </w:rPr>
        <w:t>
      33) смешанное управление – вид управления, при котором пуск лифта производится как из кабины, так и с этажных площадок;</w:t>
      </w:r>
    </w:p>
    <w:bookmarkEnd w:id="47"/>
    <w:bookmarkStart w:name="z50" w:id="48"/>
    <w:p>
      <w:pPr>
        <w:spacing w:after="0"/>
        <w:ind w:left="0"/>
        <w:jc w:val="both"/>
      </w:pPr>
      <w:r>
        <w:rPr>
          <w:rFonts w:ascii="Times New Roman"/>
          <w:b w:val="false"/>
          <w:i w:val="false"/>
          <w:color w:val="000000"/>
          <w:sz w:val="28"/>
        </w:rPr>
        <w:t>
      34) собирательное управление – смешанное управление, при котором после регистрации одной команды управления лифтом могут быть зарегистрированы и последующие, при этом выполнение команд управления происходит в соответствии с заданной программой;</w:t>
      </w:r>
    </w:p>
    <w:bookmarkEnd w:id="48"/>
    <w:bookmarkStart w:name="z51" w:id="49"/>
    <w:p>
      <w:pPr>
        <w:spacing w:after="0"/>
        <w:ind w:left="0"/>
        <w:jc w:val="both"/>
      </w:pPr>
      <w:r>
        <w:rPr>
          <w:rFonts w:ascii="Times New Roman"/>
          <w:b w:val="false"/>
          <w:i w:val="false"/>
          <w:color w:val="000000"/>
          <w:sz w:val="28"/>
        </w:rPr>
        <w:t>
      35) аттестованная экспертная организация – организация, имеющая аттестат, располагающая техническими средствами и квалифицированными специалистами для осуществления соответствующего вида деятельности;</w:t>
      </w:r>
    </w:p>
    <w:bookmarkEnd w:id="49"/>
    <w:bookmarkStart w:name="z52" w:id="50"/>
    <w:p>
      <w:pPr>
        <w:spacing w:after="0"/>
        <w:ind w:left="0"/>
        <w:jc w:val="both"/>
      </w:pPr>
      <w:r>
        <w:rPr>
          <w:rFonts w:ascii="Times New Roman"/>
          <w:b w:val="false"/>
          <w:i w:val="false"/>
          <w:color w:val="000000"/>
          <w:sz w:val="28"/>
        </w:rPr>
        <w:t>
      36) техническое обслуживание – комплекс операций (работ), выполняемых по поддержанию исправности и работоспособности грузоподъемного механизма;</w:t>
      </w:r>
    </w:p>
    <w:bookmarkEnd w:id="50"/>
    <w:bookmarkStart w:name="z53" w:id="51"/>
    <w:p>
      <w:pPr>
        <w:spacing w:after="0"/>
        <w:ind w:left="0"/>
        <w:jc w:val="both"/>
      </w:pPr>
      <w:r>
        <w:rPr>
          <w:rFonts w:ascii="Times New Roman"/>
          <w:b w:val="false"/>
          <w:i w:val="false"/>
          <w:color w:val="000000"/>
          <w:sz w:val="28"/>
        </w:rPr>
        <w:t>
      37) точность остановки кабины (точность остановки) – расстояние по вертикали между уровнем пола кабины и уровнем этажной площадки после автоматической остановки кабины;</w:t>
      </w:r>
    </w:p>
    <w:bookmarkEnd w:id="51"/>
    <w:bookmarkStart w:name="z54" w:id="52"/>
    <w:p>
      <w:pPr>
        <w:spacing w:after="0"/>
        <w:ind w:left="0"/>
        <w:jc w:val="both"/>
      </w:pPr>
      <w:r>
        <w:rPr>
          <w:rFonts w:ascii="Times New Roman"/>
          <w:b w:val="false"/>
          <w:i w:val="false"/>
          <w:color w:val="000000"/>
          <w:sz w:val="28"/>
        </w:rPr>
        <w:t>
      38) устройство безопасности – техническое устройство для обеспечения безопасного пользования лифтом;</w:t>
      </w:r>
    </w:p>
    <w:bookmarkEnd w:id="52"/>
    <w:bookmarkStart w:name="z55" w:id="53"/>
    <w:p>
      <w:pPr>
        <w:spacing w:after="0"/>
        <w:ind w:left="0"/>
        <w:jc w:val="both"/>
      </w:pPr>
      <w:r>
        <w:rPr>
          <w:rFonts w:ascii="Times New Roman"/>
          <w:b w:val="false"/>
          <w:i w:val="false"/>
          <w:color w:val="000000"/>
          <w:sz w:val="28"/>
        </w:rPr>
        <w:t>
      39) цепь безопасности – электическая цепь, содержащая электрические устройства безопасности;</w:t>
      </w:r>
    </w:p>
    <w:bookmarkEnd w:id="53"/>
    <w:bookmarkStart w:name="z56" w:id="54"/>
    <w:p>
      <w:pPr>
        <w:spacing w:after="0"/>
        <w:ind w:left="0"/>
        <w:jc w:val="both"/>
      </w:pPr>
      <w:r>
        <w:rPr>
          <w:rFonts w:ascii="Times New Roman"/>
          <w:b w:val="false"/>
          <w:i w:val="false"/>
          <w:color w:val="000000"/>
          <w:sz w:val="28"/>
        </w:rPr>
        <w:t>
      40) цепь главного тока электродвигателя – электрическая цепь, содержащая элементы, предназначенные для передачи электрической энергии электродвигателю;</w:t>
      </w:r>
    </w:p>
    <w:bookmarkEnd w:id="54"/>
    <w:bookmarkStart w:name="z57" w:id="55"/>
    <w:p>
      <w:pPr>
        <w:spacing w:after="0"/>
        <w:ind w:left="0"/>
        <w:jc w:val="both"/>
      </w:pPr>
      <w:r>
        <w:rPr>
          <w:rFonts w:ascii="Times New Roman"/>
          <w:b w:val="false"/>
          <w:i w:val="false"/>
          <w:color w:val="000000"/>
          <w:sz w:val="28"/>
        </w:rPr>
        <w:t>
      41) цепь силовая – электрическая цепь, содержащая элементы, функциональное назначение которых состоит в производстве или передаче части электрической энергии, ее распределении, преобразовании в электрическую энергию с другими значениями параметров;</w:t>
      </w:r>
    </w:p>
    <w:bookmarkEnd w:id="55"/>
    <w:bookmarkStart w:name="z58" w:id="56"/>
    <w:p>
      <w:pPr>
        <w:spacing w:after="0"/>
        <w:ind w:left="0"/>
        <w:jc w:val="both"/>
      </w:pPr>
      <w:r>
        <w:rPr>
          <w:rFonts w:ascii="Times New Roman"/>
          <w:b w:val="false"/>
          <w:i w:val="false"/>
          <w:color w:val="000000"/>
          <w:sz w:val="28"/>
        </w:rPr>
        <w:t>
      42) цепь управления – электрическая цепь, содержащая элементы, функциональное назначение которых состоит в приведении в действие электрооборудования и (или) отдельных электрических устройств, или в изменении их параметров;</w:t>
      </w:r>
    </w:p>
    <w:bookmarkEnd w:id="56"/>
    <w:bookmarkStart w:name="z59" w:id="57"/>
    <w:p>
      <w:pPr>
        <w:spacing w:after="0"/>
        <w:ind w:left="0"/>
        <w:jc w:val="both"/>
      </w:pPr>
      <w:r>
        <w:rPr>
          <w:rFonts w:ascii="Times New Roman"/>
          <w:b w:val="false"/>
          <w:i w:val="false"/>
          <w:color w:val="000000"/>
          <w:sz w:val="28"/>
        </w:rPr>
        <w:t>
      43) шахта – пространство, в котором перемещается кабина, противовес и (или) уравновешивающее устройство кабины;</w:t>
      </w:r>
    </w:p>
    <w:bookmarkEnd w:id="57"/>
    <w:bookmarkStart w:name="z60" w:id="58"/>
    <w:p>
      <w:pPr>
        <w:spacing w:after="0"/>
        <w:ind w:left="0"/>
        <w:jc w:val="both"/>
      </w:pPr>
      <w:r>
        <w:rPr>
          <w:rFonts w:ascii="Times New Roman"/>
          <w:b w:val="false"/>
          <w:i w:val="false"/>
          <w:color w:val="000000"/>
          <w:sz w:val="28"/>
        </w:rPr>
        <w:t>
      44) электрическое устройство безопасности – электрическое устройство для обеспечения безопасного пользования лифтом;</w:t>
      </w:r>
    </w:p>
    <w:bookmarkEnd w:id="58"/>
    <w:bookmarkStart w:name="z61" w:id="59"/>
    <w:p>
      <w:pPr>
        <w:spacing w:after="0"/>
        <w:ind w:left="0"/>
        <w:jc w:val="both"/>
      </w:pPr>
      <w:r>
        <w:rPr>
          <w:rFonts w:ascii="Times New Roman"/>
          <w:b w:val="false"/>
          <w:i w:val="false"/>
          <w:color w:val="000000"/>
          <w:sz w:val="28"/>
        </w:rPr>
        <w:t>
      45) подъемник – грузоподъемный механизм прерывного действия, предназначенная для перемещения людей (груза) с одного уровня на другой;</w:t>
      </w:r>
    </w:p>
    <w:bookmarkEnd w:id="59"/>
    <w:bookmarkStart w:name="z62" w:id="60"/>
    <w:p>
      <w:pPr>
        <w:spacing w:after="0"/>
        <w:ind w:left="0"/>
        <w:jc w:val="both"/>
      </w:pPr>
      <w:r>
        <w:rPr>
          <w:rFonts w:ascii="Times New Roman"/>
          <w:b w:val="false"/>
          <w:i w:val="false"/>
          <w:color w:val="000000"/>
          <w:sz w:val="28"/>
        </w:rPr>
        <w:t>
      46) вышка – грузоподъемный механизм прерывного действия, предназначенная для перемещения людей (груза) с одного уровня на другой в вертикальном направлении;</w:t>
      </w:r>
    </w:p>
    <w:bookmarkEnd w:id="60"/>
    <w:bookmarkStart w:name="z63" w:id="61"/>
    <w:p>
      <w:pPr>
        <w:spacing w:after="0"/>
        <w:ind w:left="0"/>
        <w:jc w:val="both"/>
      </w:pPr>
      <w:r>
        <w:rPr>
          <w:rFonts w:ascii="Times New Roman"/>
          <w:b w:val="false"/>
          <w:i w:val="false"/>
          <w:color w:val="000000"/>
          <w:sz w:val="28"/>
        </w:rPr>
        <w:t>
      47) динамическая нагрузка – нагрузка, возникающая при перемещении люльки с грузом и элементов подъемника;</w:t>
      </w:r>
    </w:p>
    <w:bookmarkEnd w:id="61"/>
    <w:bookmarkStart w:name="z64" w:id="62"/>
    <w:p>
      <w:pPr>
        <w:spacing w:after="0"/>
        <w:ind w:left="0"/>
        <w:jc w:val="both"/>
      </w:pPr>
      <w:r>
        <w:rPr>
          <w:rFonts w:ascii="Times New Roman"/>
          <w:b w:val="false"/>
          <w:i w:val="false"/>
          <w:color w:val="000000"/>
          <w:sz w:val="28"/>
        </w:rPr>
        <w:t>
      48) ветровая нагрузка – нагрузка, создаваемая давлением ветра, принимаемая, но направлению горизонтально;</w:t>
      </w:r>
    </w:p>
    <w:bookmarkEnd w:id="62"/>
    <w:bookmarkStart w:name="z65" w:id="63"/>
    <w:p>
      <w:pPr>
        <w:spacing w:after="0"/>
        <w:ind w:left="0"/>
        <w:jc w:val="both"/>
      </w:pPr>
      <w:r>
        <w:rPr>
          <w:rFonts w:ascii="Times New Roman"/>
          <w:b w:val="false"/>
          <w:i w:val="false"/>
          <w:color w:val="000000"/>
          <w:sz w:val="28"/>
        </w:rPr>
        <w:t>
      49) ветровая нагрузка рабочего состояния подъемника – предельная ветровая нагрузка, при которой допускается работа подъемника;</w:t>
      </w:r>
    </w:p>
    <w:bookmarkEnd w:id="63"/>
    <w:bookmarkStart w:name="z66" w:id="64"/>
    <w:p>
      <w:pPr>
        <w:spacing w:after="0"/>
        <w:ind w:left="0"/>
        <w:jc w:val="both"/>
      </w:pPr>
      <w:r>
        <w:rPr>
          <w:rFonts w:ascii="Times New Roman"/>
          <w:b w:val="false"/>
          <w:i w:val="false"/>
          <w:color w:val="000000"/>
          <w:sz w:val="28"/>
        </w:rPr>
        <w:t>
      50) устойчивость – способность подъемника противодействовать опрокидывающим его моментам;</w:t>
      </w:r>
    </w:p>
    <w:bookmarkEnd w:id="64"/>
    <w:bookmarkStart w:name="z67" w:id="65"/>
    <w:p>
      <w:pPr>
        <w:spacing w:after="0"/>
        <w:ind w:left="0"/>
        <w:jc w:val="both"/>
      </w:pPr>
      <w:r>
        <w:rPr>
          <w:rFonts w:ascii="Times New Roman"/>
          <w:b w:val="false"/>
          <w:i w:val="false"/>
          <w:color w:val="000000"/>
          <w:sz w:val="28"/>
        </w:rPr>
        <w:t>
      51) коэффициент устойчивости – отношение восстанавливающего момента к опрокидывающему моменту;</w:t>
      </w:r>
    </w:p>
    <w:bookmarkEnd w:id="65"/>
    <w:bookmarkStart w:name="z68" w:id="66"/>
    <w:p>
      <w:pPr>
        <w:spacing w:after="0"/>
        <w:ind w:left="0"/>
        <w:jc w:val="both"/>
      </w:pPr>
      <w:r>
        <w:rPr>
          <w:rFonts w:ascii="Times New Roman"/>
          <w:b w:val="false"/>
          <w:i w:val="false"/>
          <w:color w:val="000000"/>
          <w:sz w:val="28"/>
        </w:rPr>
        <w:t>
      52) динамические испытания – испытание динамической нагрузкой по действующим нормам;</w:t>
      </w:r>
    </w:p>
    <w:bookmarkEnd w:id="66"/>
    <w:bookmarkStart w:name="z69" w:id="67"/>
    <w:p>
      <w:pPr>
        <w:spacing w:after="0"/>
        <w:ind w:left="0"/>
        <w:jc w:val="both"/>
      </w:pPr>
      <w:r>
        <w:rPr>
          <w:rFonts w:ascii="Times New Roman"/>
          <w:b w:val="false"/>
          <w:i w:val="false"/>
          <w:color w:val="000000"/>
          <w:sz w:val="28"/>
        </w:rPr>
        <w:t>
      53) цикл – совокупность действий: вход в люльку, подъем на максимальную высоту и опускание в положение "посадка" и выход из люльки;</w:t>
      </w:r>
    </w:p>
    <w:bookmarkEnd w:id="67"/>
    <w:bookmarkStart w:name="z70" w:id="68"/>
    <w:p>
      <w:pPr>
        <w:spacing w:after="0"/>
        <w:ind w:left="0"/>
        <w:jc w:val="both"/>
      </w:pPr>
      <w:r>
        <w:rPr>
          <w:rFonts w:ascii="Times New Roman"/>
          <w:b w:val="false"/>
          <w:i w:val="false"/>
          <w:color w:val="000000"/>
          <w:sz w:val="28"/>
        </w:rPr>
        <w:t>
      54) высота подъема крана Н – наибольшее расстояние по вертикали от основания, на котором стоит грузоподъемный кран, до центра зева крюка, находящегося в верхнем (предельном) рабочем положении;</w:t>
      </w:r>
    </w:p>
    <w:bookmarkEnd w:id="68"/>
    <w:bookmarkStart w:name="z71" w:id="69"/>
    <w:p>
      <w:pPr>
        <w:spacing w:after="0"/>
        <w:ind w:left="0"/>
        <w:jc w:val="both"/>
      </w:pPr>
      <w:r>
        <w:rPr>
          <w:rFonts w:ascii="Times New Roman"/>
          <w:b w:val="false"/>
          <w:i w:val="false"/>
          <w:color w:val="000000"/>
          <w:sz w:val="28"/>
        </w:rPr>
        <w:t>
      55) высота подъема Н</w:t>
      </w:r>
      <w:r>
        <w:rPr>
          <w:rFonts w:ascii="Times New Roman"/>
          <w:b w:val="false"/>
          <w:i w:val="false"/>
          <w:color w:val="000000"/>
          <w:vertAlign w:val="subscript"/>
        </w:rPr>
        <w:t>1</w:t>
      </w:r>
      <w:r>
        <w:rPr>
          <w:rFonts w:ascii="Times New Roman"/>
          <w:b w:val="false"/>
          <w:i w:val="false"/>
          <w:color w:val="000000"/>
          <w:sz w:val="28"/>
        </w:rPr>
        <w:t xml:space="preserve"> – наибольшее расстояние по вертикали от основания, на котором стоит подъемник, до пола люльки (площадки), находящейся в верхнем положении плюс 1,5 метра;</w:t>
      </w:r>
    </w:p>
    <w:bookmarkEnd w:id="69"/>
    <w:bookmarkStart w:name="z72" w:id="70"/>
    <w:p>
      <w:pPr>
        <w:spacing w:after="0"/>
        <w:ind w:left="0"/>
        <w:jc w:val="both"/>
      </w:pPr>
      <w:r>
        <w:rPr>
          <w:rFonts w:ascii="Times New Roman"/>
          <w:b w:val="false"/>
          <w:i w:val="false"/>
          <w:color w:val="000000"/>
          <w:sz w:val="28"/>
        </w:rPr>
        <w:t>
      56) вылет стрелы крана грузоподъемного крана L – расстояние от оси вращения крана до вертикальной оси грузозахватного органа при установке крана на горизонтальной площадке;</w:t>
      </w:r>
    </w:p>
    <w:bookmarkEnd w:id="70"/>
    <w:bookmarkStart w:name="z73" w:id="71"/>
    <w:p>
      <w:pPr>
        <w:spacing w:after="0"/>
        <w:ind w:left="0"/>
        <w:jc w:val="both"/>
      </w:pPr>
      <w:r>
        <w:rPr>
          <w:rFonts w:ascii="Times New Roman"/>
          <w:b w:val="false"/>
          <w:i w:val="false"/>
          <w:color w:val="000000"/>
          <w:sz w:val="28"/>
        </w:rPr>
        <w:t>
      57) вылет L – наибольшее расстояние по горизонтали от вертикальной оси поворота подъемника до наружного ограждения люльки;</w:t>
      </w:r>
    </w:p>
    <w:bookmarkEnd w:id="71"/>
    <w:bookmarkStart w:name="z74" w:id="72"/>
    <w:p>
      <w:pPr>
        <w:spacing w:after="0"/>
        <w:ind w:left="0"/>
        <w:jc w:val="both"/>
      </w:pPr>
      <w:r>
        <w:rPr>
          <w:rFonts w:ascii="Times New Roman"/>
          <w:b w:val="false"/>
          <w:i w:val="false"/>
          <w:color w:val="000000"/>
          <w:sz w:val="28"/>
        </w:rPr>
        <w:t>
      58) глубина опускания h – наибольшее расстояние по вертикали от основания, на котором стоит подъемник, до пола люльки, находящейся в нижнем положении;</w:t>
      </w:r>
    </w:p>
    <w:bookmarkEnd w:id="72"/>
    <w:bookmarkStart w:name="z75" w:id="73"/>
    <w:p>
      <w:pPr>
        <w:spacing w:after="0"/>
        <w:ind w:left="0"/>
        <w:jc w:val="both"/>
      </w:pPr>
      <w:r>
        <w:rPr>
          <w:rFonts w:ascii="Times New Roman"/>
          <w:b w:val="false"/>
          <w:i w:val="false"/>
          <w:color w:val="000000"/>
          <w:sz w:val="28"/>
        </w:rPr>
        <w:t>
      59) предохранитель дополнительных опор от самопроизвольного выдвижения во время выдвижения подъемника – устройство, предназначенное для запирания дополнительных опор в транспортном положении;</w:t>
      </w:r>
    </w:p>
    <w:bookmarkEnd w:id="73"/>
    <w:bookmarkStart w:name="z76" w:id="74"/>
    <w:p>
      <w:pPr>
        <w:spacing w:after="0"/>
        <w:ind w:left="0"/>
        <w:jc w:val="both"/>
      </w:pPr>
      <w:r>
        <w:rPr>
          <w:rFonts w:ascii="Times New Roman"/>
          <w:b w:val="false"/>
          <w:i w:val="false"/>
          <w:color w:val="000000"/>
          <w:sz w:val="28"/>
        </w:rPr>
        <w:t>
      60) указатель наклона – прибор, указывающий угол наклона подъемник;</w:t>
      </w:r>
    </w:p>
    <w:bookmarkEnd w:id="74"/>
    <w:bookmarkStart w:name="z77" w:id="75"/>
    <w:p>
      <w:pPr>
        <w:spacing w:after="0"/>
        <w:ind w:left="0"/>
        <w:jc w:val="both"/>
      </w:pPr>
      <w:r>
        <w:rPr>
          <w:rFonts w:ascii="Times New Roman"/>
          <w:b w:val="false"/>
          <w:i w:val="false"/>
          <w:color w:val="000000"/>
          <w:sz w:val="28"/>
        </w:rPr>
        <w:t>
      61) анемометр – прибор, определяющий скорость ветра;</w:t>
      </w:r>
    </w:p>
    <w:bookmarkEnd w:id="75"/>
    <w:bookmarkStart w:name="z78" w:id="76"/>
    <w:p>
      <w:pPr>
        <w:spacing w:after="0"/>
        <w:ind w:left="0"/>
        <w:jc w:val="both"/>
      </w:pPr>
      <w:r>
        <w:rPr>
          <w:rFonts w:ascii="Times New Roman"/>
          <w:b w:val="false"/>
          <w:i w:val="false"/>
          <w:color w:val="000000"/>
          <w:sz w:val="28"/>
        </w:rPr>
        <w:t>
      62) лебедка для подъема людей – грузоподъемный механизм с ручным или электрическим приводом, используемый для подъема людей в люльках или на платформах;</w:t>
      </w:r>
    </w:p>
    <w:bookmarkEnd w:id="76"/>
    <w:bookmarkStart w:name="z79" w:id="77"/>
    <w:p>
      <w:pPr>
        <w:spacing w:after="0"/>
        <w:ind w:left="0"/>
        <w:jc w:val="both"/>
      </w:pPr>
      <w:r>
        <w:rPr>
          <w:rFonts w:ascii="Times New Roman"/>
          <w:b w:val="false"/>
          <w:i w:val="false"/>
          <w:color w:val="000000"/>
          <w:sz w:val="28"/>
        </w:rPr>
        <w:t>
      63) ограничитель зоны обслуживания – предохранительные устройства, предназначенные для автоматического отключения механизма подъемника и предотвращения выхода люльки за пределы зоны обслуживания;</w:t>
      </w:r>
    </w:p>
    <w:bookmarkEnd w:id="77"/>
    <w:bookmarkStart w:name="z80" w:id="78"/>
    <w:p>
      <w:pPr>
        <w:spacing w:after="0"/>
        <w:ind w:left="0"/>
        <w:jc w:val="both"/>
      </w:pPr>
      <w:r>
        <w:rPr>
          <w:rFonts w:ascii="Times New Roman"/>
          <w:b w:val="false"/>
          <w:i w:val="false"/>
          <w:color w:val="000000"/>
          <w:sz w:val="28"/>
        </w:rPr>
        <w:t>
      64) блокировка подъема и поворота стрелы при не выставленных опорах – устройство, предназначенное для отключения механизма подъема и поворота стрелы при не выставленных опора;</w:t>
      </w:r>
    </w:p>
    <w:bookmarkEnd w:id="78"/>
    <w:bookmarkStart w:name="z81" w:id="79"/>
    <w:p>
      <w:pPr>
        <w:spacing w:after="0"/>
        <w:ind w:left="0"/>
        <w:jc w:val="both"/>
      </w:pPr>
      <w:r>
        <w:rPr>
          <w:rFonts w:ascii="Times New Roman"/>
          <w:b w:val="false"/>
          <w:i w:val="false"/>
          <w:color w:val="000000"/>
          <w:sz w:val="28"/>
        </w:rPr>
        <w:t>
      65) блокировка подъема опор при рабочем положении колен (стрелы) – устройство, предназначенное для отключения механизма подъема опор при рабочем положении колен;</w:t>
      </w:r>
    </w:p>
    <w:bookmarkEnd w:id="79"/>
    <w:bookmarkStart w:name="z82" w:id="80"/>
    <w:p>
      <w:pPr>
        <w:spacing w:after="0"/>
        <w:ind w:left="0"/>
        <w:jc w:val="both"/>
      </w:pPr>
      <w:r>
        <w:rPr>
          <w:rFonts w:ascii="Times New Roman"/>
          <w:b w:val="false"/>
          <w:i w:val="false"/>
          <w:color w:val="000000"/>
          <w:sz w:val="28"/>
        </w:rPr>
        <w:t>
      66) аварийное опускание люльки (площадки) – устройство, предназначенное для аварийного опускания люльки (площадки) при отказе гидравлической системы или двигателя;</w:t>
      </w:r>
    </w:p>
    <w:bookmarkEnd w:id="80"/>
    <w:bookmarkStart w:name="z83" w:id="81"/>
    <w:p>
      <w:pPr>
        <w:spacing w:after="0"/>
        <w:ind w:left="0"/>
        <w:jc w:val="both"/>
      </w:pPr>
      <w:r>
        <w:rPr>
          <w:rFonts w:ascii="Times New Roman"/>
          <w:b w:val="false"/>
          <w:i w:val="false"/>
          <w:color w:val="000000"/>
          <w:sz w:val="28"/>
        </w:rPr>
        <w:t>
      67) стабилизатор боковой устойчивости – устройство, предназначенное для уравнивания деформаций упругих подвесок ходовой части подъемника при движении на повороте;</w:t>
      </w:r>
    </w:p>
    <w:bookmarkEnd w:id="81"/>
    <w:bookmarkStart w:name="z84" w:id="82"/>
    <w:p>
      <w:pPr>
        <w:spacing w:after="0"/>
        <w:ind w:left="0"/>
        <w:jc w:val="both"/>
      </w:pPr>
      <w:r>
        <w:rPr>
          <w:rFonts w:ascii="Times New Roman"/>
          <w:b w:val="false"/>
          <w:i w:val="false"/>
          <w:color w:val="000000"/>
          <w:sz w:val="28"/>
        </w:rPr>
        <w:t>
      68) грузозахватный орган - приспособление для подвешивания груза;</w:t>
      </w:r>
    </w:p>
    <w:bookmarkEnd w:id="82"/>
    <w:bookmarkStart w:name="z85" w:id="83"/>
    <w:p>
      <w:pPr>
        <w:spacing w:after="0"/>
        <w:ind w:left="0"/>
        <w:jc w:val="both"/>
      </w:pPr>
      <w:r>
        <w:rPr>
          <w:rFonts w:ascii="Times New Roman"/>
          <w:b w:val="false"/>
          <w:i w:val="false"/>
          <w:color w:val="000000"/>
          <w:sz w:val="28"/>
        </w:rPr>
        <w:t>
      69) предохранительное устройство – устройство, предназначенное для обеспечения безопасности и безаварийной работы подъемника;</w:t>
      </w:r>
    </w:p>
    <w:bookmarkEnd w:id="83"/>
    <w:bookmarkStart w:name="z86" w:id="84"/>
    <w:p>
      <w:pPr>
        <w:spacing w:after="0"/>
        <w:ind w:left="0"/>
        <w:jc w:val="both"/>
      </w:pPr>
      <w:r>
        <w:rPr>
          <w:rFonts w:ascii="Times New Roman"/>
          <w:b w:val="false"/>
          <w:i w:val="false"/>
          <w:color w:val="000000"/>
          <w:sz w:val="28"/>
        </w:rPr>
        <w:t>
      70) ограничитель, предельного груза – предохранительное устройство, автоматически отключающее управление подъемом или сигнализирующее в случае превышения грузоподъемности люльки (площадки);</w:t>
      </w:r>
    </w:p>
    <w:bookmarkEnd w:id="84"/>
    <w:bookmarkStart w:name="z87" w:id="85"/>
    <w:p>
      <w:pPr>
        <w:spacing w:after="0"/>
        <w:ind w:left="0"/>
        <w:jc w:val="both"/>
      </w:pPr>
      <w:r>
        <w:rPr>
          <w:rFonts w:ascii="Times New Roman"/>
          <w:b w:val="false"/>
          <w:i w:val="false"/>
          <w:color w:val="000000"/>
          <w:sz w:val="28"/>
        </w:rPr>
        <w:t>
      71) выключатель концевой – предохранительное устройство, предназначенное для автоматического отключения механизма подъемника при переходе его движущимися частями установленных положений;</w:t>
      </w:r>
    </w:p>
    <w:bookmarkEnd w:id="85"/>
    <w:bookmarkStart w:name="z88" w:id="86"/>
    <w:p>
      <w:pPr>
        <w:spacing w:after="0"/>
        <w:ind w:left="0"/>
        <w:jc w:val="both"/>
      </w:pPr>
      <w:r>
        <w:rPr>
          <w:rFonts w:ascii="Times New Roman"/>
          <w:b w:val="false"/>
          <w:i w:val="false"/>
          <w:color w:val="000000"/>
          <w:sz w:val="28"/>
        </w:rPr>
        <w:t>
      72) ориентация люльки в вертикальном положении – предохранительное устройство, предназначенное для ориентации люльки в вертикальном положении при любом взаиморасположении колен;</w:t>
      </w:r>
    </w:p>
    <w:bookmarkEnd w:id="86"/>
    <w:bookmarkStart w:name="z89" w:id="87"/>
    <w:p>
      <w:pPr>
        <w:spacing w:after="0"/>
        <w:ind w:left="0"/>
        <w:jc w:val="both"/>
      </w:pPr>
      <w:r>
        <w:rPr>
          <w:rFonts w:ascii="Times New Roman"/>
          <w:b w:val="false"/>
          <w:i w:val="false"/>
          <w:color w:val="000000"/>
          <w:sz w:val="28"/>
        </w:rPr>
        <w:t>
      73) люлька – площадка, предназначенная для перемещения людей с грузом неповоротная (поворотная);</w:t>
      </w:r>
    </w:p>
    <w:bookmarkEnd w:id="87"/>
    <w:bookmarkStart w:name="z90" w:id="88"/>
    <w:p>
      <w:pPr>
        <w:spacing w:after="0"/>
        <w:ind w:left="0"/>
        <w:jc w:val="both"/>
      </w:pPr>
      <w:r>
        <w:rPr>
          <w:rFonts w:ascii="Times New Roman"/>
          <w:b w:val="false"/>
          <w:i w:val="false"/>
          <w:color w:val="000000"/>
          <w:sz w:val="28"/>
        </w:rPr>
        <w:t>
      74) дополнительные опоры (аутригеры) – выдвижные опоры предназначенные для увеличения устойчивости подъемника в рабочем состоянии;</w:t>
      </w:r>
    </w:p>
    <w:bookmarkEnd w:id="88"/>
    <w:bookmarkStart w:name="z91" w:id="89"/>
    <w:p>
      <w:pPr>
        <w:spacing w:after="0"/>
        <w:ind w:left="0"/>
        <w:jc w:val="both"/>
      </w:pPr>
      <w:r>
        <w:rPr>
          <w:rFonts w:ascii="Times New Roman"/>
          <w:b w:val="false"/>
          <w:i w:val="false"/>
          <w:color w:val="000000"/>
          <w:sz w:val="28"/>
        </w:rPr>
        <w:t>
      75) подъемник электрогидравлический – подъемник с гидравлическим и электрическим приводом его механизмов;</w:t>
      </w:r>
    </w:p>
    <w:bookmarkEnd w:id="89"/>
    <w:bookmarkStart w:name="z92" w:id="90"/>
    <w:p>
      <w:pPr>
        <w:spacing w:after="0"/>
        <w:ind w:left="0"/>
        <w:jc w:val="both"/>
      </w:pPr>
      <w:r>
        <w:rPr>
          <w:rFonts w:ascii="Times New Roman"/>
          <w:b w:val="false"/>
          <w:i w:val="false"/>
          <w:color w:val="000000"/>
          <w:sz w:val="28"/>
        </w:rPr>
        <w:t>
      76) подъемник поворотный – подъемник, имеющий возможность вращения (в плане) поворотной части вместе с люлькой (площадкой) относительно опорной части подъемника;</w:t>
      </w:r>
    </w:p>
    <w:bookmarkEnd w:id="90"/>
    <w:bookmarkStart w:name="z93" w:id="91"/>
    <w:p>
      <w:pPr>
        <w:spacing w:after="0"/>
        <w:ind w:left="0"/>
        <w:jc w:val="both"/>
      </w:pPr>
      <w:r>
        <w:rPr>
          <w:rFonts w:ascii="Times New Roman"/>
          <w:b w:val="false"/>
          <w:i w:val="false"/>
          <w:color w:val="000000"/>
          <w:sz w:val="28"/>
        </w:rPr>
        <w:t>
      77) грузоподъемность – наибольшая допускаемая масса груза, на подъем которой рассчитан грузоподъемный механизм;</w:t>
      </w:r>
    </w:p>
    <w:bookmarkEnd w:id="91"/>
    <w:bookmarkStart w:name="z94" w:id="92"/>
    <w:p>
      <w:pPr>
        <w:spacing w:after="0"/>
        <w:ind w:left="0"/>
        <w:jc w:val="both"/>
      </w:pPr>
      <w:r>
        <w:rPr>
          <w:rFonts w:ascii="Times New Roman"/>
          <w:b w:val="false"/>
          <w:i w:val="false"/>
          <w:color w:val="000000"/>
          <w:sz w:val="28"/>
        </w:rPr>
        <w:t>
      78) технологический регламент – внутренний нормативный документ предприятия (организации) устанавливающий последовательность и методы ведения работ, требования и меры по обеспечению безопасности выполняемых видов работ.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3"/>
    <w:p>
      <w:pPr>
        <w:spacing w:after="0"/>
        <w:ind w:left="0"/>
        <w:jc w:val="left"/>
      </w:pPr>
      <w:r>
        <w:rPr>
          <w:rFonts w:ascii="Times New Roman"/>
          <w:b/>
          <w:i w:val="false"/>
          <w:color w:val="000000"/>
        </w:rPr>
        <w:t xml:space="preserve"> Параграф 1. Реконструкция, ремонт,</w:t>
      </w:r>
      <w:r>
        <w:br/>
      </w:r>
      <w:r>
        <w:rPr>
          <w:rFonts w:ascii="Times New Roman"/>
          <w:b/>
          <w:i w:val="false"/>
          <w:color w:val="000000"/>
        </w:rPr>
        <w:t>монтаж грузоподъемных механизмов</w:t>
      </w:r>
    </w:p>
    <w:bookmarkEnd w:id="93"/>
    <w:bookmarkStart w:name="z96" w:id="94"/>
    <w:p>
      <w:pPr>
        <w:spacing w:after="0"/>
        <w:ind w:left="0"/>
        <w:jc w:val="both"/>
      </w:pPr>
      <w:r>
        <w:rPr>
          <w:rFonts w:ascii="Times New Roman"/>
          <w:b w:val="false"/>
          <w:i w:val="false"/>
          <w:color w:val="000000"/>
          <w:sz w:val="28"/>
        </w:rPr>
        <w:t>
      5. Грузоподъемные механизмы и их элементы изготавливаются, монтируются, модернизируются и ремонтируются организациями, располагающими техническими средствами и квалифицированными специалистами.</w:t>
      </w:r>
    </w:p>
    <w:bookmarkEnd w:id="94"/>
    <w:bookmarkStart w:name="z97" w:id="95"/>
    <w:p>
      <w:pPr>
        <w:spacing w:after="0"/>
        <w:ind w:left="0"/>
        <w:jc w:val="both"/>
      </w:pPr>
      <w:r>
        <w:rPr>
          <w:rFonts w:ascii="Times New Roman"/>
          <w:b w:val="false"/>
          <w:i w:val="false"/>
          <w:color w:val="000000"/>
          <w:sz w:val="28"/>
        </w:rPr>
        <w:t>
      6. При комплектовании грузоподъемных механизмов из узлов и деталей, изготовленных несколькими организациями, качество изготовления в целом, соответствие настоящим Правилам и государственным стандартам, оформление технической документации осуществляет организация, комплектующая грузоподъемный механизм. Паспорт грузоподъемного механизма составляется изготовителем по документам изготовителей отдельных узлов. Документы этих организаций хранятся в организации, комплектующей грузоподъемный механизм.</w:t>
      </w:r>
    </w:p>
    <w:bookmarkEnd w:id="95"/>
    <w:bookmarkStart w:name="z98" w:id="96"/>
    <w:p>
      <w:pPr>
        <w:spacing w:after="0"/>
        <w:ind w:left="0"/>
        <w:jc w:val="both"/>
      </w:pPr>
      <w:r>
        <w:rPr>
          <w:rFonts w:ascii="Times New Roman"/>
          <w:b w:val="false"/>
          <w:i w:val="false"/>
          <w:color w:val="000000"/>
          <w:sz w:val="28"/>
        </w:rPr>
        <w:t>
      7. Каждая грузоподъемный механизм изготовителем снабжается:</w:t>
      </w:r>
    </w:p>
    <w:bookmarkEnd w:id="96"/>
    <w:p>
      <w:pPr>
        <w:spacing w:after="0"/>
        <w:ind w:left="0"/>
        <w:jc w:val="both"/>
      </w:pPr>
      <w:r>
        <w:rPr>
          <w:rFonts w:ascii="Times New Roman"/>
          <w:b w:val="false"/>
          <w:i w:val="false"/>
          <w:color w:val="000000"/>
          <w:sz w:val="28"/>
        </w:rPr>
        <w:t>
      паспортом;</w:t>
      </w:r>
    </w:p>
    <w:p>
      <w:pPr>
        <w:spacing w:after="0"/>
        <w:ind w:left="0"/>
        <w:jc w:val="both"/>
      </w:pPr>
      <w:r>
        <w:rPr>
          <w:rFonts w:ascii="Times New Roman"/>
          <w:b w:val="false"/>
          <w:i w:val="false"/>
          <w:color w:val="000000"/>
          <w:sz w:val="28"/>
        </w:rPr>
        <w:t>
      техническим описанием;</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руководством по монтажу (если требуется монтаж);</w:t>
      </w:r>
    </w:p>
    <w:p>
      <w:pPr>
        <w:spacing w:after="0"/>
        <w:ind w:left="0"/>
        <w:jc w:val="both"/>
      </w:pPr>
      <w:r>
        <w:rPr>
          <w:rFonts w:ascii="Times New Roman"/>
          <w:b w:val="false"/>
          <w:i w:val="false"/>
          <w:color w:val="000000"/>
          <w:sz w:val="28"/>
        </w:rPr>
        <w:t>
      другой документацией, предусмотренной соответствующим межгосударственным или национальным стандартом на изготовление.</w:t>
      </w:r>
    </w:p>
    <w:p>
      <w:pPr>
        <w:spacing w:after="0"/>
        <w:ind w:left="0"/>
        <w:jc w:val="both"/>
      </w:pPr>
      <w:r>
        <w:rPr>
          <w:rFonts w:ascii="Times New Roman"/>
          <w:b w:val="false"/>
          <w:i w:val="false"/>
          <w:color w:val="000000"/>
          <w:sz w:val="28"/>
        </w:rPr>
        <w:t>
      При изготовлении отдельных металлоконструкций, механизмов, приборов безопасности грузоподъемных механизмов они снабжаются паспортом.</w:t>
      </w:r>
    </w:p>
    <w:bookmarkStart w:name="z99" w:id="97"/>
    <w:p>
      <w:pPr>
        <w:spacing w:after="0"/>
        <w:ind w:left="0"/>
        <w:jc w:val="both"/>
      </w:pPr>
      <w:r>
        <w:rPr>
          <w:rFonts w:ascii="Times New Roman"/>
          <w:b w:val="false"/>
          <w:i w:val="false"/>
          <w:color w:val="000000"/>
          <w:sz w:val="28"/>
        </w:rPr>
        <w:t>
      8. Грузоподъемный механизм оборудуется табличкой с указанием наименования изготовителя или его товарного знака, грузоподъемности, даты выпуска, заводского (идентификационного) номера, других сведений в соответствии с нормативной технической документацией. Табличка с надписями сохраняется в течение всего срока службы крана.</w:t>
      </w:r>
    </w:p>
    <w:bookmarkEnd w:id="97"/>
    <w:p>
      <w:pPr>
        <w:spacing w:after="0"/>
        <w:ind w:left="0"/>
        <w:jc w:val="both"/>
      </w:pPr>
      <w:r>
        <w:rPr>
          <w:rFonts w:ascii="Times New Roman"/>
          <w:b w:val="false"/>
          <w:i w:val="false"/>
          <w:color w:val="000000"/>
          <w:sz w:val="28"/>
        </w:rPr>
        <w:t>
      У кранов с передвижной грузовой тележкой таблички крепятся как на кране, так и на тележке, а у стреловых самоходных, башенных и портальных кранов, помимо таблички на каждой из секций башни и стрелы наносится клеймо изготовителя.</w:t>
      </w:r>
    </w:p>
    <w:bookmarkStart w:name="z100" w:id="98"/>
    <w:p>
      <w:pPr>
        <w:spacing w:after="0"/>
        <w:ind w:left="0"/>
        <w:jc w:val="both"/>
      </w:pPr>
      <w:r>
        <w:rPr>
          <w:rFonts w:ascii="Times New Roman"/>
          <w:b w:val="false"/>
          <w:i w:val="false"/>
          <w:color w:val="000000"/>
          <w:sz w:val="28"/>
        </w:rPr>
        <w:t xml:space="preserve">
      9. Паспорта грузоподъемных механизмов составляются по формам, указанным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"Форма паспорта крана", "Форма паспорта лифта", "Форма паспорта подъемника" настоящих Правил, паспорт на электрические тали – в </w:t>
      </w:r>
      <w:r>
        <w:rPr>
          <w:rFonts w:ascii="Times New Roman"/>
          <w:b w:val="false"/>
          <w:i w:val="false"/>
          <w:color w:val="000000"/>
          <w:sz w:val="28"/>
        </w:rPr>
        <w:t>приложении 4</w:t>
      </w:r>
      <w:r>
        <w:rPr>
          <w:rFonts w:ascii="Times New Roman"/>
          <w:b w:val="false"/>
          <w:i w:val="false"/>
          <w:color w:val="000000"/>
          <w:sz w:val="28"/>
        </w:rPr>
        <w:t xml:space="preserve"> "Форма паспорта тали" настоящих Правил.</w:t>
      </w:r>
    </w:p>
    <w:bookmarkEnd w:id="98"/>
    <w:bookmarkStart w:name="z101" w:id="99"/>
    <w:p>
      <w:pPr>
        <w:spacing w:after="0"/>
        <w:ind w:left="0"/>
        <w:jc w:val="both"/>
      </w:pPr>
      <w:r>
        <w:rPr>
          <w:rFonts w:ascii="Times New Roman"/>
          <w:b w:val="false"/>
          <w:i w:val="false"/>
          <w:color w:val="000000"/>
          <w:sz w:val="28"/>
        </w:rPr>
        <w:t>
      10. Паспорт, инструкция и другая эксплуатационная документация, поставляемая с грузоподъемным механизмом, представляется на государственном и русском языке.</w:t>
      </w:r>
    </w:p>
    <w:bookmarkEnd w:id="99"/>
    <w:bookmarkStart w:name="z102" w:id="100"/>
    <w:p>
      <w:pPr>
        <w:spacing w:after="0"/>
        <w:ind w:left="0"/>
        <w:jc w:val="both"/>
      </w:pPr>
      <w:r>
        <w:rPr>
          <w:rFonts w:ascii="Times New Roman"/>
          <w:b w:val="false"/>
          <w:i w:val="false"/>
          <w:color w:val="000000"/>
          <w:sz w:val="28"/>
        </w:rPr>
        <w:t>
      11. Руководство по эксплуатации грузоподъемного механизма разрабатывается изготовителем.</w:t>
      </w:r>
    </w:p>
    <w:bookmarkEnd w:id="100"/>
    <w:p>
      <w:pPr>
        <w:spacing w:after="0"/>
        <w:ind w:left="0"/>
        <w:jc w:val="both"/>
      </w:pPr>
      <w:r>
        <w:rPr>
          <w:rFonts w:ascii="Times New Roman"/>
          <w:b w:val="false"/>
          <w:i w:val="false"/>
          <w:color w:val="000000"/>
          <w:sz w:val="28"/>
        </w:rPr>
        <w:t>
      В руководстве указывается:</w:t>
      </w:r>
    </w:p>
    <w:p>
      <w:pPr>
        <w:spacing w:after="0"/>
        <w:ind w:left="0"/>
        <w:jc w:val="both"/>
      </w:pPr>
      <w:r>
        <w:rPr>
          <w:rFonts w:ascii="Times New Roman"/>
          <w:b w:val="false"/>
          <w:i w:val="false"/>
          <w:color w:val="000000"/>
          <w:sz w:val="28"/>
        </w:rPr>
        <w:t>
      периодичность технического обслуживания и ремонта узлов и механизмов;</w:t>
      </w:r>
    </w:p>
    <w:p>
      <w:pPr>
        <w:spacing w:after="0"/>
        <w:ind w:left="0"/>
        <w:jc w:val="both"/>
      </w:pPr>
      <w:r>
        <w:rPr>
          <w:rFonts w:ascii="Times New Roman"/>
          <w:b w:val="false"/>
          <w:i w:val="false"/>
          <w:color w:val="000000"/>
          <w:sz w:val="28"/>
        </w:rPr>
        <w:t>
      возможные повреждения металлоконструкций и способы их устранения;</w:t>
      </w:r>
    </w:p>
    <w:p>
      <w:pPr>
        <w:spacing w:after="0"/>
        <w:ind w:left="0"/>
        <w:jc w:val="both"/>
      </w:pPr>
      <w:r>
        <w:rPr>
          <w:rFonts w:ascii="Times New Roman"/>
          <w:b w:val="false"/>
          <w:i w:val="false"/>
          <w:color w:val="000000"/>
          <w:sz w:val="28"/>
        </w:rPr>
        <w:t>
      периодичность и способы проверки приборов безопасности;</w:t>
      </w:r>
    </w:p>
    <w:p>
      <w:pPr>
        <w:spacing w:after="0"/>
        <w:ind w:left="0"/>
        <w:jc w:val="both"/>
      </w:pPr>
      <w:r>
        <w:rPr>
          <w:rFonts w:ascii="Times New Roman"/>
          <w:b w:val="false"/>
          <w:i w:val="false"/>
          <w:color w:val="000000"/>
          <w:sz w:val="28"/>
        </w:rPr>
        <w:t>
      способы регулировки тормозов;</w:t>
      </w:r>
    </w:p>
    <w:p>
      <w:pPr>
        <w:spacing w:after="0"/>
        <w:ind w:left="0"/>
        <w:jc w:val="both"/>
      </w:pPr>
      <w:r>
        <w:rPr>
          <w:rFonts w:ascii="Times New Roman"/>
          <w:b w:val="false"/>
          <w:i w:val="false"/>
          <w:color w:val="000000"/>
          <w:sz w:val="28"/>
        </w:rPr>
        <w:t>
      перечень быстроизнашивающихся деталей и допуски на их износ;</w:t>
      </w:r>
    </w:p>
    <w:p>
      <w:pPr>
        <w:spacing w:after="0"/>
        <w:ind w:left="0"/>
        <w:jc w:val="both"/>
      </w:pPr>
      <w:r>
        <w:rPr>
          <w:rFonts w:ascii="Times New Roman"/>
          <w:b w:val="false"/>
          <w:i w:val="false"/>
          <w:color w:val="000000"/>
          <w:sz w:val="28"/>
        </w:rPr>
        <w:t>
      порядок проведения технического освидетельствования;</w:t>
      </w:r>
    </w:p>
    <w:p>
      <w:pPr>
        <w:spacing w:after="0"/>
        <w:ind w:left="0"/>
        <w:jc w:val="both"/>
      </w:pPr>
      <w:r>
        <w:rPr>
          <w:rFonts w:ascii="Times New Roman"/>
          <w:b w:val="false"/>
          <w:i w:val="false"/>
          <w:color w:val="000000"/>
          <w:sz w:val="28"/>
        </w:rPr>
        <w:t>
      условия применения грейфера и магнита для грейферных и магнитных кранов;</w:t>
      </w:r>
    </w:p>
    <w:p>
      <w:pPr>
        <w:spacing w:after="0"/>
        <w:ind w:left="0"/>
        <w:jc w:val="both"/>
      </w:pPr>
      <w:r>
        <w:rPr>
          <w:rFonts w:ascii="Times New Roman"/>
          <w:b w:val="false"/>
          <w:i w:val="false"/>
          <w:color w:val="000000"/>
          <w:sz w:val="28"/>
        </w:rPr>
        <w:t>
      устройство и требования по эксплуатации рельсового кранового пути;</w:t>
      </w:r>
    </w:p>
    <w:p>
      <w:pPr>
        <w:spacing w:after="0"/>
        <w:ind w:left="0"/>
        <w:jc w:val="both"/>
      </w:pPr>
      <w:r>
        <w:rPr>
          <w:rFonts w:ascii="Times New Roman"/>
          <w:b w:val="false"/>
          <w:i w:val="false"/>
          <w:color w:val="000000"/>
          <w:sz w:val="28"/>
        </w:rPr>
        <w:t>
      указания по приведению крана о безопасное положение в нерабочем состоянии;</w:t>
      </w:r>
    </w:p>
    <w:p>
      <w:pPr>
        <w:spacing w:after="0"/>
        <w:ind w:left="0"/>
        <w:jc w:val="both"/>
      </w:pPr>
      <w:r>
        <w:rPr>
          <w:rFonts w:ascii="Times New Roman"/>
          <w:b w:val="false"/>
          <w:i w:val="false"/>
          <w:color w:val="000000"/>
          <w:sz w:val="28"/>
        </w:rPr>
        <w:t>
      указания по техническому обслуживанию и эксплуатации крана с учетом специфики его конструкции.</w:t>
      </w:r>
    </w:p>
    <w:bookmarkStart w:name="z103" w:id="101"/>
    <w:p>
      <w:pPr>
        <w:spacing w:after="0"/>
        <w:ind w:left="0"/>
        <w:jc w:val="both"/>
      </w:pPr>
      <w:r>
        <w:rPr>
          <w:rFonts w:ascii="Times New Roman"/>
          <w:b w:val="false"/>
          <w:i w:val="false"/>
          <w:color w:val="000000"/>
          <w:sz w:val="28"/>
        </w:rPr>
        <w:t>
      12. Организация, владеющая грузоподъемным механизмом, обнаружив в процессе монтажа или эксплуатации недостатки в ее конструкции или изготовлении, несоответствие механизма требованиям настоящих Правил, направляет изготовителю рекламацию, копия которой направляется в сертификационный центр, выдавший сертификат, и уполномоченный орган в области промышленной безопасности.</w:t>
      </w:r>
    </w:p>
    <w:bookmarkEnd w:id="101"/>
    <w:p>
      <w:pPr>
        <w:spacing w:after="0"/>
        <w:ind w:left="0"/>
        <w:jc w:val="both"/>
      </w:pPr>
      <w:r>
        <w:rPr>
          <w:rFonts w:ascii="Times New Roman"/>
          <w:b w:val="false"/>
          <w:i w:val="false"/>
          <w:color w:val="000000"/>
          <w:sz w:val="28"/>
        </w:rPr>
        <w:t>
      По грузоподъемным механизмам, иностранного производства, рекламация направляется непосредственно изготовителю и сертификационному центру, выдавшему сертификат.</w:t>
      </w:r>
    </w:p>
    <w:bookmarkStart w:name="z104" w:id="102"/>
    <w:p>
      <w:pPr>
        <w:spacing w:after="0"/>
        <w:ind w:left="0"/>
        <w:jc w:val="both"/>
      </w:pPr>
      <w:r>
        <w:rPr>
          <w:rFonts w:ascii="Times New Roman"/>
          <w:b w:val="false"/>
          <w:i w:val="false"/>
          <w:color w:val="000000"/>
          <w:sz w:val="28"/>
        </w:rPr>
        <w:t>
      13. Изготовитель, получив рекламацию, устраняет выявленные недостатки, допущенные при изготовлении отступления от настоящих Правил.</w:t>
      </w:r>
    </w:p>
    <w:bookmarkEnd w:id="102"/>
    <w:bookmarkStart w:name="z105" w:id="103"/>
    <w:p>
      <w:pPr>
        <w:spacing w:after="0"/>
        <w:ind w:left="0"/>
        <w:jc w:val="both"/>
      </w:pPr>
      <w:r>
        <w:rPr>
          <w:rFonts w:ascii="Times New Roman"/>
          <w:b w:val="false"/>
          <w:i w:val="false"/>
          <w:color w:val="000000"/>
          <w:sz w:val="28"/>
        </w:rPr>
        <w:t>
      14. Реконструкция и ремонт крана производится по проекту, разработанному экспертной организаций, аттестованной на право технического диагностирования, технического обслуживания и технического освидетельствования грузоподъемных механизмов (грузоподъемные краны, подъемники (вышки), лифты, эскалаторы) (далее – экспертная организация).</w:t>
      </w:r>
    </w:p>
    <w:bookmarkEnd w:id="103"/>
    <w:p>
      <w:pPr>
        <w:spacing w:after="0"/>
        <w:ind w:left="0"/>
        <w:jc w:val="both"/>
      </w:pPr>
      <w:r>
        <w:rPr>
          <w:rFonts w:ascii="Times New Roman"/>
          <w:b w:val="false"/>
          <w:i w:val="false"/>
          <w:color w:val="000000"/>
          <w:sz w:val="28"/>
        </w:rPr>
        <w:t>
      При разработке проекта учитываются результаты обследования фактического состояние грузоподъемной механизмов (степень износа, наличие повреждений).</w:t>
      </w:r>
    </w:p>
    <w:p>
      <w:pPr>
        <w:spacing w:after="0"/>
        <w:ind w:left="0"/>
        <w:jc w:val="both"/>
      </w:pPr>
      <w:r>
        <w:rPr>
          <w:rFonts w:ascii="Times New Roman"/>
          <w:b w:val="false"/>
          <w:i w:val="false"/>
          <w:color w:val="000000"/>
          <w:sz w:val="28"/>
        </w:rPr>
        <w:t>
      Укорочение башни или стрелы, если возможность таких изменений не предусмотрена паспортом крана или руководство по его эксплуатации, допускается производить без проекта по заключению экспертной организации.</w:t>
      </w:r>
    </w:p>
    <w:p>
      <w:pPr>
        <w:spacing w:after="0"/>
        <w:ind w:left="0"/>
        <w:jc w:val="both"/>
      </w:pPr>
      <w:r>
        <w:rPr>
          <w:rFonts w:ascii="Times New Roman"/>
          <w:b w:val="false"/>
          <w:i w:val="false"/>
          <w:color w:val="000000"/>
          <w:sz w:val="28"/>
        </w:rPr>
        <w:t>
      Перевод машин специального назначения (экскаватор, трубоукладчик) в грузоподъемные краны производится при условии приведения их в соответствие с требованиями настоящих Правил.</w:t>
      </w:r>
    </w:p>
    <w:p>
      <w:pPr>
        <w:spacing w:after="0"/>
        <w:ind w:left="0"/>
        <w:jc w:val="both"/>
      </w:pPr>
      <w:r>
        <w:rPr>
          <w:rFonts w:ascii="Times New Roman"/>
          <w:b w:val="false"/>
          <w:i w:val="false"/>
          <w:color w:val="000000"/>
          <w:sz w:val="28"/>
        </w:rPr>
        <w:t>
      Возможность использования машин специального назначения в качестве кранов подтверждается экспертной организацией.</w:t>
      </w:r>
    </w:p>
    <w:bookmarkStart w:name="z106" w:id="104"/>
    <w:p>
      <w:pPr>
        <w:spacing w:after="0"/>
        <w:ind w:left="0"/>
        <w:jc w:val="both"/>
      </w:pPr>
      <w:r>
        <w:rPr>
          <w:rFonts w:ascii="Times New Roman"/>
          <w:b w:val="false"/>
          <w:i w:val="false"/>
          <w:color w:val="000000"/>
          <w:sz w:val="28"/>
        </w:rPr>
        <w:t>
      15. Организация, производящая монтаж, ремонт и (или) реконструкцию грузоподъемных механизмов, разрабатывает технологические регламенты, содержащие указания о применяемых металлах и сварочных материалах, способах контроля качества сварки, о нормах браковки сварных соединений и порядке приемки отдельных узлов и готовых изделий, о порядке оформления документации.</w:t>
      </w:r>
    </w:p>
    <w:bookmarkEnd w:id="104"/>
    <w:bookmarkStart w:name="z107" w:id="105"/>
    <w:p>
      <w:pPr>
        <w:spacing w:after="0"/>
        <w:ind w:left="0"/>
        <w:jc w:val="both"/>
      </w:pPr>
      <w:r>
        <w:rPr>
          <w:rFonts w:ascii="Times New Roman"/>
          <w:b w:val="false"/>
          <w:i w:val="false"/>
          <w:color w:val="000000"/>
          <w:sz w:val="28"/>
        </w:rPr>
        <w:t>
      16. Организация, производившая монтаж, ремонт и (или) реконструкцию грузоподъемных механизмов отражает в паспорте характер произведенной работы, вносит в него сведения о примененных материалах с указанием номеров сертификатов, о замене сборочных единиц, приборов безопасности, контрольно-измерительных приборов с указанием идентификационного номера изготовителя.</w:t>
      </w:r>
    </w:p>
    <w:bookmarkEnd w:id="105"/>
    <w:p>
      <w:pPr>
        <w:spacing w:after="0"/>
        <w:ind w:left="0"/>
        <w:jc w:val="both"/>
      </w:pPr>
      <w:r>
        <w:rPr>
          <w:rFonts w:ascii="Times New Roman"/>
          <w:b w:val="false"/>
          <w:i w:val="false"/>
          <w:color w:val="000000"/>
          <w:sz w:val="28"/>
        </w:rPr>
        <w:t>
      В случае внесения изменений в принципиальные электрические, кинематические, гидравлические схемы и в цепи системы управления грузоподъемным механизмом, паспорт крана дополняется новыми принципиальными схемами с указанными внесенными изменениями.</w:t>
      </w:r>
    </w:p>
    <w:p>
      <w:pPr>
        <w:spacing w:after="0"/>
        <w:ind w:left="0"/>
        <w:jc w:val="both"/>
      </w:pPr>
      <w:r>
        <w:rPr>
          <w:rFonts w:ascii="Times New Roman"/>
          <w:b w:val="false"/>
          <w:i w:val="false"/>
          <w:color w:val="000000"/>
          <w:sz w:val="28"/>
        </w:rPr>
        <w:t>
      Документы, подтверждающие качество примененного материала и сварки, хранятся организацией, производившей сварочные работы.</w:t>
      </w:r>
    </w:p>
    <w:bookmarkStart w:name="z108" w:id="106"/>
    <w:p>
      <w:pPr>
        <w:spacing w:after="0"/>
        <w:ind w:left="0"/>
        <w:jc w:val="both"/>
      </w:pPr>
      <w:r>
        <w:rPr>
          <w:rFonts w:ascii="Times New Roman"/>
          <w:b w:val="false"/>
          <w:i w:val="false"/>
          <w:color w:val="000000"/>
          <w:sz w:val="28"/>
        </w:rPr>
        <w:t>
      17. Ремонтные, монтажные или другие работы, связанные с изменением конструкции или паспортных данных крана, производятся по согласованию с изготовителем или с экспертной организацией.</w:t>
      </w:r>
    </w:p>
    <w:bookmarkEnd w:id="106"/>
    <w:bookmarkStart w:name="z109" w:id="107"/>
    <w:p>
      <w:pPr>
        <w:spacing w:after="0"/>
        <w:ind w:left="0"/>
        <w:jc w:val="both"/>
      </w:pPr>
      <w:r>
        <w:rPr>
          <w:rFonts w:ascii="Times New Roman"/>
          <w:b w:val="false"/>
          <w:i w:val="false"/>
          <w:color w:val="000000"/>
          <w:sz w:val="28"/>
        </w:rPr>
        <w:t>
      18. Качество примененного материала при монтаже, реконструкции и ремонте расчетных элементов и деталей грузоподъемных механизмов подтверждается сертификатом.</w:t>
      </w:r>
    </w:p>
    <w:bookmarkEnd w:id="107"/>
    <w:p>
      <w:pPr>
        <w:spacing w:after="0"/>
        <w:ind w:left="0"/>
        <w:jc w:val="both"/>
      </w:pPr>
      <w:r>
        <w:rPr>
          <w:rFonts w:ascii="Times New Roman"/>
          <w:b w:val="false"/>
          <w:i w:val="false"/>
          <w:color w:val="000000"/>
          <w:sz w:val="28"/>
        </w:rPr>
        <w:t>
      При отсутствии сертификата материал допускается применять после проведения его испытания в соответствии с нормативной технической документацией. Выбор материалов производится с учетом нижних предельных значений температур окружающей среды для рабочего и нерабочего состояний грузоподъемного механизма, степени нагруженности элементов и агрессивности окружающей среды. Данные о марке примененного материала и нижние предельные значения температуры для рабочего и нерабочего состояний крана указываются в его паспорте.</w:t>
      </w:r>
    </w:p>
    <w:bookmarkStart w:name="z110" w:id="108"/>
    <w:p>
      <w:pPr>
        <w:spacing w:after="0"/>
        <w:ind w:left="0"/>
        <w:jc w:val="both"/>
      </w:pPr>
      <w:r>
        <w:rPr>
          <w:rFonts w:ascii="Times New Roman"/>
          <w:b w:val="false"/>
          <w:i w:val="false"/>
          <w:color w:val="000000"/>
          <w:sz w:val="28"/>
        </w:rPr>
        <w:t>
      19. Чугунное литье по качеству не ниже марки СЧ 15 по ГОСТ 1412 "Чугун с пластинчатым графитом для отливок. Марки" допускается применять для изготовления:</w:t>
      </w:r>
    </w:p>
    <w:bookmarkEnd w:id="108"/>
    <w:p>
      <w:pPr>
        <w:spacing w:after="0"/>
        <w:ind w:left="0"/>
        <w:jc w:val="both"/>
      </w:pPr>
      <w:r>
        <w:rPr>
          <w:rFonts w:ascii="Times New Roman"/>
          <w:b w:val="false"/>
          <w:i w:val="false"/>
          <w:color w:val="000000"/>
          <w:sz w:val="28"/>
        </w:rPr>
        <w:t>
      зубчатых, червячных и ходовых колес грузоподъемных механизмов с ручным приводом;</w:t>
      </w:r>
    </w:p>
    <w:p>
      <w:pPr>
        <w:spacing w:after="0"/>
        <w:ind w:left="0"/>
        <w:jc w:val="both"/>
      </w:pPr>
      <w:r>
        <w:rPr>
          <w:rFonts w:ascii="Times New Roman"/>
          <w:b w:val="false"/>
          <w:i w:val="false"/>
          <w:color w:val="000000"/>
          <w:sz w:val="28"/>
        </w:rPr>
        <w:t>
      червячных колес грузоподъемных механизмов с машинным приводом, предназначенных для группы классификации (режима) механизма не выше М5, при окружной скорости колеса не более 1,5 метра/секунду (далее – м/с);</w:t>
      </w:r>
    </w:p>
    <w:p>
      <w:pPr>
        <w:spacing w:after="0"/>
        <w:ind w:left="0"/>
        <w:jc w:val="both"/>
      </w:pPr>
      <w:r>
        <w:rPr>
          <w:rFonts w:ascii="Times New Roman"/>
          <w:b w:val="false"/>
          <w:i w:val="false"/>
          <w:color w:val="000000"/>
          <w:sz w:val="28"/>
        </w:rPr>
        <w:t>
      червячных колес с ободом из бронзы независимо от рода привода и группы классификации (режима) механизма грузоподъемного механизма;</w:t>
      </w:r>
    </w:p>
    <w:p>
      <w:pPr>
        <w:spacing w:after="0"/>
        <w:ind w:left="0"/>
        <w:jc w:val="both"/>
      </w:pPr>
      <w:r>
        <w:rPr>
          <w:rFonts w:ascii="Times New Roman"/>
          <w:b w:val="false"/>
          <w:i w:val="false"/>
          <w:color w:val="000000"/>
          <w:sz w:val="28"/>
        </w:rPr>
        <w:t>
      барабанов, корпусов редукторов и блоков, за исключением блоков стреловых и башенных кранов;</w:t>
      </w:r>
    </w:p>
    <w:p>
      <w:pPr>
        <w:spacing w:after="0"/>
        <w:ind w:left="0"/>
        <w:jc w:val="both"/>
      </w:pPr>
      <w:r>
        <w:rPr>
          <w:rFonts w:ascii="Times New Roman"/>
          <w:b w:val="false"/>
          <w:i w:val="false"/>
          <w:color w:val="000000"/>
          <w:sz w:val="28"/>
        </w:rPr>
        <w:t>
      колодок тормозов, кронштейнов барабанов и корпусов подшипников.</w:t>
      </w:r>
    </w:p>
    <w:p>
      <w:pPr>
        <w:spacing w:after="0"/>
        <w:ind w:left="0"/>
        <w:jc w:val="both"/>
      </w:pPr>
      <w:r>
        <w:rPr>
          <w:rFonts w:ascii="Times New Roman"/>
          <w:b w:val="false"/>
          <w:i w:val="false"/>
          <w:color w:val="000000"/>
          <w:sz w:val="28"/>
        </w:rPr>
        <w:t>
      Для тормозных шкивов механизмов передвижения и поворота грузоподъемных механизмов допускается применение отливок по качеству не ниже марки СЧ 20 по ГОСТ 1412 "Чугун с пластинчатым графитом для отливок. Марки". Для изготовления противовесов и несиловых деталей марка отливок не регламентируется.</w:t>
      </w:r>
    </w:p>
    <w:bookmarkStart w:name="z111" w:id="109"/>
    <w:p>
      <w:pPr>
        <w:spacing w:after="0"/>
        <w:ind w:left="0"/>
        <w:jc w:val="both"/>
      </w:pPr>
      <w:r>
        <w:rPr>
          <w:rFonts w:ascii="Times New Roman"/>
          <w:b w:val="false"/>
          <w:i w:val="false"/>
          <w:color w:val="000000"/>
          <w:sz w:val="28"/>
        </w:rPr>
        <w:t>
      20. Материалы, ранее не применявшиеся для монтажа, реконструкции и ремонта грузоподъемных механизмов, допускается применять по рекомендации аттестованной организации.</w:t>
      </w:r>
    </w:p>
    <w:bookmarkEnd w:id="109"/>
    <w:bookmarkStart w:name="z112" w:id="110"/>
    <w:p>
      <w:pPr>
        <w:spacing w:after="0"/>
        <w:ind w:left="0"/>
        <w:jc w:val="both"/>
      </w:pPr>
      <w:r>
        <w:rPr>
          <w:rFonts w:ascii="Times New Roman"/>
          <w:b w:val="false"/>
          <w:i w:val="false"/>
          <w:color w:val="000000"/>
          <w:sz w:val="28"/>
        </w:rPr>
        <w:t>
      21. К сварке и прихватке ответственных элементов металлоконструкций, приварке площадок, перил и лестниц грузоподъемной механизмов допускаются сварщики, сварные соединения на контрольных образцах которых выдержали механические испытания и имеющие личное клеймо.</w:t>
      </w:r>
    </w:p>
    <w:bookmarkEnd w:id="110"/>
    <w:bookmarkStart w:name="z113" w:id="111"/>
    <w:p>
      <w:pPr>
        <w:spacing w:after="0"/>
        <w:ind w:left="0"/>
        <w:jc w:val="both"/>
      </w:pPr>
      <w:r>
        <w:rPr>
          <w:rFonts w:ascii="Times New Roman"/>
          <w:b w:val="false"/>
          <w:i w:val="false"/>
          <w:color w:val="000000"/>
          <w:sz w:val="28"/>
        </w:rPr>
        <w:t>
      22. Сварочные материалы, применяемые для сварки стальных конструкций грузоподъемных механизмов, обеспечивает механические свойства металла шва и сварного соединения (предел прочности, предел текучести, относительное удлинение, угол загиба, ударная вязкость) не ниже нижнего предельного показателя перечисленных свойств основного металла конструкции, установленного для данной марки стали национальным стандартом или техническим регламентом. Это требование распространяется на приварку перил, лестниц и площадок.</w:t>
      </w:r>
    </w:p>
    <w:bookmarkEnd w:id="111"/>
    <w:p>
      <w:pPr>
        <w:spacing w:after="0"/>
        <w:ind w:left="0"/>
        <w:jc w:val="both"/>
      </w:pPr>
      <w:r>
        <w:rPr>
          <w:rFonts w:ascii="Times New Roman"/>
          <w:b w:val="false"/>
          <w:i w:val="false"/>
          <w:color w:val="000000"/>
          <w:sz w:val="28"/>
        </w:rPr>
        <w:t>
      При применении в одном соединении сталей разных марок механические свойства наплавленного металла соответствует свойствам металла, с большим пределом прочности.</w:t>
      </w:r>
    </w:p>
    <w:p>
      <w:pPr>
        <w:spacing w:after="0"/>
        <w:ind w:left="0"/>
        <w:jc w:val="both"/>
      </w:pPr>
      <w:r>
        <w:rPr>
          <w:rFonts w:ascii="Times New Roman"/>
          <w:b w:val="false"/>
          <w:i w:val="false"/>
          <w:color w:val="000000"/>
          <w:sz w:val="28"/>
        </w:rPr>
        <w:t>
      Марки присадочных материалов, флюсов и защитных газов указываются в технологическом регламенте на монтаж, ремонт или реконструкцию, модернизацию грузоподъемного механизма.</w:t>
      </w:r>
    </w:p>
    <w:bookmarkStart w:name="z114" w:id="112"/>
    <w:p>
      <w:pPr>
        <w:spacing w:after="0"/>
        <w:ind w:left="0"/>
        <w:jc w:val="both"/>
      </w:pPr>
      <w:r>
        <w:rPr>
          <w:rFonts w:ascii="Times New Roman"/>
          <w:b w:val="false"/>
          <w:i w:val="false"/>
          <w:color w:val="000000"/>
          <w:sz w:val="28"/>
        </w:rPr>
        <w:t>
      23. Для заготовки элементов конструкции из листов, профильного проката, труб допускается применение всех способов резки, обеспечивающих качественное получение форм и размеров этих элементов в соответствии с рабочими чертежами.</w:t>
      </w:r>
    </w:p>
    <w:bookmarkEnd w:id="112"/>
    <w:p>
      <w:pPr>
        <w:spacing w:after="0"/>
        <w:ind w:left="0"/>
        <w:jc w:val="both"/>
      </w:pPr>
      <w:r>
        <w:rPr>
          <w:rFonts w:ascii="Times New Roman"/>
          <w:b w:val="false"/>
          <w:i w:val="false"/>
          <w:color w:val="000000"/>
          <w:sz w:val="28"/>
        </w:rPr>
        <w:t>
      Резка материалов и полуфабрикатов из стали производится по технологии, исключающей возможность образования трещин или ухудшения качества металла на кромках, в зоне термического влияния.</w:t>
      </w:r>
    </w:p>
    <w:bookmarkStart w:name="z115" w:id="113"/>
    <w:p>
      <w:pPr>
        <w:spacing w:after="0"/>
        <w:ind w:left="0"/>
        <w:jc w:val="both"/>
      </w:pPr>
      <w:r>
        <w:rPr>
          <w:rFonts w:ascii="Times New Roman"/>
          <w:b w:val="false"/>
          <w:i w:val="false"/>
          <w:color w:val="000000"/>
          <w:sz w:val="28"/>
        </w:rPr>
        <w:t>
      24. Сварка металлоконструкций грузоподъемных механизмов производится в помещениях, исключающих влияние неблагоприятных атмосферных условий на качество сварных соединений.</w:t>
      </w:r>
    </w:p>
    <w:bookmarkEnd w:id="113"/>
    <w:p>
      <w:pPr>
        <w:spacing w:after="0"/>
        <w:ind w:left="0"/>
        <w:jc w:val="both"/>
      </w:pPr>
      <w:r>
        <w:rPr>
          <w:rFonts w:ascii="Times New Roman"/>
          <w:b w:val="false"/>
          <w:i w:val="false"/>
          <w:color w:val="000000"/>
          <w:sz w:val="28"/>
        </w:rPr>
        <w:t>
      Выполнение сварочных работ на открытом воздухе допускается при условии применения соответствующих приспособлений для защиты мест сварки от атмосферных осадков и ветра.</w:t>
      </w:r>
    </w:p>
    <w:bookmarkStart w:name="z116" w:id="114"/>
    <w:p>
      <w:pPr>
        <w:spacing w:after="0"/>
        <w:ind w:left="0"/>
        <w:jc w:val="both"/>
      </w:pPr>
      <w:r>
        <w:rPr>
          <w:rFonts w:ascii="Times New Roman"/>
          <w:b w:val="false"/>
          <w:i w:val="false"/>
          <w:color w:val="000000"/>
          <w:sz w:val="28"/>
        </w:rPr>
        <w:t xml:space="preserve">
      25. Возможность и порядок производства сварочных работ при температуре воздуха ниже 0 </w:t>
      </w:r>
      <w:r>
        <w:rPr>
          <w:rFonts w:ascii="Times New Roman"/>
          <w:b w:val="false"/>
          <w:i w:val="false"/>
          <w:color w:val="000000"/>
          <w:vertAlign w:val="superscript"/>
        </w:rPr>
        <w:t>о</w:t>
      </w:r>
      <w:r>
        <w:rPr>
          <w:rFonts w:ascii="Times New Roman"/>
          <w:b w:val="false"/>
          <w:i w:val="false"/>
          <w:color w:val="000000"/>
          <w:sz w:val="28"/>
        </w:rPr>
        <w:t>С устанавливаются нормативной технической документацией.</w:t>
      </w:r>
    </w:p>
    <w:bookmarkEnd w:id="114"/>
    <w:bookmarkStart w:name="z117" w:id="115"/>
    <w:p>
      <w:pPr>
        <w:spacing w:after="0"/>
        <w:ind w:left="0"/>
        <w:jc w:val="both"/>
      </w:pPr>
      <w:r>
        <w:rPr>
          <w:rFonts w:ascii="Times New Roman"/>
          <w:b w:val="false"/>
          <w:i w:val="false"/>
          <w:color w:val="000000"/>
          <w:sz w:val="28"/>
        </w:rPr>
        <w:t>
      26. Допускается изготовление сварных элементов с применением в одном и том же узле различных методов сварки, если это оговорено в технологическом регламенте.</w:t>
      </w:r>
    </w:p>
    <w:bookmarkEnd w:id="115"/>
    <w:bookmarkStart w:name="z118" w:id="116"/>
    <w:p>
      <w:pPr>
        <w:spacing w:after="0"/>
        <w:ind w:left="0"/>
        <w:jc w:val="both"/>
      </w:pPr>
      <w:r>
        <w:rPr>
          <w:rFonts w:ascii="Times New Roman"/>
          <w:b w:val="false"/>
          <w:i w:val="false"/>
          <w:color w:val="000000"/>
          <w:sz w:val="28"/>
        </w:rPr>
        <w:t>
      27. Прихватки, выполненные в процессе сборки конструкции, могут не удаляться, если при сварке они будут полностью переплавлены. Перед сваркой прихватки очищаются от шлака.</w:t>
      </w:r>
    </w:p>
    <w:bookmarkEnd w:id="116"/>
    <w:bookmarkStart w:name="z119" w:id="117"/>
    <w:p>
      <w:pPr>
        <w:spacing w:after="0"/>
        <w:ind w:left="0"/>
        <w:jc w:val="both"/>
      </w:pPr>
      <w:r>
        <w:rPr>
          <w:rFonts w:ascii="Times New Roman"/>
          <w:b w:val="false"/>
          <w:i w:val="false"/>
          <w:color w:val="000000"/>
          <w:sz w:val="28"/>
        </w:rPr>
        <w:t>
      28. Сварные соединения имеют клеймо или другое условные обозначения, позволяющее установить фамилию сварщика, производившего сварку. Метод маркировки, применяемый для сварных соединений, не ухудшает качества маркируемых изделий. Маркировка выполняется методами, обеспечивающими ее сохранность в процессе эксплуатации грузоподъемной механизма. Метод и место маркировки указывается на чертежах.</w:t>
      </w:r>
    </w:p>
    <w:bookmarkEnd w:id="117"/>
    <w:bookmarkStart w:name="z120" w:id="118"/>
    <w:p>
      <w:pPr>
        <w:spacing w:after="0"/>
        <w:ind w:left="0"/>
        <w:jc w:val="both"/>
      </w:pPr>
      <w:r>
        <w:rPr>
          <w:rFonts w:ascii="Times New Roman"/>
          <w:b w:val="false"/>
          <w:i w:val="false"/>
          <w:color w:val="000000"/>
          <w:sz w:val="28"/>
        </w:rPr>
        <w:t>
      29. Вид термической обработки сварных соединений несущих элементов конструкций устанавливается нормативной технической документацией на изготовление, ремонт или реконструкцию кранов.</w:t>
      </w:r>
    </w:p>
    <w:bookmarkEnd w:id="118"/>
    <w:bookmarkStart w:name="z121" w:id="119"/>
    <w:p>
      <w:pPr>
        <w:spacing w:after="0"/>
        <w:ind w:left="0"/>
        <w:jc w:val="both"/>
      </w:pPr>
      <w:r>
        <w:rPr>
          <w:rFonts w:ascii="Times New Roman"/>
          <w:b w:val="false"/>
          <w:i w:val="false"/>
          <w:color w:val="000000"/>
          <w:sz w:val="28"/>
        </w:rPr>
        <w:t>
      30. Контроль качества сварных соединений, проводимый при монтаже, реконструкции, модернизации и ремонте грузоподъемного механизма осуществляется внешним осмотром и измерением, механическими испытаниями и методами неразрушающего контроля, предусмотренными нормативной технической документацией.</w:t>
      </w:r>
    </w:p>
    <w:bookmarkEnd w:id="119"/>
    <w:bookmarkStart w:name="z122" w:id="120"/>
    <w:p>
      <w:pPr>
        <w:spacing w:after="0"/>
        <w:ind w:left="0"/>
        <w:jc w:val="both"/>
      </w:pPr>
      <w:r>
        <w:rPr>
          <w:rFonts w:ascii="Times New Roman"/>
          <w:b w:val="false"/>
          <w:i w:val="false"/>
          <w:color w:val="000000"/>
          <w:sz w:val="28"/>
        </w:rPr>
        <w:t>
      31. Контроль качества сварных соединений производится после проведения термической обработки (если она выполняется для данного сварного соединения).</w:t>
      </w:r>
    </w:p>
    <w:bookmarkEnd w:id="120"/>
    <w:p>
      <w:pPr>
        <w:spacing w:after="0"/>
        <w:ind w:left="0"/>
        <w:jc w:val="both"/>
      </w:pPr>
      <w:r>
        <w:rPr>
          <w:rFonts w:ascii="Times New Roman"/>
          <w:b w:val="false"/>
          <w:i w:val="false"/>
          <w:color w:val="000000"/>
          <w:sz w:val="28"/>
        </w:rPr>
        <w:t>
      Результаты контроля сварных соединений фиксируются в соответствующих документах (журналах, картах, формулярах).</w:t>
      </w:r>
    </w:p>
    <w:bookmarkStart w:name="z123" w:id="121"/>
    <w:p>
      <w:pPr>
        <w:spacing w:after="0"/>
        <w:ind w:left="0"/>
        <w:jc w:val="both"/>
      </w:pPr>
      <w:r>
        <w:rPr>
          <w:rFonts w:ascii="Times New Roman"/>
          <w:b w:val="false"/>
          <w:i w:val="false"/>
          <w:color w:val="000000"/>
          <w:sz w:val="28"/>
        </w:rPr>
        <w:t>
      32. Внешнему осмотру и измерению подлежат все сварные соединения с целью выявления в них, возможных наружных дефектов:</w:t>
      </w:r>
    </w:p>
    <w:bookmarkEnd w:id="121"/>
    <w:p>
      <w:pPr>
        <w:spacing w:after="0"/>
        <w:ind w:left="0"/>
        <w:jc w:val="both"/>
      </w:pPr>
      <w:r>
        <w:rPr>
          <w:rFonts w:ascii="Times New Roman"/>
          <w:b w:val="false"/>
          <w:i w:val="false"/>
          <w:color w:val="000000"/>
          <w:sz w:val="28"/>
        </w:rPr>
        <w:t>
      излома или неперпендикулярности осей соединяемых элементов;</w:t>
      </w:r>
    </w:p>
    <w:p>
      <w:pPr>
        <w:spacing w:after="0"/>
        <w:ind w:left="0"/>
        <w:jc w:val="both"/>
      </w:pPr>
      <w:r>
        <w:rPr>
          <w:rFonts w:ascii="Times New Roman"/>
          <w:b w:val="false"/>
          <w:i w:val="false"/>
          <w:color w:val="000000"/>
          <w:sz w:val="28"/>
        </w:rPr>
        <w:t>
      смещения кромок соединяемых элементов;</w:t>
      </w:r>
    </w:p>
    <w:p>
      <w:pPr>
        <w:spacing w:after="0"/>
        <w:ind w:left="0"/>
        <w:jc w:val="both"/>
      </w:pPr>
      <w:r>
        <w:rPr>
          <w:rFonts w:ascii="Times New Roman"/>
          <w:b w:val="false"/>
          <w:i w:val="false"/>
          <w:color w:val="000000"/>
          <w:sz w:val="28"/>
        </w:rPr>
        <w:t>
      отступлений размеров и формы швов от чертежей (по высоте, катету и ширине шва, по равномерности усиления);</w:t>
      </w:r>
    </w:p>
    <w:p>
      <w:pPr>
        <w:spacing w:after="0"/>
        <w:ind w:left="0"/>
        <w:jc w:val="both"/>
      </w:pPr>
      <w:r>
        <w:rPr>
          <w:rFonts w:ascii="Times New Roman"/>
          <w:b w:val="false"/>
          <w:i w:val="false"/>
          <w:color w:val="000000"/>
          <w:sz w:val="28"/>
        </w:rPr>
        <w:t>
      трещин всех видов и направлений;</w:t>
      </w:r>
    </w:p>
    <w:p>
      <w:pPr>
        <w:spacing w:after="0"/>
        <w:ind w:left="0"/>
        <w:jc w:val="both"/>
      </w:pPr>
      <w:r>
        <w:rPr>
          <w:rFonts w:ascii="Times New Roman"/>
          <w:b w:val="false"/>
          <w:i w:val="false"/>
          <w:color w:val="000000"/>
          <w:sz w:val="28"/>
        </w:rPr>
        <w:t>
      наплывов, подрезов, прожогов, незаваренных кратеров, непроваров, пористости и других технологических дефектов.</w:t>
      </w:r>
    </w:p>
    <w:p>
      <w:pPr>
        <w:spacing w:after="0"/>
        <w:ind w:left="0"/>
        <w:jc w:val="both"/>
      </w:pPr>
      <w:r>
        <w:rPr>
          <w:rFonts w:ascii="Times New Roman"/>
          <w:b w:val="false"/>
          <w:i w:val="false"/>
          <w:color w:val="000000"/>
          <w:sz w:val="28"/>
        </w:rPr>
        <w:t>
      Перед внешним осмотром поверхность сварного шва и прилегающие к нему участки поверхности основного металла шириной не менее 20 милиметров (далее – мм) в обе стороны от шва очищаются от шлака, брызг, натеков металла и других загрязнений.</w:t>
      </w:r>
    </w:p>
    <w:p>
      <w:pPr>
        <w:spacing w:after="0"/>
        <w:ind w:left="0"/>
        <w:jc w:val="both"/>
      </w:pPr>
      <w:r>
        <w:rPr>
          <w:rFonts w:ascii="Times New Roman"/>
          <w:b w:val="false"/>
          <w:i w:val="false"/>
          <w:color w:val="000000"/>
          <w:sz w:val="28"/>
        </w:rPr>
        <w:t>
      Осмотр и измерение стыковых сварочных соединений производится с двух сторон по всей протяженности соединения. В случае недоступности для осмотра внутренней поверхности сварного соединения осмотр и измерение производятся только с наружной стороны.</w:t>
      </w:r>
    </w:p>
    <w:bookmarkStart w:name="z124" w:id="122"/>
    <w:p>
      <w:pPr>
        <w:spacing w:after="0"/>
        <w:ind w:left="0"/>
        <w:jc w:val="both"/>
      </w:pPr>
      <w:r>
        <w:rPr>
          <w:rFonts w:ascii="Times New Roman"/>
          <w:b w:val="false"/>
          <w:i w:val="false"/>
          <w:color w:val="000000"/>
          <w:sz w:val="28"/>
        </w:rPr>
        <w:t>
      33. Контроль сварных соединений расчетных элементов металлоконструкций производят после устранения дефектов, выявленных внешним осмотром. При этом обязательному контролю подвергают начало и окончание сварных швов стыковых соединений поясов и стенок коробчатых металлоконструкций балок, колонн, стрел, гуськов.</w:t>
      </w:r>
    </w:p>
    <w:bookmarkEnd w:id="122"/>
    <w:p>
      <w:pPr>
        <w:spacing w:after="0"/>
        <w:ind w:left="0"/>
        <w:jc w:val="both"/>
      </w:pPr>
      <w:r>
        <w:rPr>
          <w:rFonts w:ascii="Times New Roman"/>
          <w:b w:val="false"/>
          <w:i w:val="false"/>
          <w:color w:val="000000"/>
          <w:sz w:val="28"/>
        </w:rPr>
        <w:t>
      Суммарная длина контролируемых участков сварных соединений устанавливается не менее:</w:t>
      </w:r>
    </w:p>
    <w:p>
      <w:pPr>
        <w:spacing w:after="0"/>
        <w:ind w:left="0"/>
        <w:jc w:val="both"/>
      </w:pPr>
      <w:r>
        <w:rPr>
          <w:rFonts w:ascii="Times New Roman"/>
          <w:b w:val="false"/>
          <w:i w:val="false"/>
          <w:color w:val="000000"/>
          <w:sz w:val="28"/>
        </w:rPr>
        <w:t>
      1) 50 % от длины стыка – на каждом стыке растянутого пояса коробчатой или решетчатой металлоконструкции;</w:t>
      </w:r>
    </w:p>
    <w:p>
      <w:pPr>
        <w:spacing w:after="0"/>
        <w:ind w:left="0"/>
        <w:jc w:val="both"/>
      </w:pPr>
      <w:r>
        <w:rPr>
          <w:rFonts w:ascii="Times New Roman"/>
          <w:b w:val="false"/>
          <w:i w:val="false"/>
          <w:color w:val="000000"/>
          <w:sz w:val="28"/>
        </w:rPr>
        <w:t>
      2) 25 % от длины стыка или сжатого участка стенки – на каждом стыке сжатого пояса или на сжатых участках стенок;</w:t>
      </w:r>
    </w:p>
    <w:p>
      <w:pPr>
        <w:spacing w:after="0"/>
        <w:ind w:left="0"/>
        <w:jc w:val="both"/>
      </w:pPr>
      <w:r>
        <w:rPr>
          <w:rFonts w:ascii="Times New Roman"/>
          <w:b w:val="false"/>
          <w:i w:val="false"/>
          <w:color w:val="000000"/>
          <w:sz w:val="28"/>
        </w:rPr>
        <w:t>
      3) 75 % от длины стыка – на каждом стыке конструкций стрел, гуськов и реечных коробок портальных кранов;</w:t>
      </w:r>
    </w:p>
    <w:p>
      <w:pPr>
        <w:spacing w:after="0"/>
        <w:ind w:left="0"/>
        <w:jc w:val="both"/>
      </w:pPr>
      <w:r>
        <w:rPr>
          <w:rFonts w:ascii="Times New Roman"/>
          <w:b w:val="false"/>
          <w:i w:val="false"/>
          <w:color w:val="000000"/>
          <w:sz w:val="28"/>
        </w:rPr>
        <w:t>
      4) 25 % от длины стыка – для всех остальных стыковых соединений, не указанных в подпунктах 1), 2) и 3) настоящих Правил;</w:t>
      </w:r>
    </w:p>
    <w:p>
      <w:pPr>
        <w:spacing w:after="0"/>
        <w:ind w:left="0"/>
        <w:jc w:val="both"/>
      </w:pPr>
      <w:r>
        <w:rPr>
          <w:rFonts w:ascii="Times New Roman"/>
          <w:b w:val="false"/>
          <w:i w:val="false"/>
          <w:color w:val="000000"/>
          <w:sz w:val="28"/>
        </w:rPr>
        <w:t>
      5) 25 % от длины шва – для других сварных соединений, контролируемых ультразвуковым методом.</w:t>
      </w:r>
    </w:p>
    <w:p>
      <w:pPr>
        <w:spacing w:after="0"/>
        <w:ind w:left="0"/>
        <w:jc w:val="both"/>
      </w:pPr>
      <w:r>
        <w:rPr>
          <w:rFonts w:ascii="Times New Roman"/>
          <w:b w:val="false"/>
          <w:i w:val="false"/>
          <w:color w:val="000000"/>
          <w:sz w:val="28"/>
        </w:rPr>
        <w:t>
      Перед проведением рентгено- или гамма-контроля соответствующие участки сварного соединения маркируются с таким расчетом, чтобы их можно было легко обнаружить на контрольных рентгено- или гамма снимках.</w:t>
      </w:r>
    </w:p>
    <w:bookmarkStart w:name="z125" w:id="123"/>
    <w:p>
      <w:pPr>
        <w:spacing w:after="0"/>
        <w:ind w:left="0"/>
        <w:jc w:val="both"/>
      </w:pPr>
      <w:r>
        <w:rPr>
          <w:rFonts w:ascii="Times New Roman"/>
          <w:b w:val="false"/>
          <w:i w:val="false"/>
          <w:color w:val="000000"/>
          <w:sz w:val="28"/>
        </w:rPr>
        <w:t>
      34. Оценка качества сварных соединений по результатам внешнего осмотра и неразрушающего контроля производится в соответствии с технологическим регламентом на изготовление, монтаж, ремонт, реконструкцию или модернизацию грузоподъемного механизма, которые содержат нормы оценки качества сварных соединений, исключающие наличие в изделии дефектов, снижающих их прочность и эксплуатационную надежность.</w:t>
      </w:r>
    </w:p>
    <w:bookmarkEnd w:id="123"/>
    <w:bookmarkStart w:name="z126" w:id="124"/>
    <w:p>
      <w:pPr>
        <w:spacing w:after="0"/>
        <w:ind w:left="0"/>
        <w:jc w:val="both"/>
      </w:pPr>
      <w:r>
        <w:rPr>
          <w:rFonts w:ascii="Times New Roman"/>
          <w:b w:val="false"/>
          <w:i w:val="false"/>
          <w:color w:val="000000"/>
          <w:sz w:val="28"/>
        </w:rPr>
        <w:t>
      35. В сварных соединениях не допускаются дефекты:</w:t>
      </w:r>
    </w:p>
    <w:bookmarkEnd w:id="124"/>
    <w:p>
      <w:pPr>
        <w:spacing w:after="0"/>
        <w:ind w:left="0"/>
        <w:jc w:val="both"/>
      </w:pPr>
      <w:r>
        <w:rPr>
          <w:rFonts w:ascii="Times New Roman"/>
          <w:b w:val="false"/>
          <w:i w:val="false"/>
          <w:color w:val="000000"/>
          <w:sz w:val="28"/>
        </w:rPr>
        <w:t>
      трещины всех видов и направлений, расположенные в металле шва, по линии сплавления и в около шовной зоне основного металла, в том числе и микротрещины, выявляемые при микроскопическом исследовании;</w:t>
      </w:r>
    </w:p>
    <w:p>
      <w:pPr>
        <w:spacing w:after="0"/>
        <w:ind w:left="0"/>
        <w:jc w:val="both"/>
      </w:pPr>
      <w:r>
        <w:rPr>
          <w:rFonts w:ascii="Times New Roman"/>
          <w:b w:val="false"/>
          <w:i w:val="false"/>
          <w:color w:val="000000"/>
          <w:sz w:val="28"/>
        </w:rPr>
        <w:t>
      непровары (несплавления), расположенные на поверхности по сечению сварного соединения;</w:t>
      </w:r>
    </w:p>
    <w:p>
      <w:pPr>
        <w:spacing w:after="0"/>
        <w:ind w:left="0"/>
        <w:jc w:val="both"/>
      </w:pPr>
      <w:r>
        <w:rPr>
          <w:rFonts w:ascii="Times New Roman"/>
          <w:b w:val="false"/>
          <w:i w:val="false"/>
          <w:color w:val="000000"/>
          <w:sz w:val="28"/>
        </w:rPr>
        <w:t>
      непровары в вершине (корне) угловых и тавровых сварных соединений, выполненных без разделки кромок;</w:t>
      </w:r>
    </w:p>
    <w:p>
      <w:pPr>
        <w:spacing w:after="0"/>
        <w:ind w:left="0"/>
        <w:jc w:val="both"/>
      </w:pPr>
      <w:r>
        <w:rPr>
          <w:rFonts w:ascii="Times New Roman"/>
          <w:b w:val="false"/>
          <w:i w:val="false"/>
          <w:color w:val="000000"/>
          <w:sz w:val="28"/>
        </w:rPr>
        <w:t>
      поры, расположенные в виде сплошной сетки;</w:t>
      </w:r>
    </w:p>
    <w:p>
      <w:pPr>
        <w:spacing w:after="0"/>
        <w:ind w:left="0"/>
        <w:jc w:val="both"/>
      </w:pPr>
      <w:r>
        <w:rPr>
          <w:rFonts w:ascii="Times New Roman"/>
          <w:b w:val="false"/>
          <w:i w:val="false"/>
          <w:color w:val="000000"/>
          <w:sz w:val="28"/>
        </w:rPr>
        <w:t>
      подрезы и наплывы (натеки);</w:t>
      </w:r>
    </w:p>
    <w:p>
      <w:pPr>
        <w:spacing w:after="0"/>
        <w:ind w:left="0"/>
        <w:jc w:val="both"/>
      </w:pPr>
      <w:r>
        <w:rPr>
          <w:rFonts w:ascii="Times New Roman"/>
          <w:b w:val="false"/>
          <w:i w:val="false"/>
          <w:color w:val="000000"/>
          <w:sz w:val="28"/>
        </w:rPr>
        <w:t>
      не заваренные кратеры;</w:t>
      </w:r>
    </w:p>
    <w:p>
      <w:pPr>
        <w:spacing w:after="0"/>
        <w:ind w:left="0"/>
        <w:jc w:val="both"/>
      </w:pPr>
      <w:r>
        <w:rPr>
          <w:rFonts w:ascii="Times New Roman"/>
          <w:b w:val="false"/>
          <w:i w:val="false"/>
          <w:color w:val="000000"/>
          <w:sz w:val="28"/>
        </w:rPr>
        <w:t>
      свищи;</w:t>
      </w:r>
    </w:p>
    <w:p>
      <w:pPr>
        <w:spacing w:after="0"/>
        <w:ind w:left="0"/>
        <w:jc w:val="both"/>
      </w:pPr>
      <w:r>
        <w:rPr>
          <w:rFonts w:ascii="Times New Roman"/>
          <w:b w:val="false"/>
          <w:i w:val="false"/>
          <w:color w:val="000000"/>
          <w:sz w:val="28"/>
        </w:rPr>
        <w:t>
      не заваренные прожоги в металле шва;</w:t>
      </w:r>
    </w:p>
    <w:p>
      <w:pPr>
        <w:spacing w:after="0"/>
        <w:ind w:left="0"/>
        <w:jc w:val="both"/>
      </w:pPr>
      <w:r>
        <w:rPr>
          <w:rFonts w:ascii="Times New Roman"/>
          <w:b w:val="false"/>
          <w:i w:val="false"/>
          <w:color w:val="000000"/>
          <w:sz w:val="28"/>
        </w:rPr>
        <w:t>
      прожоги и подплавления основного металла (при стыковой контактной сварке труб);</w:t>
      </w:r>
    </w:p>
    <w:p>
      <w:pPr>
        <w:spacing w:after="0"/>
        <w:ind w:left="0"/>
        <w:jc w:val="both"/>
      </w:pPr>
      <w:r>
        <w:rPr>
          <w:rFonts w:ascii="Times New Roman"/>
          <w:b w:val="false"/>
          <w:i w:val="false"/>
          <w:color w:val="000000"/>
          <w:sz w:val="28"/>
        </w:rPr>
        <w:t>
      смещение кромок выше норм, предусмотренных чертежами.</w:t>
      </w:r>
    </w:p>
    <w:bookmarkStart w:name="z127" w:id="125"/>
    <w:p>
      <w:pPr>
        <w:spacing w:after="0"/>
        <w:ind w:left="0"/>
        <w:jc w:val="both"/>
      </w:pPr>
      <w:r>
        <w:rPr>
          <w:rFonts w:ascii="Times New Roman"/>
          <w:b w:val="false"/>
          <w:i w:val="false"/>
          <w:color w:val="000000"/>
          <w:sz w:val="28"/>
        </w:rPr>
        <w:t>
      36. При выявлении неразрушающими методами контроля недопустимых дефектов в сварных соединениях, контролю подвергается все соединение. Дефектные участки сварных швов, выявленные при контроле, удаляются механическим способом и перевариваются.</w:t>
      </w:r>
    </w:p>
    <w:bookmarkEnd w:id="125"/>
    <w:bookmarkStart w:name="z128" w:id="126"/>
    <w:p>
      <w:pPr>
        <w:spacing w:after="0"/>
        <w:ind w:left="0"/>
        <w:jc w:val="both"/>
      </w:pPr>
      <w:r>
        <w:rPr>
          <w:rFonts w:ascii="Times New Roman"/>
          <w:b w:val="false"/>
          <w:i w:val="false"/>
          <w:color w:val="000000"/>
          <w:sz w:val="28"/>
        </w:rPr>
        <w:t>
      37. Механические испытания проводятся с целью проверки соответствия прочностным и пластическим характеристикам сварного соединения на контрольных образцах, сваренных в условиях, полностью отвечающих условиям изготовления элементов металлоконструкций (те же основные и присадочные материалы, те же сварочные режимы, то же положение сварки).</w:t>
      </w:r>
    </w:p>
    <w:bookmarkEnd w:id="126"/>
    <w:bookmarkStart w:name="z129" w:id="127"/>
    <w:p>
      <w:pPr>
        <w:spacing w:after="0"/>
        <w:ind w:left="0"/>
        <w:jc w:val="both"/>
      </w:pPr>
      <w:r>
        <w:rPr>
          <w:rFonts w:ascii="Times New Roman"/>
          <w:b w:val="false"/>
          <w:i w:val="false"/>
          <w:color w:val="000000"/>
          <w:sz w:val="28"/>
        </w:rPr>
        <w:t>
      38. Организации, специализирующиеся на проведении работ по изготовлению, ремонту, реконструкции и модернизации грузоподъемных механизмов механические испытания проводят периодически в соответствии с технологическим регламентом.</w:t>
      </w:r>
    </w:p>
    <w:bookmarkEnd w:id="127"/>
    <w:p>
      <w:pPr>
        <w:spacing w:after="0"/>
        <w:ind w:left="0"/>
        <w:jc w:val="both"/>
      </w:pPr>
      <w:r>
        <w:rPr>
          <w:rFonts w:ascii="Times New Roman"/>
          <w:b w:val="false"/>
          <w:i w:val="false"/>
          <w:color w:val="000000"/>
          <w:sz w:val="28"/>
        </w:rPr>
        <w:t>
      При выполнении указанных работ иными физическими или юридическими лицами, механические испытания проводится на контрольных образцах, свариваемых каждым сварщиком, принимавшим участие в сварке металлоконструкции грузоподъемного механизма, в количестве не менее двух для каждого вида испытаний (растяжение, изгиб).</w:t>
      </w:r>
    </w:p>
    <w:bookmarkStart w:name="z130" w:id="128"/>
    <w:p>
      <w:pPr>
        <w:spacing w:after="0"/>
        <w:ind w:left="0"/>
        <w:jc w:val="both"/>
      </w:pPr>
      <w:r>
        <w:rPr>
          <w:rFonts w:ascii="Times New Roman"/>
          <w:b w:val="false"/>
          <w:i w:val="false"/>
          <w:color w:val="000000"/>
          <w:sz w:val="28"/>
        </w:rPr>
        <w:t>
      39. Оценка механических свойств, сварного соединения на контрольных образцах производится вне зависимости от вида сварного соединения, путем испытаний на растяжение и на изгиб образцов, сваренных встык.</w:t>
      </w:r>
    </w:p>
    <w:bookmarkEnd w:id="128"/>
    <w:p>
      <w:pPr>
        <w:spacing w:after="0"/>
        <w:ind w:left="0"/>
        <w:jc w:val="both"/>
      </w:pPr>
      <w:r>
        <w:rPr>
          <w:rFonts w:ascii="Times New Roman"/>
          <w:b w:val="false"/>
          <w:i w:val="false"/>
          <w:color w:val="000000"/>
          <w:sz w:val="28"/>
        </w:rPr>
        <w:t>
      Результаты механических испытаний считаются удовлетворительными, если:</w:t>
      </w:r>
    </w:p>
    <w:p>
      <w:pPr>
        <w:spacing w:after="0"/>
        <w:ind w:left="0"/>
        <w:jc w:val="both"/>
      </w:pPr>
      <w:r>
        <w:rPr>
          <w:rFonts w:ascii="Times New Roman"/>
          <w:b w:val="false"/>
          <w:i w:val="false"/>
          <w:color w:val="000000"/>
          <w:sz w:val="28"/>
        </w:rPr>
        <w:t>
      временное сопротивление не ниже нижнего предельного показателя временного сопротивления металла, установленного для данной марки стали государственными стандартами или техническими условиями;</w:t>
      </w:r>
    </w:p>
    <w:p>
      <w:pPr>
        <w:spacing w:after="0"/>
        <w:ind w:left="0"/>
        <w:jc w:val="both"/>
      </w:pPr>
      <w:r>
        <w:rPr>
          <w:rFonts w:ascii="Times New Roman"/>
          <w:b w:val="false"/>
          <w:i w:val="false"/>
          <w:color w:val="000000"/>
          <w:sz w:val="28"/>
        </w:rPr>
        <w:t>
      угол изгиба для углеродистых сталей – не менее 120</w:t>
      </w:r>
      <w:r>
        <w:rPr>
          <w:rFonts w:ascii="Times New Roman"/>
          <w:b w:val="false"/>
          <w:i w:val="false"/>
          <w:color w:val="000000"/>
          <w:vertAlign w:val="superscript"/>
        </w:rPr>
        <w:t>о</w:t>
      </w:r>
      <w:r>
        <w:rPr>
          <w:rFonts w:ascii="Times New Roman"/>
          <w:b w:val="false"/>
          <w:i w:val="false"/>
          <w:color w:val="000000"/>
          <w:sz w:val="28"/>
        </w:rPr>
        <w:t>, для низколегированных при толщине элемента до 20 мм – не менее 80</w:t>
      </w:r>
      <w:r>
        <w:rPr>
          <w:rFonts w:ascii="Times New Roman"/>
          <w:b w:val="false"/>
          <w:i w:val="false"/>
          <w:color w:val="000000"/>
          <w:vertAlign w:val="superscript"/>
        </w:rPr>
        <w:t>о</w:t>
      </w:r>
      <w:r>
        <w:rPr>
          <w:rFonts w:ascii="Times New Roman"/>
          <w:b w:val="false"/>
          <w:i w:val="false"/>
          <w:color w:val="000000"/>
          <w:sz w:val="28"/>
        </w:rPr>
        <w:t>, более 20 мм – не менее 60</w:t>
      </w:r>
      <w:r>
        <w:rPr>
          <w:rFonts w:ascii="Times New Roman"/>
          <w:b w:val="false"/>
          <w:i w:val="false"/>
          <w:color w:val="000000"/>
          <w:vertAlign w:val="superscript"/>
        </w:rPr>
        <w:t>о</w:t>
      </w:r>
      <w:r>
        <w:rPr>
          <w:rFonts w:ascii="Times New Roman"/>
          <w:b w:val="false"/>
          <w:i w:val="false"/>
          <w:color w:val="000000"/>
          <w:sz w:val="28"/>
        </w:rPr>
        <w:t>.</w:t>
      </w:r>
    </w:p>
    <w:bookmarkStart w:name="z131" w:id="129"/>
    <w:p>
      <w:pPr>
        <w:spacing w:after="0"/>
        <w:ind w:left="0"/>
        <w:jc w:val="both"/>
      </w:pPr>
      <w:r>
        <w:rPr>
          <w:rFonts w:ascii="Times New Roman"/>
          <w:b w:val="false"/>
          <w:i w:val="false"/>
          <w:color w:val="000000"/>
          <w:sz w:val="28"/>
        </w:rPr>
        <w:t>
      40.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и нормативной технической документацией на изготовление, монтаж, ремонт, реконструкцию и модернизацию грузоподъемного механизма.</w:t>
      </w:r>
    </w:p>
    <w:bookmarkEnd w:id="129"/>
    <w:bookmarkStart w:name="z132" w:id="130"/>
    <w:p>
      <w:pPr>
        <w:spacing w:after="0"/>
        <w:ind w:left="0"/>
        <w:jc w:val="both"/>
      </w:pPr>
      <w:r>
        <w:rPr>
          <w:rFonts w:ascii="Times New Roman"/>
          <w:b w:val="false"/>
          <w:i w:val="false"/>
          <w:color w:val="000000"/>
          <w:sz w:val="28"/>
        </w:rPr>
        <w:t>
      41. Выбор материала производится с учетом нижних предельных значений температур окружающей среды для рабочего и нерабочего состояния грузоподъемного механизма, степени загруженности элементов и агрессивности окружающей среды.</w:t>
      </w:r>
    </w:p>
    <w:bookmarkEnd w:id="130"/>
    <w:p>
      <w:pPr>
        <w:spacing w:after="0"/>
        <w:ind w:left="0"/>
        <w:jc w:val="both"/>
      </w:pPr>
      <w:r>
        <w:rPr>
          <w:rFonts w:ascii="Times New Roman"/>
          <w:b w:val="false"/>
          <w:i w:val="false"/>
          <w:color w:val="000000"/>
          <w:sz w:val="28"/>
        </w:rPr>
        <w:t>
      Данные о марке применяемого материала с указанием сертификата, нижней предельной температуры для рабочего и нерабочего состояния грузоподъемного механизма указываются изготовителем в паспорте.</w:t>
      </w:r>
    </w:p>
    <w:bookmarkStart w:name="z133" w:id="131"/>
    <w:p>
      <w:pPr>
        <w:spacing w:after="0"/>
        <w:ind w:left="0"/>
        <w:jc w:val="both"/>
      </w:pPr>
      <w:r>
        <w:rPr>
          <w:rFonts w:ascii="Times New Roman"/>
          <w:b w:val="false"/>
          <w:i w:val="false"/>
          <w:color w:val="000000"/>
          <w:sz w:val="28"/>
        </w:rPr>
        <w:t>
      42. Необходимость термической обработки сварных соединений ответственных элементов конструкций устанавливается техническими условиями на изготовление и ремонт подъемников. Вид термической обработки и ее режим устанавливаются технологическим регламентом сварки.</w:t>
      </w:r>
    </w:p>
    <w:bookmarkEnd w:id="131"/>
    <w:bookmarkStart w:name="z134" w:id="132"/>
    <w:p>
      <w:pPr>
        <w:spacing w:after="0"/>
        <w:ind w:left="0"/>
        <w:jc w:val="both"/>
      </w:pPr>
      <w:r>
        <w:rPr>
          <w:rFonts w:ascii="Times New Roman"/>
          <w:b w:val="false"/>
          <w:i w:val="false"/>
          <w:color w:val="000000"/>
          <w:sz w:val="28"/>
        </w:rPr>
        <w:t>
      43. Визуальному осмотру и измерениям подлежат все сварные соединений с целью выявления в них, следующих возможных наружных дефектов:</w:t>
      </w:r>
    </w:p>
    <w:bookmarkEnd w:id="132"/>
    <w:p>
      <w:pPr>
        <w:spacing w:after="0"/>
        <w:ind w:left="0"/>
        <w:jc w:val="both"/>
      </w:pPr>
      <w:r>
        <w:rPr>
          <w:rFonts w:ascii="Times New Roman"/>
          <w:b w:val="false"/>
          <w:i w:val="false"/>
          <w:color w:val="000000"/>
          <w:sz w:val="28"/>
        </w:rPr>
        <w:t>
      трещин всех размеров и направлений;</w:t>
      </w:r>
    </w:p>
    <w:p>
      <w:pPr>
        <w:spacing w:after="0"/>
        <w:ind w:left="0"/>
        <w:jc w:val="both"/>
      </w:pPr>
      <w:r>
        <w:rPr>
          <w:rFonts w:ascii="Times New Roman"/>
          <w:b w:val="false"/>
          <w:i w:val="false"/>
          <w:color w:val="000000"/>
          <w:sz w:val="28"/>
        </w:rPr>
        <w:t>
      местных наплывов общей длиной более 100 мм на участке шва 1000 мм;</w:t>
      </w:r>
    </w:p>
    <w:p>
      <w:pPr>
        <w:spacing w:after="0"/>
        <w:ind w:left="0"/>
        <w:jc w:val="both"/>
      </w:pPr>
      <w:r>
        <w:rPr>
          <w:rFonts w:ascii="Times New Roman"/>
          <w:b w:val="false"/>
          <w:i w:val="false"/>
          <w:color w:val="000000"/>
          <w:sz w:val="28"/>
        </w:rPr>
        <w:t>
      подрезов глубиной 0,5 мм на металле толщиной до 20 мм, но не более 3% от толщины металла;</w:t>
      </w:r>
    </w:p>
    <w:p>
      <w:pPr>
        <w:spacing w:after="0"/>
        <w:ind w:left="0"/>
        <w:jc w:val="both"/>
      </w:pPr>
      <w:r>
        <w:rPr>
          <w:rFonts w:ascii="Times New Roman"/>
          <w:b w:val="false"/>
          <w:i w:val="false"/>
          <w:color w:val="000000"/>
          <w:sz w:val="28"/>
        </w:rPr>
        <w:t>
      пор диаметром более 1 мм при толщине металла до 20 мм и более 1,5 мм при толщине металла свыше 20 мм в количестве более 4 штук на длине шага 100 мм с расстоянием между смежными дефектами менее 50 мм.</w:t>
      </w:r>
    </w:p>
    <w:bookmarkStart w:name="z135" w:id="133"/>
    <w:p>
      <w:pPr>
        <w:spacing w:after="0"/>
        <w:ind w:left="0"/>
        <w:jc w:val="both"/>
      </w:pPr>
      <w:r>
        <w:rPr>
          <w:rFonts w:ascii="Times New Roman"/>
          <w:b w:val="false"/>
          <w:i w:val="false"/>
          <w:color w:val="000000"/>
          <w:sz w:val="28"/>
        </w:rPr>
        <w:t>
      44. Контроль сварных соединений просвечиванием необходимо осуществлять в соответствии с ГОСТ 7512-82 "Контроль неразрушающий. Соединения сварные. Радиографический метод".</w:t>
      </w:r>
    </w:p>
    <w:bookmarkEnd w:id="133"/>
    <w:p>
      <w:pPr>
        <w:spacing w:after="0"/>
        <w:ind w:left="0"/>
        <w:jc w:val="both"/>
      </w:pPr>
      <w:r>
        <w:rPr>
          <w:rFonts w:ascii="Times New Roman"/>
          <w:b w:val="false"/>
          <w:i w:val="false"/>
          <w:color w:val="000000"/>
          <w:sz w:val="28"/>
        </w:rPr>
        <w:t>
      Неразрушающему контролю подвергается не менее 25 % длины стыкового шва контролируемого соединения. Обязательные места контроля устанавливаются нормативной документацией, а дополнительные – отделом технического контроля.</w:t>
      </w:r>
    </w:p>
    <w:p>
      <w:pPr>
        <w:spacing w:after="0"/>
        <w:ind w:left="0"/>
        <w:jc w:val="both"/>
      </w:pPr>
      <w:r>
        <w:rPr>
          <w:rFonts w:ascii="Times New Roman"/>
          <w:b w:val="false"/>
          <w:i w:val="false"/>
          <w:color w:val="000000"/>
          <w:sz w:val="28"/>
        </w:rPr>
        <w:t>
      При выявлении недопустимых дефектов в сварных соединениях просвечиванию должно быть подвергнуто все контролируемое соединение. Дефектные участки сварных швов, выявленные при контроле, вырубаются и перевариваются.</w:t>
      </w:r>
    </w:p>
    <w:bookmarkStart w:name="z136" w:id="134"/>
    <w:p>
      <w:pPr>
        <w:spacing w:after="0"/>
        <w:ind w:left="0"/>
        <w:jc w:val="both"/>
      </w:pPr>
      <w:r>
        <w:rPr>
          <w:rFonts w:ascii="Times New Roman"/>
          <w:b w:val="false"/>
          <w:i w:val="false"/>
          <w:color w:val="000000"/>
          <w:sz w:val="28"/>
        </w:rPr>
        <w:t>
      45. Ультразвуковой метод контроля швов сварных соединений применяется для проверки:</w:t>
      </w:r>
    </w:p>
    <w:bookmarkEnd w:id="134"/>
    <w:p>
      <w:pPr>
        <w:spacing w:after="0"/>
        <w:ind w:left="0"/>
        <w:jc w:val="both"/>
      </w:pPr>
      <w:r>
        <w:rPr>
          <w:rFonts w:ascii="Times New Roman"/>
          <w:b w:val="false"/>
          <w:i w:val="false"/>
          <w:color w:val="000000"/>
          <w:sz w:val="28"/>
        </w:rPr>
        <w:t>
      100 % ответственных стыковых швов с целью выявления дефектных мест;</w:t>
      </w:r>
    </w:p>
    <w:p>
      <w:pPr>
        <w:spacing w:after="0"/>
        <w:ind w:left="0"/>
        <w:jc w:val="both"/>
      </w:pPr>
      <w:r>
        <w:rPr>
          <w:rFonts w:ascii="Times New Roman"/>
          <w:b w:val="false"/>
          <w:i w:val="false"/>
          <w:color w:val="000000"/>
          <w:sz w:val="28"/>
        </w:rPr>
        <w:t>
      швов металлоконструкций при неудовлетворительных результатах механических испытаний контрольных образцов.</w:t>
      </w:r>
    </w:p>
    <w:bookmarkStart w:name="z137" w:id="135"/>
    <w:p>
      <w:pPr>
        <w:spacing w:after="0"/>
        <w:ind w:left="0"/>
        <w:jc w:val="both"/>
      </w:pPr>
      <w:r>
        <w:rPr>
          <w:rFonts w:ascii="Times New Roman"/>
          <w:b w:val="false"/>
          <w:i w:val="false"/>
          <w:color w:val="000000"/>
          <w:sz w:val="28"/>
        </w:rPr>
        <w:t>
      46.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техническими условиями на изготовление и ремонт подъемника.</w:t>
      </w:r>
    </w:p>
    <w:bookmarkEnd w:id="135"/>
    <w:bookmarkStart w:name="z138" w:id="136"/>
    <w:p>
      <w:pPr>
        <w:spacing w:after="0"/>
        <w:ind w:left="0"/>
        <w:jc w:val="both"/>
      </w:pPr>
      <w:r>
        <w:rPr>
          <w:rFonts w:ascii="Times New Roman"/>
          <w:b w:val="false"/>
          <w:i w:val="false"/>
          <w:color w:val="000000"/>
          <w:sz w:val="28"/>
        </w:rPr>
        <w:t>
      47. Защиту металлоконструкции грузоподъемных механизмов, сборочных единиц и деталей от коррозии осуществляют нанесением на их поверхность лакокрасочных или металлических и неметаллических (неорганических) покрытий.</w:t>
      </w:r>
    </w:p>
    <w:bookmarkEnd w:id="136"/>
    <w:p>
      <w:pPr>
        <w:spacing w:after="0"/>
        <w:ind w:left="0"/>
        <w:jc w:val="both"/>
      </w:pPr>
      <w:r>
        <w:rPr>
          <w:rFonts w:ascii="Times New Roman"/>
          <w:b w:val="false"/>
          <w:i w:val="false"/>
          <w:color w:val="000000"/>
          <w:sz w:val="28"/>
        </w:rPr>
        <w:t>
      Указанной защиты не требуют механически обработанные детали, работающие в масляной ванне или среде консистентных смазок.</w:t>
      </w:r>
    </w:p>
    <w:bookmarkStart w:name="z139" w:id="137"/>
    <w:p>
      <w:pPr>
        <w:spacing w:after="0"/>
        <w:ind w:left="0"/>
        <w:jc w:val="both"/>
      </w:pPr>
      <w:r>
        <w:rPr>
          <w:rFonts w:ascii="Times New Roman"/>
          <w:b w:val="false"/>
          <w:i w:val="false"/>
          <w:color w:val="000000"/>
          <w:sz w:val="28"/>
        </w:rPr>
        <w:t xml:space="preserve">
      48. Лакокрасочные покрытия соответствуют требованиям </w:t>
      </w:r>
    </w:p>
    <w:bookmarkEnd w:id="137"/>
    <w:p>
      <w:pPr>
        <w:spacing w:after="0"/>
        <w:ind w:left="0"/>
        <w:jc w:val="both"/>
      </w:pPr>
      <w:r>
        <w:rPr>
          <w:rFonts w:ascii="Times New Roman"/>
          <w:b w:val="false"/>
          <w:i w:val="false"/>
          <w:color w:val="000000"/>
          <w:sz w:val="28"/>
        </w:rPr>
        <w:t xml:space="preserve">
      ГОСТ 9.032-74 "Единая система защиты от коррозии и старения. Покрытия лакокрасочные. Группы, технические требования и обозначения", </w:t>
      </w:r>
    </w:p>
    <w:p>
      <w:pPr>
        <w:spacing w:after="0"/>
        <w:ind w:left="0"/>
        <w:jc w:val="both"/>
      </w:pPr>
      <w:r>
        <w:rPr>
          <w:rFonts w:ascii="Times New Roman"/>
          <w:b w:val="false"/>
          <w:i w:val="false"/>
          <w:color w:val="000000"/>
          <w:sz w:val="28"/>
        </w:rPr>
        <w:t>
      ГОСТ 9.104-79 "Единая система защиты от коррозии и старения. Покрытия лакокрасочные. Группы условий эксплуатации".</w:t>
      </w:r>
    </w:p>
    <w:bookmarkStart w:name="z140" w:id="138"/>
    <w:p>
      <w:pPr>
        <w:spacing w:after="0"/>
        <w:ind w:left="0"/>
        <w:jc w:val="left"/>
      </w:pPr>
      <w:r>
        <w:rPr>
          <w:rFonts w:ascii="Times New Roman"/>
          <w:b/>
          <w:i w:val="false"/>
          <w:color w:val="000000"/>
        </w:rPr>
        <w:t xml:space="preserve"> Параграф 2. Порядок постановки на учет</w:t>
      </w:r>
      <w:r>
        <w:br/>
      </w:r>
      <w:r>
        <w:rPr>
          <w:rFonts w:ascii="Times New Roman"/>
          <w:b/>
          <w:i w:val="false"/>
          <w:color w:val="000000"/>
        </w:rPr>
        <w:t>(регистрации) грузоподъемных механизмов</w:t>
      </w:r>
    </w:p>
    <w:bookmarkEnd w:id="138"/>
    <w:bookmarkStart w:name="z141" w:id="139"/>
    <w:p>
      <w:pPr>
        <w:spacing w:after="0"/>
        <w:ind w:left="0"/>
        <w:jc w:val="both"/>
      </w:pPr>
      <w:r>
        <w:rPr>
          <w:rFonts w:ascii="Times New Roman"/>
          <w:b w:val="false"/>
          <w:i w:val="false"/>
          <w:color w:val="000000"/>
          <w:sz w:val="28"/>
        </w:rPr>
        <w:t xml:space="preserve">
      49. Постановка на учет грузоподъемных механизмов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постановки на учет и снятие с учета опасных технических устройств, утвержденных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bookmarkEnd w:id="139"/>
    <w:p>
      <w:pPr>
        <w:spacing w:after="0"/>
        <w:ind w:left="0"/>
        <w:jc w:val="both"/>
      </w:pPr>
      <w:r>
        <w:rPr>
          <w:rFonts w:ascii="Times New Roman"/>
          <w:b w:val="false"/>
          <w:i w:val="false"/>
          <w:color w:val="000000"/>
          <w:sz w:val="28"/>
        </w:rPr>
        <w:t>
      После постановки на учет (регистрации) грузоподъҰмный механизм оборудуется табличкой со следующей информацией:</w:t>
      </w:r>
    </w:p>
    <w:p>
      <w:pPr>
        <w:spacing w:after="0"/>
        <w:ind w:left="0"/>
        <w:jc w:val="both"/>
      </w:pPr>
      <w:r>
        <w:rPr>
          <w:rFonts w:ascii="Times New Roman"/>
          <w:b w:val="false"/>
          <w:i w:val="false"/>
          <w:color w:val="000000"/>
          <w:sz w:val="28"/>
        </w:rPr>
        <w:t>
      грузоподъҰмность;</w:t>
      </w:r>
    </w:p>
    <w:p>
      <w:pPr>
        <w:spacing w:after="0"/>
        <w:ind w:left="0"/>
        <w:jc w:val="both"/>
      </w:pPr>
      <w:r>
        <w:rPr>
          <w:rFonts w:ascii="Times New Roman"/>
          <w:b w:val="false"/>
          <w:i w:val="false"/>
          <w:color w:val="000000"/>
          <w:sz w:val="28"/>
        </w:rPr>
        <w:t>
      заводской (идентификационный) номер;</w:t>
      </w:r>
    </w:p>
    <w:p>
      <w:pPr>
        <w:spacing w:after="0"/>
        <w:ind w:left="0"/>
        <w:jc w:val="both"/>
      </w:pPr>
      <w:r>
        <w:rPr>
          <w:rFonts w:ascii="Times New Roman"/>
          <w:b w:val="false"/>
          <w:i w:val="false"/>
          <w:color w:val="000000"/>
          <w:sz w:val="28"/>
        </w:rPr>
        <w:t>
      учетный (регистрационный) номер;</w:t>
      </w:r>
    </w:p>
    <w:p>
      <w:pPr>
        <w:spacing w:after="0"/>
        <w:ind w:left="0"/>
        <w:jc w:val="both"/>
      </w:pPr>
      <w:r>
        <w:rPr>
          <w:rFonts w:ascii="Times New Roman"/>
          <w:b w:val="false"/>
          <w:i w:val="false"/>
          <w:color w:val="000000"/>
          <w:sz w:val="28"/>
        </w:rPr>
        <w:t>
      виды технических освидетельствований и сроки их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0"/>
    <w:p>
      <w:pPr>
        <w:spacing w:after="0"/>
        <w:ind w:left="0"/>
        <w:jc w:val="both"/>
      </w:pPr>
      <w:r>
        <w:rPr>
          <w:rFonts w:ascii="Times New Roman"/>
          <w:b w:val="false"/>
          <w:i w:val="false"/>
          <w:color w:val="000000"/>
          <w:sz w:val="28"/>
        </w:rPr>
        <w:t>
      52. Постановке на учет до пуска в работу подлежат:</w:t>
      </w:r>
    </w:p>
    <w:bookmarkEnd w:id="140"/>
    <w:p>
      <w:pPr>
        <w:spacing w:after="0"/>
        <w:ind w:left="0"/>
        <w:jc w:val="both"/>
      </w:pPr>
      <w:r>
        <w:rPr>
          <w:rFonts w:ascii="Times New Roman"/>
          <w:b w:val="false"/>
          <w:i w:val="false"/>
          <w:color w:val="000000"/>
          <w:sz w:val="28"/>
        </w:rPr>
        <w:t>
      краны всех типов, за исключением указанных в пункте 53 настоящих Правил;</w:t>
      </w:r>
    </w:p>
    <w:p>
      <w:pPr>
        <w:spacing w:after="0"/>
        <w:ind w:left="0"/>
        <w:jc w:val="both"/>
      </w:pPr>
      <w:r>
        <w:rPr>
          <w:rFonts w:ascii="Times New Roman"/>
          <w:b w:val="false"/>
          <w:i w:val="false"/>
          <w:color w:val="000000"/>
          <w:sz w:val="28"/>
        </w:rPr>
        <w:t>
      экскаваторы, предназначенные для работ с крюком или электромагнитом;</w:t>
      </w:r>
    </w:p>
    <w:p>
      <w:pPr>
        <w:spacing w:after="0"/>
        <w:ind w:left="0"/>
        <w:jc w:val="both"/>
      </w:pPr>
      <w:r>
        <w:rPr>
          <w:rFonts w:ascii="Times New Roman"/>
          <w:b w:val="false"/>
          <w:i w:val="false"/>
          <w:color w:val="000000"/>
          <w:sz w:val="28"/>
        </w:rPr>
        <w:t>
      грузовые электрические тележки с кабиной управления, передвигающиеся по надземным рельсовым путям.</w:t>
      </w:r>
    </w:p>
    <w:bookmarkStart w:name="z145" w:id="141"/>
    <w:p>
      <w:pPr>
        <w:spacing w:after="0"/>
        <w:ind w:left="0"/>
        <w:jc w:val="both"/>
      </w:pPr>
      <w:r>
        <w:rPr>
          <w:rFonts w:ascii="Times New Roman"/>
          <w:b w:val="false"/>
          <w:i w:val="false"/>
          <w:color w:val="000000"/>
          <w:sz w:val="28"/>
        </w:rPr>
        <w:t>
      53. Не подлежат постановке на учет:</w:t>
      </w:r>
    </w:p>
    <w:bookmarkEnd w:id="141"/>
    <w:p>
      <w:pPr>
        <w:spacing w:after="0"/>
        <w:ind w:left="0"/>
        <w:jc w:val="both"/>
      </w:pPr>
      <w:r>
        <w:rPr>
          <w:rFonts w:ascii="Times New Roman"/>
          <w:b w:val="false"/>
          <w:i w:val="false"/>
          <w:color w:val="000000"/>
          <w:sz w:val="28"/>
        </w:rPr>
        <w:t>
      краны всех типов с ручным приводом механизмов, краны, у которых при ручном приводе механизмов передвижения в качестве механизма подъема применен пневматический или гидравлический цилиндр;</w:t>
      </w:r>
    </w:p>
    <w:p>
      <w:pPr>
        <w:spacing w:after="0"/>
        <w:ind w:left="0"/>
        <w:jc w:val="both"/>
      </w:pPr>
      <w:r>
        <w:rPr>
          <w:rFonts w:ascii="Times New Roman"/>
          <w:b w:val="false"/>
          <w:i w:val="false"/>
          <w:color w:val="000000"/>
          <w:sz w:val="28"/>
        </w:rPr>
        <w:t>
      краны мостового типа и передвижные или поворотные консольные краны грузоподъемностью до 10 тонн включительно, управляемые с пола посредством кнопочного аппарата, подвешенного на кране, или со стационарного пульта;</w:t>
      </w:r>
    </w:p>
    <w:p>
      <w:pPr>
        <w:spacing w:after="0"/>
        <w:ind w:left="0"/>
        <w:jc w:val="both"/>
      </w:pPr>
      <w:r>
        <w:rPr>
          <w:rFonts w:ascii="Times New Roman"/>
          <w:b w:val="false"/>
          <w:i w:val="false"/>
          <w:color w:val="000000"/>
          <w:sz w:val="28"/>
        </w:rPr>
        <w:t>
      краны самоходные стрелового типа грузоподъемностью до 20 тонн включительно;</w:t>
      </w:r>
    </w:p>
    <w:p>
      <w:pPr>
        <w:spacing w:after="0"/>
        <w:ind w:left="0"/>
        <w:jc w:val="both"/>
      </w:pPr>
      <w:r>
        <w:rPr>
          <w:rFonts w:ascii="Times New Roman"/>
          <w:b w:val="false"/>
          <w:i w:val="false"/>
          <w:color w:val="000000"/>
          <w:sz w:val="28"/>
        </w:rPr>
        <w:t>
      краны стрелового типа с постоянным вылетом или не снабженные механизмом поворота;</w:t>
      </w:r>
    </w:p>
    <w:p>
      <w:pPr>
        <w:spacing w:after="0"/>
        <w:ind w:left="0"/>
        <w:jc w:val="both"/>
      </w:pPr>
      <w:r>
        <w:rPr>
          <w:rFonts w:ascii="Times New Roman"/>
          <w:b w:val="false"/>
          <w:i w:val="false"/>
          <w:color w:val="000000"/>
          <w:sz w:val="28"/>
        </w:rPr>
        <w:t>
      переставные краны для монтажа мачт, башен, труб, устанавливаемые на монтируемом сооружении;</w:t>
      </w:r>
    </w:p>
    <w:p>
      <w:pPr>
        <w:spacing w:after="0"/>
        <w:ind w:left="0"/>
        <w:jc w:val="both"/>
      </w:pPr>
      <w:r>
        <w:rPr>
          <w:rFonts w:ascii="Times New Roman"/>
          <w:b w:val="false"/>
          <w:i w:val="false"/>
          <w:color w:val="000000"/>
          <w:sz w:val="28"/>
        </w:rPr>
        <w:t>
      краны мостового типа и башенные, установленные на полигонах профтехучилищ и технических курсов для учебных целей;</w:t>
      </w:r>
    </w:p>
    <w:p>
      <w:pPr>
        <w:spacing w:after="0"/>
        <w:ind w:left="0"/>
        <w:jc w:val="both"/>
      </w:pPr>
      <w:r>
        <w:rPr>
          <w:rFonts w:ascii="Times New Roman"/>
          <w:b w:val="false"/>
          <w:i w:val="false"/>
          <w:color w:val="000000"/>
          <w:sz w:val="28"/>
        </w:rPr>
        <w:t>
      краны, установленные на экскаваторах, дробильно-перегрузочных агрегатах и других технологических машинах, используемые для ремонта этих машин;</w:t>
      </w:r>
    </w:p>
    <w:p>
      <w:pPr>
        <w:spacing w:after="0"/>
        <w:ind w:left="0"/>
        <w:jc w:val="both"/>
      </w:pPr>
      <w:r>
        <w:rPr>
          <w:rFonts w:ascii="Times New Roman"/>
          <w:b w:val="false"/>
          <w:i w:val="false"/>
          <w:color w:val="000000"/>
          <w:sz w:val="28"/>
        </w:rPr>
        <w:t>
      краны-манипуляторы грузоподъемностью до 10 тонн;</w:t>
      </w:r>
    </w:p>
    <w:p>
      <w:pPr>
        <w:spacing w:after="0"/>
        <w:ind w:left="0"/>
        <w:jc w:val="both"/>
      </w:pPr>
      <w:r>
        <w:rPr>
          <w:rFonts w:ascii="Times New Roman"/>
          <w:b w:val="false"/>
          <w:i w:val="false"/>
          <w:color w:val="000000"/>
          <w:sz w:val="28"/>
        </w:rPr>
        <w:t>
      электрические тали и лебедки для подъема груза и (или)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55. Если плиты противовеса и балласта для башенных и портальных кранов изготовлены владельцем крана, то представляется акт о приемке плит с указанием их фактической массы.</w:t>
      </w:r>
    </w:p>
    <w:bookmarkEnd w:id="142"/>
    <w:bookmarkStart w:name="z148" w:id="143"/>
    <w:p>
      <w:pPr>
        <w:spacing w:after="0"/>
        <w:ind w:left="0"/>
        <w:jc w:val="both"/>
      </w:pPr>
      <w:r>
        <w:rPr>
          <w:rFonts w:ascii="Times New Roman"/>
          <w:b w:val="false"/>
          <w:i w:val="false"/>
          <w:color w:val="000000"/>
          <w:sz w:val="28"/>
        </w:rPr>
        <w:t>
      56. Для кранов, устанавливаемых на причалах, представляется информация о допустимости установки на причале кранов.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59. Постановка на учет грузоподъемного крана, не имеющего паспорта изготовителя, может быть произведена на основании паспорта, составленного специализированной экспертной организацией.</w:t>
      </w:r>
    </w:p>
    <w:bookmarkEnd w:id="144"/>
    <w:p>
      <w:pPr>
        <w:spacing w:after="0"/>
        <w:ind w:left="0"/>
        <w:jc w:val="both"/>
      </w:pPr>
      <w:r>
        <w:rPr>
          <w:rFonts w:ascii="Times New Roman"/>
          <w:b w:val="false"/>
          <w:i w:val="false"/>
          <w:color w:val="000000"/>
          <w:sz w:val="28"/>
        </w:rPr>
        <w:t>
      Составленный паспорт грузоподъемного механизма содержит следующие дополнительные сведения:</w:t>
      </w:r>
    </w:p>
    <w:p>
      <w:pPr>
        <w:spacing w:after="0"/>
        <w:ind w:left="0"/>
        <w:jc w:val="both"/>
      </w:pPr>
      <w:r>
        <w:rPr>
          <w:rFonts w:ascii="Times New Roman"/>
          <w:b w:val="false"/>
          <w:i w:val="false"/>
          <w:color w:val="000000"/>
          <w:sz w:val="28"/>
        </w:rPr>
        <w:t>
      заключение, составленное на основании расчета соответствия грузоподъемности крана и его отдельных элементов полезной грузоподъемности (подтверждение полезной грузоподъемности может быть дано также на основании сравнения основных расчетных элементов грузоподъемного механизма с такими же элементами другого грузоподъемного механизма той же модели);</w:t>
      </w:r>
    </w:p>
    <w:p>
      <w:pPr>
        <w:spacing w:after="0"/>
        <w:ind w:left="0"/>
        <w:jc w:val="both"/>
      </w:pPr>
      <w:r>
        <w:rPr>
          <w:rFonts w:ascii="Times New Roman"/>
          <w:b w:val="false"/>
          <w:i w:val="false"/>
          <w:color w:val="000000"/>
          <w:sz w:val="28"/>
        </w:rPr>
        <w:t>
      свидетельство лаборатории о химическом анализе и механических свойствах материала металлоконструкций грузоподъемного крана с определением ближайшего аналога отечественной марки стали;</w:t>
      </w:r>
    </w:p>
    <w:p>
      <w:pPr>
        <w:spacing w:after="0"/>
        <w:ind w:left="0"/>
        <w:jc w:val="both"/>
      </w:pPr>
      <w:r>
        <w:rPr>
          <w:rFonts w:ascii="Times New Roman"/>
          <w:b w:val="false"/>
          <w:i w:val="false"/>
          <w:color w:val="000000"/>
          <w:sz w:val="28"/>
        </w:rPr>
        <w:t>
      расчет крюка, если размеры его не соответствуют государственному стандарту или он не снабжен клеймом изготовителя;</w:t>
      </w:r>
    </w:p>
    <w:p>
      <w:pPr>
        <w:spacing w:after="0"/>
        <w:ind w:left="0"/>
        <w:jc w:val="both"/>
      </w:pPr>
      <w:r>
        <w:rPr>
          <w:rFonts w:ascii="Times New Roman"/>
          <w:b w:val="false"/>
          <w:i w:val="false"/>
          <w:color w:val="000000"/>
          <w:sz w:val="28"/>
        </w:rPr>
        <w:t>
      акт проверки металлоконструкций и качества сварных соединений экспертной организации.</w:t>
      </w:r>
    </w:p>
    <w:bookmarkStart w:name="z152" w:id="145"/>
    <w:p>
      <w:pPr>
        <w:spacing w:after="0"/>
        <w:ind w:left="0"/>
        <w:jc w:val="both"/>
      </w:pPr>
      <w:r>
        <w:rPr>
          <w:rFonts w:ascii="Times New Roman"/>
          <w:b w:val="false"/>
          <w:i w:val="false"/>
          <w:color w:val="000000"/>
          <w:sz w:val="28"/>
        </w:rPr>
        <w:t>
      60. Грузоподъемные краны подлежат перерегистрации после:</w:t>
      </w:r>
    </w:p>
    <w:bookmarkEnd w:id="145"/>
    <w:p>
      <w:pPr>
        <w:spacing w:after="0"/>
        <w:ind w:left="0"/>
        <w:jc w:val="both"/>
      </w:pPr>
      <w:r>
        <w:rPr>
          <w:rFonts w:ascii="Times New Roman"/>
          <w:b w:val="false"/>
          <w:i w:val="false"/>
          <w:color w:val="000000"/>
          <w:sz w:val="28"/>
        </w:rPr>
        <w:t>
      реконструкции;</w:t>
      </w:r>
    </w:p>
    <w:p>
      <w:pPr>
        <w:spacing w:after="0"/>
        <w:ind w:left="0"/>
        <w:jc w:val="both"/>
      </w:pPr>
      <w:r>
        <w:rPr>
          <w:rFonts w:ascii="Times New Roman"/>
          <w:b w:val="false"/>
          <w:i w:val="false"/>
          <w:color w:val="000000"/>
          <w:sz w:val="28"/>
        </w:rPr>
        <w:t>
      капитального ремонта, если на кран, был составлен новый паспорт;</w:t>
      </w:r>
    </w:p>
    <w:p>
      <w:pPr>
        <w:spacing w:after="0"/>
        <w:ind w:left="0"/>
        <w:jc w:val="both"/>
      </w:pPr>
      <w:r>
        <w:rPr>
          <w:rFonts w:ascii="Times New Roman"/>
          <w:b w:val="false"/>
          <w:i w:val="false"/>
          <w:color w:val="000000"/>
          <w:sz w:val="28"/>
        </w:rPr>
        <w:t>
      передачи крана другому владельцу;</w:t>
      </w:r>
    </w:p>
    <w:p>
      <w:pPr>
        <w:spacing w:after="0"/>
        <w:ind w:left="0"/>
        <w:jc w:val="both"/>
      </w:pPr>
      <w:r>
        <w:rPr>
          <w:rFonts w:ascii="Times New Roman"/>
          <w:b w:val="false"/>
          <w:i w:val="false"/>
          <w:color w:val="000000"/>
          <w:sz w:val="28"/>
        </w:rPr>
        <w:t>
      перестановки крана мостового типа на новое место.</w:t>
      </w:r>
    </w:p>
    <w:bookmarkStart w:name="z153" w:id="146"/>
    <w:p>
      <w:pPr>
        <w:spacing w:after="0"/>
        <w:ind w:left="0"/>
        <w:jc w:val="both"/>
      </w:pPr>
      <w:r>
        <w:rPr>
          <w:rFonts w:ascii="Times New Roman"/>
          <w:b w:val="false"/>
          <w:i w:val="false"/>
          <w:color w:val="000000"/>
          <w:sz w:val="28"/>
        </w:rPr>
        <w:t>
      61. При постановке на учет грузоподъемного крана после реконструкции, представляется новый паспорт, составленный организацией, проводившей реконструкцию, или старый паспорт изготовителя, к которому прикладываются следующая документация:</w:t>
      </w:r>
    </w:p>
    <w:bookmarkEnd w:id="146"/>
    <w:p>
      <w:pPr>
        <w:spacing w:after="0"/>
        <w:ind w:left="0"/>
        <w:jc w:val="both"/>
      </w:pPr>
      <w:r>
        <w:rPr>
          <w:rFonts w:ascii="Times New Roman"/>
          <w:b w:val="false"/>
          <w:i w:val="false"/>
          <w:color w:val="000000"/>
          <w:sz w:val="28"/>
        </w:rPr>
        <w:t>
      справка о характере реконструкции, подписанная экспертной организацией, составившей проект реконструкции;</w:t>
      </w:r>
    </w:p>
    <w:p>
      <w:pPr>
        <w:spacing w:after="0"/>
        <w:ind w:left="0"/>
        <w:jc w:val="both"/>
      </w:pPr>
      <w:r>
        <w:rPr>
          <w:rFonts w:ascii="Times New Roman"/>
          <w:b w:val="false"/>
          <w:i w:val="false"/>
          <w:color w:val="000000"/>
          <w:sz w:val="28"/>
        </w:rPr>
        <w:t>
      новая характеристика крана и чертежи общего вида крана с основными габаритными размерами, если они изменились;</w:t>
      </w:r>
    </w:p>
    <w:p>
      <w:pPr>
        <w:spacing w:after="0"/>
        <w:ind w:left="0"/>
        <w:jc w:val="both"/>
      </w:pPr>
      <w:r>
        <w:rPr>
          <w:rFonts w:ascii="Times New Roman"/>
          <w:b w:val="false"/>
          <w:i w:val="false"/>
          <w:color w:val="000000"/>
          <w:sz w:val="28"/>
        </w:rPr>
        <w:t>
      принципиальные электрическая и гидравлическая схемы при их изменении;</w:t>
      </w:r>
    </w:p>
    <w:p>
      <w:pPr>
        <w:spacing w:after="0"/>
        <w:ind w:left="0"/>
        <w:jc w:val="both"/>
      </w:pPr>
      <w:r>
        <w:rPr>
          <w:rFonts w:ascii="Times New Roman"/>
          <w:b w:val="false"/>
          <w:i w:val="false"/>
          <w:color w:val="000000"/>
          <w:sz w:val="28"/>
        </w:rPr>
        <w:t>
      кинематические схемы механизмов и схемы запасовки канатов в случае их изменения;</w:t>
      </w:r>
    </w:p>
    <w:p>
      <w:pPr>
        <w:spacing w:after="0"/>
        <w:ind w:left="0"/>
        <w:jc w:val="both"/>
      </w:pPr>
      <w:r>
        <w:rPr>
          <w:rFonts w:ascii="Times New Roman"/>
          <w:b w:val="false"/>
          <w:i w:val="false"/>
          <w:color w:val="000000"/>
          <w:sz w:val="28"/>
        </w:rPr>
        <w:t>
      копии сертификатов (выписки из сертификатов) на металл, примененный при реконструкции грузоподъемного механизма;</w:t>
      </w:r>
    </w:p>
    <w:p>
      <w:pPr>
        <w:spacing w:after="0"/>
        <w:ind w:left="0"/>
        <w:jc w:val="both"/>
      </w:pPr>
      <w:r>
        <w:rPr>
          <w:rFonts w:ascii="Times New Roman"/>
          <w:b w:val="false"/>
          <w:i w:val="false"/>
          <w:color w:val="000000"/>
          <w:sz w:val="28"/>
        </w:rPr>
        <w:t>
      сведения о присадочном материале (результаты испытания наплавленного металла или копии сертификатов на электроды);</w:t>
      </w:r>
    </w:p>
    <w:p>
      <w:pPr>
        <w:spacing w:after="0"/>
        <w:ind w:left="0"/>
        <w:jc w:val="both"/>
      </w:pPr>
      <w:r>
        <w:rPr>
          <w:rFonts w:ascii="Times New Roman"/>
          <w:b w:val="false"/>
          <w:i w:val="false"/>
          <w:color w:val="000000"/>
          <w:sz w:val="28"/>
        </w:rPr>
        <w:t>
      сведения о результатах контроля качества сварки металлоконструкций.</w:t>
      </w:r>
    </w:p>
    <w:bookmarkStart w:name="z154" w:id="147"/>
    <w:p>
      <w:pPr>
        <w:spacing w:after="0"/>
        <w:ind w:left="0"/>
        <w:jc w:val="both"/>
      </w:pPr>
      <w:r>
        <w:rPr>
          <w:rFonts w:ascii="Times New Roman"/>
          <w:b w:val="false"/>
          <w:i w:val="false"/>
          <w:color w:val="000000"/>
          <w:sz w:val="28"/>
        </w:rPr>
        <w:t>
      62. Грузоподъемные краны подлежит снятию с учета в случае:</w:t>
      </w:r>
    </w:p>
    <w:bookmarkEnd w:id="147"/>
    <w:p>
      <w:pPr>
        <w:spacing w:after="0"/>
        <w:ind w:left="0"/>
        <w:jc w:val="both"/>
      </w:pPr>
      <w:r>
        <w:rPr>
          <w:rFonts w:ascii="Times New Roman"/>
          <w:b w:val="false"/>
          <w:i w:val="false"/>
          <w:color w:val="000000"/>
          <w:sz w:val="28"/>
        </w:rPr>
        <w:t>
      списания c демонтажом;</w:t>
      </w:r>
    </w:p>
    <w:p>
      <w:pPr>
        <w:spacing w:after="0"/>
        <w:ind w:left="0"/>
        <w:jc w:val="both"/>
      </w:pPr>
      <w:r>
        <w:rPr>
          <w:rFonts w:ascii="Times New Roman"/>
          <w:b w:val="false"/>
          <w:i w:val="false"/>
          <w:color w:val="000000"/>
          <w:sz w:val="28"/>
        </w:rPr>
        <w:t>
      передачи крана другому юридическому или физическому лицу;</w:t>
      </w:r>
    </w:p>
    <w:p>
      <w:pPr>
        <w:spacing w:after="0"/>
        <w:ind w:left="0"/>
        <w:jc w:val="both"/>
      </w:pPr>
      <w:r>
        <w:rPr>
          <w:rFonts w:ascii="Times New Roman"/>
          <w:b w:val="false"/>
          <w:i w:val="false"/>
          <w:color w:val="000000"/>
          <w:sz w:val="28"/>
        </w:rPr>
        <w:t>
      при переводе крана в разряд не регистрируемых.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63. Грузоподъемные краны, не подлежащие постановке на учет в территориальном подразделении уполномоченного органа в области промышленной безопасности, съемные грузозахватные приспособления юридическим, физическим лицом или организацией, эксплуатирующей грузоподъемный кран, ставятся на внутренний учет.</w:t>
      </w:r>
    </w:p>
    <w:bookmarkEnd w:id="148"/>
    <w:p>
      <w:pPr>
        <w:spacing w:after="0"/>
        <w:ind w:left="0"/>
        <w:jc w:val="both"/>
      </w:pPr>
      <w:r>
        <w:rPr>
          <w:rFonts w:ascii="Times New Roman"/>
          <w:b w:val="false"/>
          <w:i w:val="false"/>
          <w:color w:val="000000"/>
          <w:sz w:val="28"/>
        </w:rPr>
        <w:t>
      Им присваивается учетный номер и под этим номером записываются в журнал учета нерегистрируемых грузоподъемных механизма и съемных грузозахватных приспособлений.</w:t>
      </w:r>
    </w:p>
    <w:bookmarkStart w:name="z156" w:id="149"/>
    <w:p>
      <w:pPr>
        <w:spacing w:after="0"/>
        <w:ind w:left="0"/>
        <w:jc w:val="both"/>
      </w:pPr>
      <w:r>
        <w:rPr>
          <w:rFonts w:ascii="Times New Roman"/>
          <w:b w:val="false"/>
          <w:i w:val="false"/>
          <w:color w:val="000000"/>
          <w:sz w:val="28"/>
        </w:rPr>
        <w:t>
      64. Вновь установленный лифт или лифт после реконструкции (модернизации), кроме грузового малого, до ввода в эксплуатацию ставится на учет (регистрируется) в территориальном подразделении уполномоченного органа в области промышленной безопасности.</w:t>
      </w:r>
    </w:p>
    <w:bookmarkEnd w:id="149"/>
    <w:p>
      <w:pPr>
        <w:spacing w:after="0"/>
        <w:ind w:left="0"/>
        <w:jc w:val="both"/>
      </w:pPr>
      <w:r>
        <w:rPr>
          <w:rFonts w:ascii="Times New Roman"/>
          <w:b w:val="false"/>
          <w:i w:val="false"/>
          <w:color w:val="000000"/>
          <w:sz w:val="28"/>
        </w:rPr>
        <w:t>
      Грузовой малый лифт ставится на внутренний учет.</w:t>
      </w:r>
    </w:p>
    <w:bookmarkStart w:name="z157" w:id="150"/>
    <w:p>
      <w:pPr>
        <w:spacing w:after="0"/>
        <w:ind w:left="0"/>
        <w:jc w:val="both"/>
      </w:pPr>
      <w:r>
        <w:rPr>
          <w:rFonts w:ascii="Times New Roman"/>
          <w:b w:val="false"/>
          <w:i w:val="false"/>
          <w:color w:val="000000"/>
          <w:sz w:val="28"/>
        </w:rPr>
        <w:t xml:space="preserve">
      65. Организация, смонтировавшая лифт или выполнившая его реконструкцию (модернизацию), совместно с генеральной подрядной строительной организацией, организует и проводит: осмотр шахты лифта, самого лифта, проверку его в действии, статические и динамические испытания лифта в соответствии с </w:t>
      </w:r>
      <w:r>
        <w:rPr>
          <w:rFonts w:ascii="Times New Roman"/>
          <w:b w:val="false"/>
          <w:i w:val="false"/>
          <w:color w:val="000000"/>
          <w:sz w:val="28"/>
        </w:rPr>
        <w:t>пунктами 823</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настоящих Правил, а у лифта с электроприводом постоянного тока и с </w:t>
      </w:r>
      <w:r>
        <w:rPr>
          <w:rFonts w:ascii="Times New Roman"/>
          <w:b w:val="false"/>
          <w:i w:val="false"/>
          <w:color w:val="000000"/>
          <w:sz w:val="28"/>
        </w:rPr>
        <w:t>пунктом 843</w:t>
      </w:r>
      <w:r>
        <w:rPr>
          <w:rFonts w:ascii="Times New Roman"/>
          <w:b w:val="false"/>
          <w:i w:val="false"/>
          <w:color w:val="000000"/>
          <w:sz w:val="28"/>
        </w:rPr>
        <w:t xml:space="preserve"> настоящих Правил.</w:t>
      </w:r>
    </w:p>
    <w:bookmarkEnd w:id="150"/>
    <w:p>
      <w:pPr>
        <w:spacing w:after="0"/>
        <w:ind w:left="0"/>
        <w:jc w:val="both"/>
      </w:pPr>
      <w:r>
        <w:rPr>
          <w:rFonts w:ascii="Times New Roman"/>
          <w:b w:val="false"/>
          <w:i w:val="false"/>
          <w:color w:val="000000"/>
          <w:sz w:val="28"/>
        </w:rPr>
        <w:t>
      Инспектор по государственному контролю и надзору в области промышленной безопасности участвует в работе комиссии по приемке строительной части шахты лифта и в проведении полного технического освидетельствовании лифта после монтажа.</w:t>
      </w:r>
    </w:p>
    <w:p>
      <w:pPr>
        <w:spacing w:after="0"/>
        <w:ind w:left="0"/>
        <w:jc w:val="both"/>
      </w:pPr>
      <w:r>
        <w:rPr>
          <w:rFonts w:ascii="Times New Roman"/>
          <w:b w:val="false"/>
          <w:i w:val="false"/>
          <w:color w:val="000000"/>
          <w:sz w:val="28"/>
        </w:rPr>
        <w:t xml:space="preserve">
      При положительных результатах указанных видов работ и испытаний, указанные организации составляют акт технической готовности лифта по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"Акт технической готовности лифта" настоящих Правил.</w:t>
      </w:r>
    </w:p>
    <w:p>
      <w:pPr>
        <w:spacing w:after="0"/>
        <w:ind w:left="0"/>
        <w:jc w:val="both"/>
      </w:pPr>
      <w:r>
        <w:rPr>
          <w:rFonts w:ascii="Times New Roman"/>
          <w:b w:val="false"/>
          <w:i w:val="false"/>
          <w:color w:val="000000"/>
          <w:sz w:val="28"/>
        </w:rPr>
        <w:t>
      При отсутствии генеральной подрядной строительной организации указанные ее функции выполняет владелец лифта (владелец – физическое, юридическое лицо (организация), на балансе которого находится лифт или на баланс, которого лифт будет передан на момент ввода в эксплуатацию).</w:t>
      </w:r>
    </w:p>
    <w:p>
      <w:pPr>
        <w:spacing w:after="0"/>
        <w:ind w:left="0"/>
        <w:jc w:val="both"/>
      </w:pPr>
      <w:r>
        <w:rPr>
          <w:rFonts w:ascii="Times New Roman"/>
          <w:b w:val="false"/>
          <w:i w:val="false"/>
          <w:color w:val="000000"/>
          <w:sz w:val="28"/>
        </w:rPr>
        <w:t>
      Вместе с указанным актом монтажной организацией владельцу передаются следующие документы:</w:t>
      </w:r>
    </w:p>
    <w:p>
      <w:pPr>
        <w:spacing w:after="0"/>
        <w:ind w:left="0"/>
        <w:jc w:val="both"/>
      </w:pPr>
      <w:r>
        <w:rPr>
          <w:rFonts w:ascii="Times New Roman"/>
          <w:b w:val="false"/>
          <w:i w:val="false"/>
          <w:color w:val="000000"/>
          <w:sz w:val="28"/>
        </w:rPr>
        <w:t>
      протокол осмотра и замера величины сопротивления элементов заземления (зануления) оборудования;</w:t>
      </w:r>
    </w:p>
    <w:p>
      <w:pPr>
        <w:spacing w:after="0"/>
        <w:ind w:left="0"/>
        <w:jc w:val="both"/>
      </w:pPr>
      <w:r>
        <w:rPr>
          <w:rFonts w:ascii="Times New Roman"/>
          <w:b w:val="false"/>
          <w:i w:val="false"/>
          <w:color w:val="000000"/>
          <w:sz w:val="28"/>
        </w:rPr>
        <w:t>
      протокол замеров величины сопротивления изоляции силового электрооборудования, цепей управления и сигнализации, силовой и осветительной электропроводки.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1"/>
    <w:p>
      <w:pPr>
        <w:spacing w:after="0"/>
        <w:ind w:left="0"/>
        <w:jc w:val="both"/>
      </w:pPr>
      <w:r>
        <w:rPr>
          <w:rFonts w:ascii="Times New Roman"/>
          <w:b w:val="false"/>
          <w:i w:val="false"/>
          <w:color w:val="000000"/>
          <w:sz w:val="28"/>
        </w:rPr>
        <w:t>
      66. На вновь установленный или реконструированный лифт генеральная подрядная строительная организация передает владельцу (заказчику) лифта акт на скрытые работы и протокол замера величины полного сопротивления петли фаза – нуль (в сетях с глухозаземленной нейтралью).</w:t>
      </w:r>
    </w:p>
    <w:bookmarkEnd w:id="151"/>
    <w:p>
      <w:pPr>
        <w:spacing w:after="0"/>
        <w:ind w:left="0"/>
        <w:jc w:val="both"/>
      </w:pPr>
      <w:r>
        <w:rPr>
          <w:rFonts w:ascii="Times New Roman"/>
          <w:b w:val="false"/>
          <w:i w:val="false"/>
          <w:color w:val="000000"/>
          <w:sz w:val="28"/>
        </w:rPr>
        <w:t>
      В случае, когда строительная организация не принимает участия в реконструкции (модернизации) лифта, указанные документы передаются владельцу (заказчику) лифта организацией, выполнившей реконструкцию (модернизацию).</w:t>
      </w:r>
    </w:p>
    <w:bookmarkStart w:name="z159" w:id="152"/>
    <w:p>
      <w:pPr>
        <w:spacing w:after="0"/>
        <w:ind w:left="0"/>
        <w:jc w:val="both"/>
      </w:pPr>
      <w:r>
        <w:rPr>
          <w:rFonts w:ascii="Times New Roman"/>
          <w:b w:val="false"/>
          <w:i w:val="false"/>
          <w:color w:val="000000"/>
          <w:sz w:val="28"/>
        </w:rPr>
        <w:t>
      67. На лифт после модернизации, в ходе которой была произведена полная замена металлоконструкции кабины лифта на новую кабину, составляется новый паспорт.</w:t>
      </w:r>
    </w:p>
    <w:bookmarkEnd w:id="152"/>
    <w:bookmarkStart w:name="z160" w:id="153"/>
    <w:p>
      <w:pPr>
        <w:spacing w:after="0"/>
        <w:ind w:left="0"/>
        <w:jc w:val="both"/>
      </w:pPr>
      <w:r>
        <w:rPr>
          <w:rFonts w:ascii="Times New Roman"/>
          <w:b w:val="false"/>
          <w:i w:val="false"/>
          <w:color w:val="000000"/>
          <w:sz w:val="28"/>
        </w:rPr>
        <w:t xml:space="preserve">
      68. Владельцем (заказчик, генеральный подрядчик, руководитель организации) лифта при наличии перечня документов, перечисленных в </w:t>
      </w:r>
      <w:r>
        <w:rPr>
          <w:rFonts w:ascii="Times New Roman"/>
          <w:b w:val="false"/>
          <w:i w:val="false"/>
          <w:color w:val="000000"/>
          <w:sz w:val="28"/>
        </w:rPr>
        <w:t>пунктах 65</w:t>
      </w:r>
      <w:r>
        <w:rPr>
          <w:rFonts w:ascii="Times New Roman"/>
          <w:b w:val="false"/>
          <w:i w:val="false"/>
          <w:color w:val="000000"/>
          <w:sz w:val="28"/>
        </w:rPr>
        <w:t xml:space="preserve"> и 66 настоящих Правил, создается комиссию по приемке лифта после монтажа, в составе:</w:t>
      </w:r>
    </w:p>
    <w:bookmarkEnd w:id="153"/>
    <w:p>
      <w:pPr>
        <w:spacing w:after="0"/>
        <w:ind w:left="0"/>
        <w:jc w:val="both"/>
      </w:pPr>
      <w:r>
        <w:rPr>
          <w:rFonts w:ascii="Times New Roman"/>
          <w:b w:val="false"/>
          <w:i w:val="false"/>
          <w:color w:val="000000"/>
          <w:sz w:val="28"/>
        </w:rPr>
        <w:t>
      представитель администрации предприятия (организации) – владельца лифта - председатель комиссии;</w:t>
      </w:r>
    </w:p>
    <w:p>
      <w:pPr>
        <w:spacing w:after="0"/>
        <w:ind w:left="0"/>
        <w:jc w:val="both"/>
      </w:pPr>
      <w:r>
        <w:rPr>
          <w:rFonts w:ascii="Times New Roman"/>
          <w:b w:val="false"/>
          <w:i w:val="false"/>
          <w:color w:val="000000"/>
          <w:sz w:val="28"/>
        </w:rPr>
        <w:t>
      представитель заказчика;</w:t>
      </w:r>
    </w:p>
    <w:p>
      <w:pPr>
        <w:spacing w:after="0"/>
        <w:ind w:left="0"/>
        <w:jc w:val="both"/>
      </w:pPr>
      <w:r>
        <w:rPr>
          <w:rFonts w:ascii="Times New Roman"/>
          <w:b w:val="false"/>
          <w:i w:val="false"/>
          <w:color w:val="000000"/>
          <w:sz w:val="28"/>
        </w:rPr>
        <w:t>
      представитель организации, смонтировавшей лифт или выполнившей его реконструкцию;</w:t>
      </w:r>
    </w:p>
    <w:p>
      <w:pPr>
        <w:spacing w:after="0"/>
        <w:ind w:left="0"/>
        <w:jc w:val="both"/>
      </w:pPr>
      <w:r>
        <w:rPr>
          <w:rFonts w:ascii="Times New Roman"/>
          <w:b w:val="false"/>
          <w:i w:val="false"/>
          <w:color w:val="000000"/>
          <w:sz w:val="28"/>
        </w:rPr>
        <w:t>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представитель строительной организации, выполнившей строительную часть лифта;</w:t>
      </w:r>
    </w:p>
    <w:p>
      <w:pPr>
        <w:spacing w:after="0"/>
        <w:ind w:left="0"/>
        <w:jc w:val="both"/>
      </w:pPr>
      <w:r>
        <w:rPr>
          <w:rFonts w:ascii="Times New Roman"/>
          <w:b w:val="false"/>
          <w:i w:val="false"/>
          <w:color w:val="000000"/>
          <w:sz w:val="28"/>
        </w:rPr>
        <w:t>
      государственный инспектор по государственному контролю и надзору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4"/>
    <w:p>
      <w:pPr>
        <w:spacing w:after="0"/>
        <w:ind w:left="0"/>
        <w:jc w:val="both"/>
      </w:pPr>
      <w:r>
        <w:rPr>
          <w:rFonts w:ascii="Times New Roman"/>
          <w:b w:val="false"/>
          <w:i w:val="false"/>
          <w:color w:val="000000"/>
          <w:sz w:val="28"/>
        </w:rPr>
        <w:t>
      69. Владелец (заказчик, генподрядчик) не менее чем за 5 дней уведомляет о дате работы комиссии организации, представители которых включены в состав комиссии.</w:t>
      </w:r>
    </w:p>
    <w:bookmarkEnd w:id="154"/>
    <w:bookmarkStart w:name="z162" w:id="155"/>
    <w:p>
      <w:pPr>
        <w:spacing w:after="0"/>
        <w:ind w:left="0"/>
        <w:jc w:val="both"/>
      </w:pPr>
      <w:r>
        <w:rPr>
          <w:rFonts w:ascii="Times New Roman"/>
          <w:b w:val="false"/>
          <w:i w:val="false"/>
          <w:color w:val="000000"/>
          <w:sz w:val="28"/>
        </w:rPr>
        <w:t>
      70. Владелец представляет комиссии по приемке лифта:</w:t>
      </w:r>
    </w:p>
    <w:bookmarkEnd w:id="155"/>
    <w:p>
      <w:pPr>
        <w:spacing w:after="0"/>
        <w:ind w:left="0"/>
        <w:jc w:val="both"/>
      </w:pPr>
      <w:r>
        <w:rPr>
          <w:rFonts w:ascii="Times New Roman"/>
          <w:b w:val="false"/>
          <w:i w:val="false"/>
          <w:color w:val="000000"/>
          <w:sz w:val="28"/>
        </w:rPr>
        <w:t xml:space="preserve">
      документацию в соответствии с </w:t>
      </w:r>
      <w:r>
        <w:rPr>
          <w:rFonts w:ascii="Times New Roman"/>
          <w:b w:val="false"/>
          <w:i w:val="false"/>
          <w:color w:val="000000"/>
          <w:sz w:val="28"/>
        </w:rPr>
        <w:t>пунктом 442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документы, перечисленные в </w:t>
      </w:r>
      <w:r>
        <w:rPr>
          <w:rFonts w:ascii="Times New Roman"/>
          <w:b w:val="false"/>
          <w:i w:val="false"/>
          <w:color w:val="000000"/>
          <w:sz w:val="28"/>
        </w:rPr>
        <w:t>пунктах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документ, подтверждающий наличие у владельца или эксплуатирующей лифт организации обученного и аттестованного персонала (электромеханик, по лифтам, монтажник электрических подъемников (лифтов), лифтер), или договор с экспертной организацией, аттестованной на право проведения работ по техническому обслуживанию, техническому освидетельствованию лифтового оборудования, в соответствии с действующим законодательством Республики Казахстан в области промышленной безопасности;</w:t>
      </w:r>
    </w:p>
    <w:p>
      <w:pPr>
        <w:spacing w:after="0"/>
        <w:ind w:left="0"/>
        <w:jc w:val="both"/>
      </w:pPr>
      <w:r>
        <w:rPr>
          <w:rFonts w:ascii="Times New Roman"/>
          <w:b w:val="false"/>
          <w:i w:val="false"/>
          <w:color w:val="000000"/>
          <w:sz w:val="28"/>
        </w:rPr>
        <w:t>
      приказ (распоряжение) о назначении и закреплении лица, ответственного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приказ (распоряжение) о назначении лица, ответственного за организацию эксплуатации лифта;</w:t>
      </w:r>
    </w:p>
    <w:p>
      <w:pPr>
        <w:spacing w:after="0"/>
        <w:ind w:left="0"/>
        <w:jc w:val="both"/>
      </w:pPr>
      <w:r>
        <w:rPr>
          <w:rFonts w:ascii="Times New Roman"/>
          <w:b w:val="false"/>
          <w:i w:val="false"/>
          <w:color w:val="000000"/>
          <w:sz w:val="28"/>
        </w:rPr>
        <w:t>
      приказ (распоряжение) о назначении и закреплении электромеханика, ответственного за исправное состояние лифта.</w:t>
      </w:r>
    </w:p>
    <w:bookmarkStart w:name="z163" w:id="156"/>
    <w:p>
      <w:pPr>
        <w:spacing w:after="0"/>
        <w:ind w:left="0"/>
        <w:jc w:val="both"/>
      </w:pPr>
      <w:r>
        <w:rPr>
          <w:rFonts w:ascii="Times New Roman"/>
          <w:b w:val="false"/>
          <w:i w:val="false"/>
          <w:color w:val="000000"/>
          <w:sz w:val="28"/>
        </w:rPr>
        <w:t xml:space="preserve">
      71. Комиссия по приемке лифта проводит осмотр и проверку лифта, в объеме, предусмотренных </w:t>
      </w:r>
      <w:r>
        <w:rPr>
          <w:rFonts w:ascii="Times New Roman"/>
          <w:b w:val="false"/>
          <w:i w:val="false"/>
          <w:color w:val="000000"/>
          <w:sz w:val="28"/>
        </w:rPr>
        <w:t>пунктами 838</w:t>
      </w:r>
      <w:r>
        <w:rPr>
          <w:rFonts w:ascii="Times New Roman"/>
          <w:b w:val="false"/>
          <w:i w:val="false"/>
          <w:color w:val="000000"/>
          <w:sz w:val="28"/>
        </w:rPr>
        <w:t xml:space="preserve"> и </w:t>
      </w:r>
      <w:r>
        <w:rPr>
          <w:rFonts w:ascii="Times New Roman"/>
          <w:b w:val="false"/>
          <w:i w:val="false"/>
          <w:color w:val="000000"/>
          <w:sz w:val="28"/>
        </w:rPr>
        <w:t>839</w:t>
      </w:r>
      <w:r>
        <w:rPr>
          <w:rFonts w:ascii="Times New Roman"/>
          <w:b w:val="false"/>
          <w:i w:val="false"/>
          <w:color w:val="000000"/>
          <w:sz w:val="28"/>
        </w:rPr>
        <w:t xml:space="preserve"> настоящих Правил.</w:t>
      </w:r>
    </w:p>
    <w:bookmarkEnd w:id="156"/>
    <w:p>
      <w:pPr>
        <w:spacing w:after="0"/>
        <w:ind w:left="0"/>
        <w:jc w:val="both"/>
      </w:pPr>
      <w:r>
        <w:rPr>
          <w:rFonts w:ascii="Times New Roman"/>
          <w:b w:val="false"/>
          <w:i w:val="false"/>
          <w:color w:val="000000"/>
          <w:sz w:val="28"/>
        </w:rPr>
        <w:t>
      По результатам рассмотрения представленных документов, осмотра и проверки лифтового оборудования комиссия составляет акт приемки лифта в эксплуатацию (</w:t>
      </w:r>
      <w:r>
        <w:rPr>
          <w:rFonts w:ascii="Times New Roman"/>
          <w:b w:val="false"/>
          <w:i w:val="false"/>
          <w:color w:val="000000"/>
          <w:sz w:val="28"/>
        </w:rPr>
        <w:t>приложение 6</w:t>
      </w:r>
      <w:r>
        <w:rPr>
          <w:rFonts w:ascii="Times New Roman"/>
          <w:b w:val="false"/>
          <w:i w:val="false"/>
          <w:color w:val="000000"/>
          <w:sz w:val="28"/>
        </w:rPr>
        <w:t xml:space="preserve"> "Акт приемки лифта" настоящих Правил) которой вместе с актом технической готовности лифта прикладываются к </w:t>
      </w:r>
      <w:r>
        <w:rPr>
          <w:rFonts w:ascii="Times New Roman"/>
          <w:b w:val="false"/>
          <w:i w:val="false"/>
          <w:color w:val="000000"/>
          <w:sz w:val="28"/>
        </w:rPr>
        <w:t>паспорту лифта</w:t>
      </w:r>
      <w:r>
        <w:rPr>
          <w:rFonts w:ascii="Times New Roman"/>
          <w:b w:val="false"/>
          <w:i w:val="false"/>
          <w:color w:val="000000"/>
          <w:sz w:val="28"/>
        </w:rPr>
        <w:t xml:space="preserve">. В случае обнаружения нарушений, перечисленных в </w:t>
      </w:r>
      <w:r>
        <w:rPr>
          <w:rFonts w:ascii="Times New Roman"/>
          <w:b w:val="false"/>
          <w:i w:val="false"/>
          <w:color w:val="000000"/>
          <w:sz w:val="28"/>
        </w:rPr>
        <w:t>пункте 75</w:t>
      </w:r>
      <w:r>
        <w:rPr>
          <w:rFonts w:ascii="Times New Roman"/>
          <w:b w:val="false"/>
          <w:i w:val="false"/>
          <w:color w:val="000000"/>
          <w:sz w:val="28"/>
        </w:rPr>
        <w:t xml:space="preserve"> настоящих Правил, члены комиссии составляют документ с указанием причин, препятствующих вводу лифта в эксплуатацию, и передает его владельцу лифта или руководителю эксплуатирующей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73. На основании актов технической готовности и приемки грузового малого лифта его владелец ставит на внутренний учет организации вновь установленный или перерегистрировать реконструированный (модернизированный) лифт, а лицо, ответственное за организацию работ по техническому обслуживанию и ремонту лифта, оформляет в паспорте разрешительную запись о вводе лифта в эксплуатацию.</w:t>
      </w:r>
    </w:p>
    <w:bookmarkEnd w:id="157"/>
    <w:bookmarkStart w:name="z166" w:id="158"/>
    <w:p>
      <w:pPr>
        <w:spacing w:after="0"/>
        <w:ind w:left="0"/>
        <w:jc w:val="both"/>
      </w:pPr>
      <w:r>
        <w:rPr>
          <w:rFonts w:ascii="Times New Roman"/>
          <w:b w:val="false"/>
          <w:i w:val="false"/>
          <w:color w:val="000000"/>
          <w:sz w:val="28"/>
        </w:rPr>
        <w:t>
      74. Запись в паспорте, разрешающую ввод лифта в эксплуатацию после ремонта, требующего проведения полного или частичного технического освидетельствования, а также по окончании срока работы, установленного предыдущем техническом освидетельствованием, оформляется лицом, ответственным за организацию работ по техническому обслуживанию и ремонту лифта, назначенного владельцем или руководителем специализированной экспертной организацией, осуществляющим проведение работ по ремонту, техническому обслуживанию, техническому освидетельствованию лифтового оборудования.</w:t>
      </w:r>
    </w:p>
    <w:bookmarkEnd w:id="158"/>
    <w:p>
      <w:pPr>
        <w:spacing w:after="0"/>
        <w:ind w:left="0"/>
        <w:jc w:val="both"/>
      </w:pPr>
      <w:r>
        <w:rPr>
          <w:rFonts w:ascii="Times New Roman"/>
          <w:b w:val="false"/>
          <w:i w:val="false"/>
          <w:color w:val="000000"/>
          <w:sz w:val="28"/>
        </w:rPr>
        <w:t>
      Указанная запись оформляется на основании положительных результатов технического освидетельствования, проведенного в соответствии с разделом 11 настоящих Правил.</w:t>
      </w:r>
    </w:p>
    <w:p>
      <w:pPr>
        <w:spacing w:after="0"/>
        <w:ind w:left="0"/>
        <w:jc w:val="both"/>
      </w:pPr>
      <w:r>
        <w:rPr>
          <w:rFonts w:ascii="Times New Roman"/>
          <w:b w:val="false"/>
          <w:i w:val="false"/>
          <w:color w:val="000000"/>
          <w:sz w:val="28"/>
        </w:rPr>
        <w:t xml:space="preserve">
      Запись о проведении и результатах технического освидетельствования, а также о сроке очередного технического освидетельствования оформляется в паспорте лифта лицом, проводившим техническое освидетельствование. Результаты технического освидетельствования также отражаются в акте. Форма акта приведена в </w:t>
      </w:r>
      <w:r>
        <w:rPr>
          <w:rFonts w:ascii="Times New Roman"/>
          <w:b w:val="false"/>
          <w:i w:val="false"/>
          <w:color w:val="000000"/>
          <w:sz w:val="28"/>
        </w:rPr>
        <w:t>приложении 7</w:t>
      </w:r>
      <w:r>
        <w:rPr>
          <w:rFonts w:ascii="Times New Roman"/>
          <w:b w:val="false"/>
          <w:i w:val="false"/>
          <w:color w:val="000000"/>
          <w:sz w:val="28"/>
        </w:rPr>
        <w:t xml:space="preserve"> "Акт периодического технического освидетельствования лифта" настоящих Правил.</w:t>
      </w:r>
    </w:p>
    <w:bookmarkStart w:name="z167" w:id="159"/>
    <w:p>
      <w:pPr>
        <w:spacing w:after="0"/>
        <w:ind w:left="0"/>
        <w:jc w:val="both"/>
      </w:pPr>
      <w:r>
        <w:rPr>
          <w:rFonts w:ascii="Times New Roman"/>
          <w:b w:val="false"/>
          <w:i w:val="false"/>
          <w:color w:val="000000"/>
          <w:sz w:val="28"/>
        </w:rPr>
        <w:t>
      75. Ввод лифта в эксплуатацию не допускается, если при осмотре и проверке, а также при техническом освидетельствовании будет выявлено:</w:t>
      </w:r>
    </w:p>
    <w:bookmarkEnd w:id="159"/>
    <w:p>
      <w:pPr>
        <w:spacing w:after="0"/>
        <w:ind w:left="0"/>
        <w:jc w:val="both"/>
      </w:pPr>
      <w:r>
        <w:rPr>
          <w:rFonts w:ascii="Times New Roman"/>
          <w:b w:val="false"/>
          <w:i w:val="false"/>
          <w:color w:val="000000"/>
          <w:sz w:val="28"/>
        </w:rPr>
        <w:t>
      наличие неисправностей, влияющих на безопасную эксплуатацию лифта, которые не могут быть устранены в процессе осмотра, проверки или освидетельствования;</w:t>
      </w:r>
    </w:p>
    <w:p>
      <w:pPr>
        <w:spacing w:after="0"/>
        <w:ind w:left="0"/>
        <w:jc w:val="both"/>
      </w:pPr>
      <w:r>
        <w:rPr>
          <w:rFonts w:ascii="Times New Roman"/>
          <w:b w:val="false"/>
          <w:i w:val="false"/>
          <w:color w:val="000000"/>
          <w:sz w:val="28"/>
        </w:rPr>
        <w:t>
      отсутствие назначения ответственного лица за организацию работ по техническому обслуживанию и ремонту лифта, и (или) лицо, ответственное за организацию эксплуатации лифта;</w:t>
      </w:r>
    </w:p>
    <w:p>
      <w:pPr>
        <w:spacing w:after="0"/>
        <w:ind w:left="0"/>
        <w:jc w:val="both"/>
      </w:pPr>
      <w:r>
        <w:rPr>
          <w:rFonts w:ascii="Times New Roman"/>
          <w:b w:val="false"/>
          <w:i w:val="false"/>
          <w:color w:val="000000"/>
          <w:sz w:val="28"/>
        </w:rPr>
        <w:t>
      отсутствие электромеханика, ответственного за исправное состояние лифта;</w:t>
      </w:r>
    </w:p>
    <w:p>
      <w:pPr>
        <w:spacing w:after="0"/>
        <w:ind w:left="0"/>
        <w:jc w:val="both"/>
      </w:pPr>
      <w:r>
        <w:rPr>
          <w:rFonts w:ascii="Times New Roman"/>
          <w:b w:val="false"/>
          <w:i w:val="false"/>
          <w:color w:val="000000"/>
          <w:sz w:val="28"/>
        </w:rPr>
        <w:t>
      отсутствие обученного и аттестованного обслуживающего персонала;</w:t>
      </w:r>
    </w:p>
    <w:p>
      <w:pPr>
        <w:spacing w:after="0"/>
        <w:ind w:left="0"/>
        <w:jc w:val="both"/>
      </w:pPr>
      <w:r>
        <w:rPr>
          <w:rFonts w:ascii="Times New Roman"/>
          <w:b w:val="false"/>
          <w:i w:val="false"/>
          <w:color w:val="000000"/>
          <w:sz w:val="28"/>
        </w:rPr>
        <w:t>
      не разработано владельцем или руководителем эксплуатирующей организации положение о производственном контроле.</w:t>
      </w:r>
    </w:p>
    <w:p>
      <w:pPr>
        <w:spacing w:after="0"/>
        <w:ind w:left="0"/>
        <w:jc w:val="both"/>
      </w:pPr>
      <w:r>
        <w:rPr>
          <w:rFonts w:ascii="Times New Roman"/>
          <w:b w:val="false"/>
          <w:i w:val="false"/>
          <w:color w:val="000000"/>
          <w:sz w:val="28"/>
        </w:rPr>
        <w:t>
      При выявлении в процессе технического освидетельствования указанных нарушений в паспорте лифта и акте делается запись с указанием конкретных причин и о невозможности ввода лифта в эксплуатацию до их устранения.</w:t>
      </w:r>
    </w:p>
    <w:p>
      <w:pPr>
        <w:spacing w:after="0"/>
        <w:ind w:left="0"/>
        <w:jc w:val="both"/>
      </w:pPr>
      <w:r>
        <w:rPr>
          <w:rFonts w:ascii="Times New Roman"/>
          <w:b w:val="false"/>
          <w:i w:val="false"/>
          <w:color w:val="000000"/>
          <w:sz w:val="28"/>
        </w:rPr>
        <w:t>
      Разрешается ввод лифта в эксплуатацию, если выявленные неисправности могут быть устранены в процессе осмотра, проверки и освидетельствования, а неисправности, не влияющие на безопасную эксплуатацию лифта – при ближайшем по графику ремонте.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0"/>
    <w:p>
      <w:pPr>
        <w:spacing w:after="0"/>
        <w:ind w:left="0"/>
        <w:jc w:val="both"/>
      </w:pPr>
      <w:r>
        <w:rPr>
          <w:rFonts w:ascii="Times New Roman"/>
          <w:b w:val="false"/>
          <w:i w:val="false"/>
          <w:color w:val="000000"/>
          <w:sz w:val="28"/>
        </w:rPr>
        <w:t>
      76. Владелец лифта или эксплуатирующей организации, письменно уведомляет об устранении нарушений, выявленных при техническом освидетельствовании или контрольном осмотре, организацию, представителем которой эти нарушения были выявлены. После чего проводится повторное техническое освидетельствование, либо контрольный осмотр и при их положительных результатах оформляется запись в паспорте о вводе лифта в эксплуатацию.</w:t>
      </w:r>
    </w:p>
    <w:bookmarkEnd w:id="160"/>
    <w:bookmarkStart w:name="z169" w:id="161"/>
    <w:p>
      <w:pPr>
        <w:spacing w:after="0"/>
        <w:ind w:left="0"/>
        <w:jc w:val="both"/>
      </w:pPr>
      <w:r>
        <w:rPr>
          <w:rFonts w:ascii="Times New Roman"/>
          <w:b w:val="false"/>
          <w:i w:val="false"/>
          <w:color w:val="000000"/>
          <w:sz w:val="28"/>
        </w:rPr>
        <w:t xml:space="preserve">
      77. Все подъемники, перечисленные в подпункте 3) </w:t>
      </w:r>
      <w:r>
        <w:rPr>
          <w:rFonts w:ascii="Times New Roman"/>
          <w:b w:val="false"/>
          <w:i w:val="false"/>
          <w:color w:val="000000"/>
          <w:sz w:val="28"/>
        </w:rPr>
        <w:t>пункта 2</w:t>
      </w:r>
      <w:r>
        <w:rPr>
          <w:rFonts w:ascii="Times New Roman"/>
          <w:b w:val="false"/>
          <w:i w:val="false"/>
          <w:color w:val="000000"/>
          <w:sz w:val="28"/>
        </w:rPr>
        <w:t xml:space="preserve"> главы 1 настоящих Правил до ввода в эксплуатацию ставятся на учет (регистрируются) в территориальном подразделении уполномоченного органа в области промышленной безопасности.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xml:space="preserve">
      79. В случае не представления пакета документов определенных </w:t>
      </w:r>
      <w:r>
        <w:rPr>
          <w:rFonts w:ascii="Times New Roman"/>
          <w:b w:val="false"/>
          <w:i w:val="false"/>
          <w:color w:val="000000"/>
          <w:sz w:val="28"/>
        </w:rPr>
        <w:t>главой 1</w:t>
      </w:r>
      <w:r>
        <w:rPr>
          <w:rFonts w:ascii="Times New Roman"/>
          <w:b w:val="false"/>
          <w:i w:val="false"/>
          <w:color w:val="000000"/>
          <w:sz w:val="28"/>
        </w:rPr>
        <w:t xml:space="preserve"> настоящих Правил заявителю направляется письменно мотивированный отказ в постановке на учет грузоподъемного механизма со ссылкой на соответствующие пункты настоящих Правил.</w:t>
      </w:r>
    </w:p>
    <w:bookmarkEnd w:id="162"/>
    <w:bookmarkStart w:name="z172" w:id="163"/>
    <w:p>
      <w:pPr>
        <w:spacing w:after="0"/>
        <w:ind w:left="0"/>
        <w:jc w:val="left"/>
      </w:pPr>
      <w:r>
        <w:rPr>
          <w:rFonts w:ascii="Times New Roman"/>
          <w:b/>
          <w:i w:val="false"/>
          <w:color w:val="000000"/>
        </w:rPr>
        <w:t xml:space="preserve"> Глава 2. Порядок создания системы производственного контроля и надзора, технического обслуживания</w:t>
      </w:r>
    </w:p>
    <w:bookmarkEnd w:id="163"/>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3" w:id="164"/>
    <w:p>
      <w:pPr>
        <w:spacing w:after="0"/>
        <w:ind w:left="0"/>
        <w:jc w:val="left"/>
      </w:pPr>
      <w:r>
        <w:rPr>
          <w:rFonts w:ascii="Times New Roman"/>
          <w:b/>
          <w:i w:val="false"/>
          <w:color w:val="000000"/>
        </w:rPr>
        <w:t xml:space="preserve"> Параграф 1. Грузоподъемные краны</w:t>
      </w:r>
    </w:p>
    <w:bookmarkEnd w:id="164"/>
    <w:bookmarkStart w:name="z174" w:id="165"/>
    <w:p>
      <w:pPr>
        <w:spacing w:after="0"/>
        <w:ind w:left="0"/>
        <w:jc w:val="both"/>
      </w:pPr>
      <w:r>
        <w:rPr>
          <w:rFonts w:ascii="Times New Roman"/>
          <w:b w:val="false"/>
          <w:i w:val="false"/>
          <w:color w:val="000000"/>
          <w:sz w:val="28"/>
        </w:rPr>
        <w:t>
      80. Владельцы или руководители эксплуатирующих организаций содержат грузоподъемные краны, тару, съемных грузозахватных приспособлений, крановые пути в исправном состоянии и обеспечивают безопасные условия работы путем организации надлежащего освидетельствования, осмотра, ремонта и обслуживания.</w:t>
      </w:r>
    </w:p>
    <w:bookmarkEnd w:id="165"/>
    <w:p>
      <w:pPr>
        <w:spacing w:after="0"/>
        <w:ind w:left="0"/>
        <w:jc w:val="both"/>
      </w:pPr>
      <w:r>
        <w:rPr>
          <w:rFonts w:ascii="Times New Roman"/>
          <w:b w:val="false"/>
          <w:i w:val="false"/>
          <w:color w:val="000000"/>
          <w:sz w:val="28"/>
        </w:rPr>
        <w:t>
      В этих целях в организациях проводятся мероприятия по созданию системы производственного контроля и надзора:</w:t>
      </w:r>
    </w:p>
    <w:p>
      <w:pPr>
        <w:spacing w:after="0"/>
        <w:ind w:left="0"/>
        <w:jc w:val="both"/>
      </w:pPr>
      <w:r>
        <w:rPr>
          <w:rFonts w:ascii="Times New Roman"/>
          <w:b w:val="false"/>
          <w:i w:val="false"/>
          <w:color w:val="000000"/>
          <w:sz w:val="28"/>
        </w:rPr>
        <w:t>
      назначение инженерно-технического работника по надзору за безопасной эксплуатацией грузоподъемных кранов, съемных грузозахватных приспособлений и тары, инженерно-технического работник, ответственного за содержание грузоподъемных кранов в исправном состоянии, и лиц (-а), ответственных (-ого) за безопасное производство работ кранами по перемещению грузов;</w:t>
      </w:r>
    </w:p>
    <w:p>
      <w:pPr>
        <w:spacing w:after="0"/>
        <w:ind w:left="0"/>
        <w:jc w:val="both"/>
      </w:pPr>
      <w:r>
        <w:rPr>
          <w:rFonts w:ascii="Times New Roman"/>
          <w:b w:val="false"/>
          <w:i w:val="false"/>
          <w:color w:val="000000"/>
          <w:sz w:val="28"/>
        </w:rPr>
        <w:t>
      создание ремонтной службы и установления порядка периодических осмотров, технических обслуживаний и ремонтов, обеспечивающих содержание грузоподъемных кранов, крановых путей, съемных грузозахватных приспособлений и тары в исправном состоянии;</w:t>
      </w:r>
    </w:p>
    <w:p>
      <w:pPr>
        <w:spacing w:after="0"/>
        <w:ind w:left="0"/>
        <w:jc w:val="both"/>
      </w:pPr>
      <w:r>
        <w:rPr>
          <w:rFonts w:ascii="Times New Roman"/>
          <w:b w:val="false"/>
          <w:i w:val="false"/>
          <w:color w:val="000000"/>
          <w:sz w:val="28"/>
        </w:rPr>
        <w:t>
      разработка руководства для ответственных лиц и обслуживающего персонала, технологических регламентов для производства работ по погрузке и выгрузке технологических, схем строповки, складирования грузов и других технологических регламентов по безопасной эксплуатации грузоподъемных кранов;</w:t>
      </w:r>
    </w:p>
    <w:p>
      <w:pPr>
        <w:spacing w:after="0"/>
        <w:ind w:left="0"/>
        <w:jc w:val="both"/>
      </w:pPr>
      <w:r>
        <w:rPr>
          <w:rFonts w:ascii="Times New Roman"/>
          <w:b w:val="false"/>
          <w:i w:val="false"/>
          <w:color w:val="000000"/>
          <w:sz w:val="28"/>
        </w:rPr>
        <w:t>
      обеспечение инженерно-технических работников правилами, нормативными актами по безопасной эксплуатации грузоподъемных кранов, персонала – технологическим регламентом;</w:t>
      </w:r>
    </w:p>
    <w:p>
      <w:pPr>
        <w:spacing w:after="0"/>
        <w:ind w:left="0"/>
        <w:jc w:val="both"/>
      </w:pPr>
      <w:r>
        <w:rPr>
          <w:rFonts w:ascii="Times New Roman"/>
          <w:b w:val="false"/>
          <w:i w:val="false"/>
          <w:color w:val="000000"/>
          <w:sz w:val="28"/>
        </w:rPr>
        <w:t>
      обеспечение выполнением инженерно-техническими работниками настоящих Правил, обслуживающим персоналом – технологическим регламентом.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81. Для осуществления производственного надзора за безопасной эксплуатацией грузоподъемных кранов в организации назначается инженерно-технический работник.</w:t>
      </w:r>
    </w:p>
    <w:bookmarkEnd w:id="166"/>
    <w:p>
      <w:pPr>
        <w:spacing w:after="0"/>
        <w:ind w:left="0"/>
        <w:jc w:val="both"/>
      </w:pPr>
      <w:r>
        <w:rPr>
          <w:rFonts w:ascii="Times New Roman"/>
          <w:b w:val="false"/>
          <w:i w:val="false"/>
          <w:color w:val="000000"/>
          <w:sz w:val="28"/>
        </w:rPr>
        <w:t>
      Численность службы надзора и ее структура определяется владельцем или руководителем организации, эксплуатирующей грузоподъемные краны с учетом их количества и условий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82. Инженерно-технический работник по надзору за безопасной эксплуатацией грузоподъемных кранов:</w:t>
      </w:r>
    </w:p>
    <w:bookmarkEnd w:id="167"/>
    <w:p>
      <w:pPr>
        <w:spacing w:after="0"/>
        <w:ind w:left="0"/>
        <w:jc w:val="both"/>
      </w:pPr>
      <w:r>
        <w:rPr>
          <w:rFonts w:ascii="Times New Roman"/>
          <w:b w:val="false"/>
          <w:i w:val="false"/>
          <w:color w:val="000000"/>
          <w:sz w:val="28"/>
        </w:rPr>
        <w:t>
      осуществляет надзор за техническим состоянием и безопасной эксплуатацией грузоподъемных кранов, съемных грузозахватных приспособлений, тары, крановых путей и принимает меры по предупреждению нарушений правил промышленной безопасности;</w:t>
      </w:r>
    </w:p>
    <w:p>
      <w:pPr>
        <w:spacing w:after="0"/>
        <w:ind w:left="0"/>
        <w:jc w:val="both"/>
      </w:pPr>
      <w:r>
        <w:rPr>
          <w:rFonts w:ascii="Times New Roman"/>
          <w:b w:val="false"/>
          <w:i w:val="false"/>
          <w:color w:val="000000"/>
          <w:sz w:val="28"/>
        </w:rPr>
        <w:t>
      проводит освидетельствование грузоподъемных кранов и оформляет записи в паспорте крана разрешающие их эксплуатацию в случаях, предусмотренных настоящими Правилами, ведет учет и проводит технические освидетельствования грузоподъемных кранов, не подлежащим постановке на учет в территориальном подразделении уполномоченного органа в области промышленной безопасности, съемных грузозахватных приспособлений, если указанные функции не возложены на других ответственных лиц;</w:t>
      </w:r>
    </w:p>
    <w:p>
      <w:pPr>
        <w:spacing w:after="0"/>
        <w:ind w:left="0"/>
        <w:jc w:val="both"/>
      </w:pPr>
      <w:r>
        <w:rPr>
          <w:rFonts w:ascii="Times New Roman"/>
          <w:b w:val="false"/>
          <w:i w:val="false"/>
          <w:color w:val="000000"/>
          <w:sz w:val="28"/>
        </w:rPr>
        <w:t>
      контролирует соблюдение графиков периодического осмотра и ремонта грузоподъемных кранов, крановых путей и сроков осмотра съемных грузозахватных приспособлений и тары;</w:t>
      </w:r>
    </w:p>
    <w:p>
      <w:pPr>
        <w:spacing w:after="0"/>
        <w:ind w:left="0"/>
        <w:jc w:val="both"/>
      </w:pPr>
      <w:r>
        <w:rPr>
          <w:rFonts w:ascii="Times New Roman"/>
          <w:b w:val="false"/>
          <w:i w:val="false"/>
          <w:color w:val="000000"/>
          <w:sz w:val="28"/>
        </w:rPr>
        <w:t xml:space="preserve">
      проверяет соблюдение требований допуска рабочих к управлению грузоподъемными кранами и их обслуживанию, участвует в комиссиях по периодической проверке знаний обслуживающего и ремонтного персонала, по проверке знаний инженерно-технических работников, ответственных за содержание грузоподъемных кранов в исправном состоянии и лиц, ответственных за безопасное производство работ кранами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w:t>
      </w:r>
    </w:p>
    <w:p>
      <w:pPr>
        <w:spacing w:after="0"/>
        <w:ind w:left="0"/>
        <w:jc w:val="both"/>
      </w:pPr>
      <w:r>
        <w:rPr>
          <w:rFonts w:ascii="Times New Roman"/>
          <w:b w:val="false"/>
          <w:i w:val="false"/>
          <w:color w:val="000000"/>
          <w:sz w:val="28"/>
        </w:rPr>
        <w:t>
      контролирует наличие и выполнение технологических регламентов обслуживающим персоналом, инженерно-техническими работниками (специалистами), ответственными за содержание грузоподъемных механизмов в исправном состоянии, и лицами, ответственными за безопасное производство работ кранами;</w:t>
      </w:r>
    </w:p>
    <w:p>
      <w:pPr>
        <w:spacing w:after="0"/>
        <w:ind w:left="0"/>
        <w:jc w:val="both"/>
      </w:pPr>
      <w:r>
        <w:rPr>
          <w:rFonts w:ascii="Times New Roman"/>
          <w:b w:val="false"/>
          <w:i w:val="false"/>
          <w:color w:val="000000"/>
          <w:sz w:val="28"/>
        </w:rPr>
        <w:t>
      проверяет выполнение правил безопасности, технологических регламентов при производстве работ грузоподъемными кранами, обращая внимание на правильность применяемых способов строповки грузов, соблюдение габаритов складирования грузов, правильность установки стреловых самоходных кранов, соблюдение системы нарядов-допусков при выполнении работ вблизи линий электропередачи и на крановых рельсовых путях мостовых и консольных передвижных кранов;</w:t>
      </w:r>
    </w:p>
    <w:p>
      <w:pPr>
        <w:spacing w:after="0"/>
        <w:ind w:left="0"/>
        <w:jc w:val="both"/>
      </w:pPr>
      <w:r>
        <w:rPr>
          <w:rFonts w:ascii="Times New Roman"/>
          <w:b w:val="false"/>
          <w:i w:val="false"/>
          <w:color w:val="000000"/>
          <w:sz w:val="28"/>
        </w:rPr>
        <w:t>
      контролирует соблюдение установленного владельцем или руководителем эксплуатирующей организации порядка выделения и направления стреловых самоходных кранов на объекты.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83. При выявлении неисправностей, нарушении настоящих Правил при работе грузоподъемных кранов и их обслуживании инженерно-технический работник по надзору за безопасной эксплуатацией грузоподъемных кранов принимает меры по их устранению, а в случае необходимости останавливает кран.</w:t>
      </w:r>
    </w:p>
    <w:bookmarkEnd w:id="168"/>
    <w:p>
      <w:pPr>
        <w:spacing w:after="0"/>
        <w:ind w:left="0"/>
        <w:jc w:val="both"/>
      </w:pPr>
      <w:r>
        <w:rPr>
          <w:rFonts w:ascii="Times New Roman"/>
          <w:b w:val="false"/>
          <w:i w:val="false"/>
          <w:color w:val="000000"/>
          <w:sz w:val="28"/>
        </w:rPr>
        <w:t>
      Инженерно-технический работник по надзору за безопасной эксплуатацией грузоподъемных кранов не допускает эксплуатацию грузоподъемного крана при:</w:t>
      </w:r>
    </w:p>
    <w:p>
      <w:pPr>
        <w:spacing w:after="0"/>
        <w:ind w:left="0"/>
        <w:jc w:val="both"/>
      </w:pPr>
      <w:r>
        <w:rPr>
          <w:rFonts w:ascii="Times New Roman"/>
          <w:b w:val="false"/>
          <w:i w:val="false"/>
          <w:color w:val="000000"/>
          <w:sz w:val="28"/>
        </w:rPr>
        <w:t>
      выявлении неисправностей тормозов, канатов и их креплений, цепей, крюков, лебедок, ходовых колес, блокировочных устройств и приборов безопасности, электрической схемы крана;</w:t>
      </w:r>
    </w:p>
    <w:p>
      <w:pPr>
        <w:spacing w:after="0"/>
        <w:ind w:left="0"/>
        <w:jc w:val="both"/>
      </w:pPr>
      <w:r>
        <w:rPr>
          <w:rFonts w:ascii="Times New Roman"/>
          <w:b w:val="false"/>
          <w:i w:val="false"/>
          <w:color w:val="000000"/>
          <w:sz w:val="28"/>
        </w:rPr>
        <w:t>
      наличии трещин и деформаций в несущих металлоконструкциях;</w:t>
      </w:r>
    </w:p>
    <w:p>
      <w:pPr>
        <w:spacing w:after="0"/>
        <w:ind w:left="0"/>
        <w:jc w:val="both"/>
      </w:pPr>
      <w:r>
        <w:rPr>
          <w:rFonts w:ascii="Times New Roman"/>
          <w:b w:val="false"/>
          <w:i w:val="false"/>
          <w:color w:val="000000"/>
          <w:sz w:val="28"/>
        </w:rPr>
        <w:t xml:space="preserve">
      выявлении неисправностей элементов и отклонений рельсового пути, указанных в </w:t>
      </w:r>
      <w:r>
        <w:rPr>
          <w:rFonts w:ascii="Times New Roman"/>
          <w:b w:val="false"/>
          <w:i w:val="false"/>
          <w:color w:val="000000"/>
          <w:sz w:val="28"/>
        </w:rPr>
        <w:t>приложениях 11</w:t>
      </w:r>
      <w:r>
        <w:rPr>
          <w:rFonts w:ascii="Times New Roman"/>
          <w:b w:val="false"/>
          <w:i w:val="false"/>
          <w:color w:val="000000"/>
          <w:sz w:val="28"/>
        </w:rPr>
        <w:t xml:space="preserve"> "Предельные нормы браковки основных элементов кранового рельсовых путей" и </w:t>
      </w:r>
      <w:r>
        <w:rPr>
          <w:rFonts w:ascii="Times New Roman"/>
          <w:b w:val="false"/>
          <w:i w:val="false"/>
          <w:color w:val="000000"/>
          <w:sz w:val="28"/>
        </w:rPr>
        <w:t>12</w:t>
      </w:r>
      <w:r>
        <w:rPr>
          <w:rFonts w:ascii="Times New Roman"/>
          <w:b w:val="false"/>
          <w:i w:val="false"/>
          <w:color w:val="000000"/>
          <w:sz w:val="28"/>
        </w:rPr>
        <w:t xml:space="preserve"> "Предельные величины отклонений кранового рельсовых путей (в плане и профиле) от проектного положения" к настоящим Правилам;</w:t>
      </w:r>
    </w:p>
    <w:p>
      <w:pPr>
        <w:spacing w:after="0"/>
        <w:ind w:left="0"/>
        <w:jc w:val="both"/>
      </w:pPr>
      <w:r>
        <w:rPr>
          <w:rFonts w:ascii="Times New Roman"/>
          <w:b w:val="false"/>
          <w:i w:val="false"/>
          <w:color w:val="000000"/>
          <w:sz w:val="28"/>
        </w:rPr>
        <w:t>
      истечении срока технического освидетельствования или нормативного срока службы крана;</w:t>
      </w:r>
    </w:p>
    <w:p>
      <w:pPr>
        <w:spacing w:after="0"/>
        <w:ind w:left="0"/>
        <w:jc w:val="both"/>
      </w:pPr>
      <w:r>
        <w:rPr>
          <w:rFonts w:ascii="Times New Roman"/>
          <w:b w:val="false"/>
          <w:i w:val="false"/>
          <w:color w:val="000000"/>
          <w:sz w:val="28"/>
        </w:rPr>
        <w:t xml:space="preserve">
      обслуживании крана крановщиками, стропальщиками, не прошедшими очередную проверку знаний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 и при не назначении инженерно-технических работников, ответственных за содержание грузоподъемных механизмов в исправном состоянии, лиц, ответственных за безопасное проведение работ кранами;</w:t>
      </w:r>
    </w:p>
    <w:p>
      <w:pPr>
        <w:spacing w:after="0"/>
        <w:ind w:left="0"/>
        <w:jc w:val="both"/>
      </w:pPr>
      <w:r>
        <w:rPr>
          <w:rFonts w:ascii="Times New Roman"/>
          <w:b w:val="false"/>
          <w:i w:val="false"/>
          <w:color w:val="000000"/>
          <w:sz w:val="28"/>
        </w:rPr>
        <w:t>
      отсутствии паспорта или сведений о постановке на учет грузоподъемного крана в территориальном подразделении уполномоченного органа в области промышленной безопасности;</w:t>
      </w:r>
    </w:p>
    <w:p>
      <w:pPr>
        <w:spacing w:after="0"/>
        <w:ind w:left="0"/>
        <w:jc w:val="both"/>
      </w:pPr>
      <w:r>
        <w:rPr>
          <w:rFonts w:ascii="Times New Roman"/>
          <w:b w:val="false"/>
          <w:i w:val="false"/>
          <w:color w:val="000000"/>
          <w:sz w:val="28"/>
        </w:rPr>
        <w:t>
      отсутствии соответствующих массе и характеру перемещаемых грузов съемных грузозахватных приспособлений, тары или их неисправности;</w:t>
      </w:r>
    </w:p>
    <w:p>
      <w:pPr>
        <w:spacing w:after="0"/>
        <w:ind w:left="0"/>
        <w:jc w:val="both"/>
      </w:pPr>
      <w:r>
        <w:rPr>
          <w:rFonts w:ascii="Times New Roman"/>
          <w:b w:val="false"/>
          <w:i w:val="false"/>
          <w:color w:val="000000"/>
          <w:sz w:val="28"/>
        </w:rPr>
        <w:t>
      неисправности заземляющих устройств или электрического оборудования крана.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84. Ответственность за содержание грузоподъемных кранов в исправном состоянии владелец или руководитель эксплуатирующей организации возлагает на инженерно-технического работника соответствующей квалификации, в подчинении которого находится персонал (кроме стропальщиков), обслуживающий кран, после проверки экзаменационной комиссией знания им настоящих Правил и выдачи ему соответствующего удостоверения и технологического регламента.</w:t>
      </w:r>
    </w:p>
    <w:bookmarkEnd w:id="169"/>
    <w:p>
      <w:pPr>
        <w:spacing w:after="0"/>
        <w:ind w:left="0"/>
        <w:jc w:val="both"/>
      </w:pPr>
      <w:r>
        <w:rPr>
          <w:rFonts w:ascii="Times New Roman"/>
          <w:b w:val="false"/>
          <w:i w:val="false"/>
          <w:color w:val="000000"/>
          <w:sz w:val="28"/>
        </w:rPr>
        <w:t>
      Номер и дата приказа о назначении ответственного лица, должность, фамилия, имя, отчество (при наличии), номер удостоверения и подпись записываются в паспорте грузоподъемного крана.</w:t>
      </w:r>
    </w:p>
    <w:p>
      <w:pPr>
        <w:spacing w:after="0"/>
        <w:ind w:left="0"/>
        <w:jc w:val="both"/>
      </w:pPr>
      <w:r>
        <w:rPr>
          <w:rFonts w:ascii="Times New Roman"/>
          <w:b w:val="false"/>
          <w:i w:val="false"/>
          <w:color w:val="000000"/>
          <w:sz w:val="28"/>
        </w:rPr>
        <w:t>
      Указанные сведения заносятся в паспорт каждый раз после назначения нового ответственного лица.</w:t>
      </w:r>
    </w:p>
    <w:p>
      <w:pPr>
        <w:spacing w:after="0"/>
        <w:ind w:left="0"/>
        <w:jc w:val="both"/>
      </w:pPr>
      <w:r>
        <w:rPr>
          <w:rFonts w:ascii="Times New Roman"/>
          <w:b w:val="false"/>
          <w:i w:val="false"/>
          <w:color w:val="000000"/>
          <w:sz w:val="28"/>
        </w:rPr>
        <w:t xml:space="preserve">
      На период отпуска, командировки, болезни или в других случаях отсутствия ответственного лица выполнение его обязанностей возлагается приказом (распоряжением) на работника, заменившего его по должности, имеющего соответствующую квалификацию и прошедшего проверку знаний настоящих Правил. </w:t>
      </w:r>
    </w:p>
    <w:p>
      <w:pPr>
        <w:spacing w:after="0"/>
        <w:ind w:left="0"/>
        <w:jc w:val="both"/>
      </w:pPr>
      <w:r>
        <w:rPr>
          <w:rFonts w:ascii="Times New Roman"/>
          <w:b w:val="false"/>
          <w:i w:val="false"/>
          <w:color w:val="000000"/>
          <w:sz w:val="28"/>
        </w:rPr>
        <w:t>
      Владелец или руководитель эксплуатирующей организации создает условия для выполнения ответственным лицом возложенных на него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0"/>
    <w:p>
      <w:pPr>
        <w:spacing w:after="0"/>
        <w:ind w:left="0"/>
        <w:jc w:val="both"/>
      </w:pPr>
      <w:r>
        <w:rPr>
          <w:rFonts w:ascii="Times New Roman"/>
          <w:b w:val="false"/>
          <w:i w:val="false"/>
          <w:color w:val="000000"/>
          <w:sz w:val="28"/>
        </w:rPr>
        <w:t>
      85. Инженерно-технический работник, ответственный за содержание грузоподъемных кранов в исправном состоянии обеспечивает:</w:t>
      </w:r>
    </w:p>
    <w:bookmarkEnd w:id="170"/>
    <w:p>
      <w:pPr>
        <w:spacing w:after="0"/>
        <w:ind w:left="0"/>
        <w:jc w:val="both"/>
      </w:pPr>
      <w:r>
        <w:rPr>
          <w:rFonts w:ascii="Times New Roman"/>
          <w:b w:val="false"/>
          <w:i w:val="false"/>
          <w:color w:val="000000"/>
          <w:sz w:val="28"/>
        </w:rPr>
        <w:t>
      содержание в исправном состоянии грузоподъемных кранов, съемных грузозахватных приспособлений, тары и крановых рельсовых путей (если содержание последних в исправном состоянии не возложено на другие службы) путем проведения периодических осмотров, технических обслуживаний и ремонтов в установленные графиком сроки, систематического контроля за правильным ведением журнала периодических осмотров и своевременного устранения выявленных неисправностей, личного осмотра грузоподъемных механизмов, крановых путей, съемных грузозахватных приспособлений и тары в установленные сроки;</w:t>
      </w:r>
    </w:p>
    <w:p>
      <w:pPr>
        <w:spacing w:after="0"/>
        <w:ind w:left="0"/>
        <w:jc w:val="both"/>
      </w:pPr>
      <w:r>
        <w:rPr>
          <w:rFonts w:ascii="Times New Roman"/>
          <w:b w:val="false"/>
          <w:i w:val="false"/>
          <w:color w:val="000000"/>
          <w:sz w:val="28"/>
        </w:rPr>
        <w:t xml:space="preserve">
      обслуживание и ремонт грузоподъемных механизмов обученным и аттестованным персоналом, имеющим необходимые знания и достаточные навыки для выполнения возложенных на него функции, периодическую проверку знаний обслуживающего персонала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w:t>
      </w:r>
    </w:p>
    <w:p>
      <w:pPr>
        <w:spacing w:after="0"/>
        <w:ind w:left="0"/>
        <w:jc w:val="both"/>
      </w:pPr>
      <w:r>
        <w:rPr>
          <w:rFonts w:ascii="Times New Roman"/>
          <w:b w:val="false"/>
          <w:i w:val="false"/>
          <w:color w:val="000000"/>
          <w:sz w:val="28"/>
        </w:rPr>
        <w:t>
      выполнение крановщиками и ремонтным персоналом технологическим регламентом по обслуживанию грузоподъемных кранов;</w:t>
      </w:r>
    </w:p>
    <w:p>
      <w:pPr>
        <w:spacing w:after="0"/>
        <w:ind w:left="0"/>
        <w:jc w:val="both"/>
      </w:pPr>
      <w:r>
        <w:rPr>
          <w:rFonts w:ascii="Times New Roman"/>
          <w:b w:val="false"/>
          <w:i w:val="false"/>
          <w:color w:val="000000"/>
          <w:sz w:val="28"/>
        </w:rPr>
        <w:t>
      своевременную подготовку грузоподъемного крана к техническому освидетельствованию, подготовку к специальному обследованию крана, отработавшего нормативный срок службы;</w:t>
      </w:r>
    </w:p>
    <w:p>
      <w:pPr>
        <w:spacing w:after="0"/>
        <w:ind w:left="0"/>
        <w:jc w:val="both"/>
      </w:pPr>
      <w:r>
        <w:rPr>
          <w:rFonts w:ascii="Times New Roman"/>
          <w:b w:val="false"/>
          <w:i w:val="false"/>
          <w:color w:val="000000"/>
          <w:sz w:val="28"/>
        </w:rPr>
        <w:t>
      вывод в ремонт грузоподъемного крана согласно графику;</w:t>
      </w:r>
    </w:p>
    <w:p>
      <w:pPr>
        <w:spacing w:after="0"/>
        <w:ind w:left="0"/>
        <w:jc w:val="both"/>
      </w:pPr>
      <w:r>
        <w:rPr>
          <w:rFonts w:ascii="Times New Roman"/>
          <w:b w:val="false"/>
          <w:i w:val="false"/>
          <w:color w:val="000000"/>
          <w:sz w:val="28"/>
        </w:rPr>
        <w:t>
      соблюдение марочной системы при эксплуатации мостовых кранов;</w:t>
      </w:r>
    </w:p>
    <w:p>
      <w:pPr>
        <w:spacing w:after="0"/>
        <w:ind w:left="0"/>
        <w:jc w:val="both"/>
      </w:pPr>
      <w:r>
        <w:rPr>
          <w:rFonts w:ascii="Times New Roman"/>
          <w:b w:val="false"/>
          <w:i w:val="false"/>
          <w:color w:val="000000"/>
          <w:sz w:val="28"/>
        </w:rPr>
        <w:t>
      выполнение установленного порядка допуска обслуживающего персонала и других рабочих на крановые пути мостовых и передвижных консольных кранов для производства ремонтных и других работ;</w:t>
      </w:r>
    </w:p>
    <w:p>
      <w:pPr>
        <w:spacing w:after="0"/>
        <w:ind w:left="0"/>
        <w:jc w:val="both"/>
      </w:pPr>
      <w:r>
        <w:rPr>
          <w:rFonts w:ascii="Times New Roman"/>
          <w:b w:val="false"/>
          <w:i w:val="false"/>
          <w:color w:val="000000"/>
          <w:sz w:val="28"/>
        </w:rPr>
        <w:t>
      хранение паспортов и технической документации на грузоподъемные краны и съемные грузозахватные приспособления, тару и крановые пути, ведение журналов периодической проверки знаний персонала;</w:t>
      </w:r>
    </w:p>
    <w:p>
      <w:pPr>
        <w:spacing w:after="0"/>
        <w:ind w:left="0"/>
        <w:jc w:val="both"/>
      </w:pPr>
      <w:r>
        <w:rPr>
          <w:rFonts w:ascii="Times New Roman"/>
          <w:b w:val="false"/>
          <w:i w:val="false"/>
          <w:color w:val="000000"/>
          <w:sz w:val="28"/>
        </w:rPr>
        <w:t>
      выполнение предписаний инженерно-технического работника по надзору за безопасной эксплуатацией грузоподъемных кранов. Содержание в исправном состоянии съемных грузозахватных приспособлений и тары, крановых путей возлагается распоряжением (приказом) владельца или руководителя эксплуатирующей организации на специалиста соответствующей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71"/>
    <w:p>
      <w:pPr>
        <w:spacing w:after="0"/>
        <w:ind w:left="0"/>
        <w:jc w:val="both"/>
      </w:pPr>
      <w:r>
        <w:rPr>
          <w:rFonts w:ascii="Times New Roman"/>
          <w:b w:val="false"/>
          <w:i w:val="false"/>
          <w:color w:val="000000"/>
          <w:sz w:val="28"/>
        </w:rPr>
        <w:t>
      86. В каждом цехе, на строительной площадке или другом участке работ грузоподъемных кранов, в каждой смене приказом (распоряжением) по организации назначается (-ются) лицо (-а), ответственное (-ые) за безопасное производство работ кранами, из числа инженерно-технических работников, мастеров, прорабов, начальников участков, бригадиров.</w:t>
      </w:r>
    </w:p>
    <w:bookmarkEnd w:id="171"/>
    <w:p>
      <w:pPr>
        <w:spacing w:after="0"/>
        <w:ind w:left="0"/>
        <w:jc w:val="both"/>
      </w:pPr>
      <w:r>
        <w:rPr>
          <w:rFonts w:ascii="Times New Roman"/>
          <w:b w:val="false"/>
          <w:i w:val="false"/>
          <w:color w:val="000000"/>
          <w:sz w:val="28"/>
        </w:rPr>
        <w:t>
      На складах материалов в качестве лиц, ответственных за безопасное производство работ грузоподъемными кранами, назначаются заведующие складами.</w:t>
      </w:r>
    </w:p>
    <w:p>
      <w:pPr>
        <w:spacing w:after="0"/>
        <w:ind w:left="0"/>
        <w:jc w:val="both"/>
      </w:pPr>
      <w:r>
        <w:rPr>
          <w:rFonts w:ascii="Times New Roman"/>
          <w:b w:val="false"/>
          <w:i w:val="false"/>
          <w:color w:val="000000"/>
          <w:sz w:val="28"/>
        </w:rPr>
        <w:t>
      Назначение работников в качестве лиц, ответственных за безопасное производство работ кранами, производится после проверки знания ими соответствующих разделов настоящих Правил, технологического регламента. Лицам, прошедшим проверку знаний, выдается соответствующее удостоверение.</w:t>
      </w:r>
    </w:p>
    <w:p>
      <w:pPr>
        <w:spacing w:after="0"/>
        <w:ind w:left="0"/>
        <w:jc w:val="both"/>
      </w:pPr>
      <w:r>
        <w:rPr>
          <w:rFonts w:ascii="Times New Roman"/>
          <w:b w:val="false"/>
          <w:i w:val="false"/>
          <w:color w:val="000000"/>
          <w:sz w:val="28"/>
        </w:rPr>
        <w:t>
      Очередная проверка знаний лицам, ответсвенным за безопасное производство работ кранами проводится не реже одного раза в 12 месяцев.</w:t>
      </w:r>
    </w:p>
    <w:bookmarkStart w:name="z181" w:id="172"/>
    <w:p>
      <w:pPr>
        <w:spacing w:after="0"/>
        <w:ind w:left="0"/>
        <w:jc w:val="both"/>
      </w:pPr>
      <w:r>
        <w:rPr>
          <w:rFonts w:ascii="Times New Roman"/>
          <w:b w:val="false"/>
          <w:i w:val="false"/>
          <w:color w:val="000000"/>
          <w:sz w:val="28"/>
        </w:rPr>
        <w:t>
      87. Лицо, ответственное за безопасное производство работ кранами, должно:</w:t>
      </w:r>
    </w:p>
    <w:bookmarkEnd w:id="172"/>
    <w:p>
      <w:pPr>
        <w:spacing w:after="0"/>
        <w:ind w:left="0"/>
        <w:jc w:val="both"/>
      </w:pPr>
      <w:r>
        <w:rPr>
          <w:rFonts w:ascii="Times New Roman"/>
          <w:b w:val="false"/>
          <w:i w:val="false"/>
          <w:color w:val="000000"/>
          <w:sz w:val="28"/>
        </w:rPr>
        <w:t>
      организовать ведение работ кранами в соответствии с требованиями настоящих Правил, с разработанными и утвержденными первым руководителем технологическими регламентами;</w:t>
      </w:r>
    </w:p>
    <w:p>
      <w:pPr>
        <w:spacing w:after="0"/>
        <w:ind w:left="0"/>
        <w:jc w:val="both"/>
      </w:pPr>
      <w:r>
        <w:rPr>
          <w:rFonts w:ascii="Times New Roman"/>
          <w:b w:val="false"/>
          <w:i w:val="false"/>
          <w:color w:val="000000"/>
          <w:sz w:val="28"/>
        </w:rPr>
        <w:t>
      проводить инструктаж крановщикам и стропальщикам по безопасному выполнению предстоящей работы, обращая внимание на опасные факторы, особые условия на месте ведения работ, недопущение перегрузки крана, контролировать правильность строповки и зацепки грузов, правильность установки стреловых самоходных кранов, безопасность выполнения работ при загрузке и разгрузке полувагонов, платформ и автомашин или других транспортных средств, соблюдение стропальщиками личной безопасности;</w:t>
      </w:r>
    </w:p>
    <w:p>
      <w:pPr>
        <w:spacing w:after="0"/>
        <w:ind w:left="0"/>
        <w:jc w:val="both"/>
      </w:pPr>
      <w:r>
        <w:rPr>
          <w:rFonts w:ascii="Times New Roman"/>
          <w:b w:val="false"/>
          <w:i w:val="false"/>
          <w:color w:val="000000"/>
          <w:sz w:val="28"/>
        </w:rPr>
        <w:t>
      не допускать к обслуживанию кранов необученный и не прошедший проверку знаний персонал, определять необходимое число стропальщиков, назначение сигнальщиков при работе крана;</w:t>
      </w:r>
    </w:p>
    <w:p>
      <w:pPr>
        <w:spacing w:after="0"/>
        <w:ind w:left="0"/>
        <w:jc w:val="both"/>
      </w:pPr>
      <w:r>
        <w:rPr>
          <w:rFonts w:ascii="Times New Roman"/>
          <w:b w:val="false"/>
          <w:i w:val="false"/>
          <w:color w:val="000000"/>
          <w:sz w:val="28"/>
        </w:rPr>
        <w:t>
      исключить использование не имеющих бирки, неисправных или не соответствующих по грузоподъемности и характеру груза съемных грузозахватных приспособлений и тары;</w:t>
      </w:r>
    </w:p>
    <w:p>
      <w:pPr>
        <w:spacing w:after="0"/>
        <w:ind w:left="0"/>
        <w:jc w:val="both"/>
      </w:pPr>
      <w:r>
        <w:rPr>
          <w:rFonts w:ascii="Times New Roman"/>
          <w:b w:val="false"/>
          <w:i w:val="false"/>
          <w:color w:val="000000"/>
          <w:sz w:val="28"/>
        </w:rPr>
        <w:t>
      указывать крановщикам и стропальщикам место, порядок и габариты складирования грузов;</w:t>
      </w:r>
    </w:p>
    <w:p>
      <w:pPr>
        <w:spacing w:after="0"/>
        <w:ind w:left="0"/>
        <w:jc w:val="both"/>
      </w:pPr>
      <w:r>
        <w:rPr>
          <w:rFonts w:ascii="Times New Roman"/>
          <w:b w:val="false"/>
          <w:i w:val="false"/>
          <w:color w:val="000000"/>
          <w:sz w:val="28"/>
        </w:rPr>
        <w:t>
      непосредственно руководить работами при загрузке и выгрузке полувагонов, при перемещении груза несколькими кранами, вблизи линии электропередачи, при перемещении груза над перекрытиями, под которыми размещены производственные или служебные помещения, где находится люди, при перемещении груза, на который не разработаны схемы строповки, в других случаях, предусмотренных технологическими регламентами;</w:t>
      </w:r>
    </w:p>
    <w:p>
      <w:pPr>
        <w:spacing w:after="0"/>
        <w:ind w:left="0"/>
        <w:jc w:val="both"/>
      </w:pPr>
      <w:r>
        <w:rPr>
          <w:rFonts w:ascii="Times New Roman"/>
          <w:b w:val="false"/>
          <w:i w:val="false"/>
          <w:color w:val="000000"/>
          <w:sz w:val="28"/>
        </w:rPr>
        <w:t>
      указывать крановщикам место установки стреловых самоходных кранов для работы вблизи линий электропередачи и выдавать разрешение на работу с записью в вахтенном журнале;</w:t>
      </w:r>
    </w:p>
    <w:p>
      <w:pPr>
        <w:spacing w:after="0"/>
        <w:ind w:left="0"/>
        <w:jc w:val="both"/>
      </w:pPr>
      <w:r>
        <w:rPr>
          <w:rFonts w:ascii="Times New Roman"/>
          <w:b w:val="false"/>
          <w:i w:val="false"/>
          <w:color w:val="000000"/>
          <w:sz w:val="28"/>
        </w:rPr>
        <w:t>
      контролировать соблюдение марочной системы при работе мостовых кранов;</w:t>
      </w:r>
    </w:p>
    <w:p>
      <w:pPr>
        <w:spacing w:after="0"/>
        <w:ind w:left="0"/>
        <w:jc w:val="both"/>
      </w:pPr>
      <w:r>
        <w:rPr>
          <w:rFonts w:ascii="Times New Roman"/>
          <w:b w:val="false"/>
          <w:i w:val="false"/>
          <w:color w:val="000000"/>
          <w:sz w:val="28"/>
        </w:rPr>
        <w:t>
      не допускать производства работ без наряда-допуска в случаях, предусмотренных настоящими Правилами;</w:t>
      </w:r>
    </w:p>
    <w:p>
      <w:pPr>
        <w:spacing w:after="0"/>
        <w:ind w:left="0"/>
        <w:jc w:val="both"/>
      </w:pPr>
      <w:r>
        <w:rPr>
          <w:rFonts w:ascii="Times New Roman"/>
          <w:b w:val="false"/>
          <w:i w:val="false"/>
          <w:color w:val="000000"/>
          <w:sz w:val="28"/>
        </w:rPr>
        <w:t>
      обеспечивать рабочих необходимыми инвентарем и средствами для безопасного производства работ кранами;</w:t>
      </w:r>
    </w:p>
    <w:p>
      <w:pPr>
        <w:spacing w:after="0"/>
        <w:ind w:left="0"/>
        <w:jc w:val="both"/>
      </w:pPr>
      <w:r>
        <w:rPr>
          <w:rFonts w:ascii="Times New Roman"/>
          <w:b w:val="false"/>
          <w:i w:val="false"/>
          <w:color w:val="000000"/>
          <w:sz w:val="28"/>
        </w:rPr>
        <w:t>
      вести контроль за выполнением крановщиками и стропальщиками технологических регламентов.</w:t>
      </w:r>
    </w:p>
    <w:bookmarkStart w:name="z182" w:id="173"/>
    <w:p>
      <w:pPr>
        <w:spacing w:after="0"/>
        <w:ind w:left="0"/>
        <w:jc w:val="both"/>
      </w:pPr>
      <w:r>
        <w:rPr>
          <w:rFonts w:ascii="Times New Roman"/>
          <w:b w:val="false"/>
          <w:i w:val="false"/>
          <w:color w:val="000000"/>
          <w:sz w:val="28"/>
        </w:rPr>
        <w:t>
      88. Для организаций с малым количеством грузоподъемных кранов (до трех регистрируемых кранов), в которых не могут быть назначены все ответственные лица, предусмотренные настоящими Правилами, выполнение обязанностей инженерно-технического работника, ответственного за содержание грузоподъемных механизмов в исправном состоянии, и лица, ответственного за безопасное производство работ кранами, возлагается на одного инженерно-технического работника.</w:t>
      </w:r>
    </w:p>
    <w:bookmarkEnd w:id="173"/>
    <w:bookmarkStart w:name="z183" w:id="174"/>
    <w:p>
      <w:pPr>
        <w:spacing w:after="0"/>
        <w:ind w:left="0"/>
        <w:jc w:val="both"/>
      </w:pPr>
      <w:r>
        <w:rPr>
          <w:rFonts w:ascii="Times New Roman"/>
          <w:b w:val="false"/>
          <w:i w:val="false"/>
          <w:color w:val="000000"/>
          <w:sz w:val="28"/>
        </w:rPr>
        <w:t>
      89. В тех случаях, когда владелец грузоподъемного крана или эксплуатирующая организация не имеет возможности назначить ответственных лиц, предусмотренных настоящими Правилами, допускается возлагать их обязанности на работников специализированной экспертной организации по заключенному с ней договору.</w:t>
      </w:r>
    </w:p>
    <w:bookmarkEnd w:id="174"/>
    <w:bookmarkStart w:name="z184" w:id="175"/>
    <w:p>
      <w:pPr>
        <w:spacing w:after="0"/>
        <w:ind w:left="0"/>
        <w:jc w:val="both"/>
      </w:pPr>
      <w:r>
        <w:rPr>
          <w:rFonts w:ascii="Times New Roman"/>
          <w:b w:val="false"/>
          <w:i w:val="false"/>
          <w:color w:val="000000"/>
          <w:sz w:val="28"/>
        </w:rPr>
        <w:t>
      90. Для управления грузоподъемными кранами и их обслуживания в организациях назначаются крановщики и слесари, для обслуживания грузоподъемных механизмов с электрическим приводом – электрослесари.</w:t>
      </w:r>
    </w:p>
    <w:bookmarkEnd w:id="175"/>
    <w:bookmarkStart w:name="z185" w:id="176"/>
    <w:p>
      <w:pPr>
        <w:spacing w:after="0"/>
        <w:ind w:left="0"/>
        <w:jc w:val="both"/>
      </w:pPr>
      <w:r>
        <w:rPr>
          <w:rFonts w:ascii="Times New Roman"/>
          <w:b w:val="false"/>
          <w:i w:val="false"/>
          <w:color w:val="000000"/>
          <w:sz w:val="28"/>
        </w:rPr>
        <w:t>
      91. Помощник крановщика назначается в случаях, предусмотренных технологическим регламентом по эксплуатации крана, или если это необходимо по местным условиям работы.</w:t>
      </w:r>
    </w:p>
    <w:bookmarkEnd w:id="176"/>
    <w:bookmarkStart w:name="z186" w:id="177"/>
    <w:p>
      <w:pPr>
        <w:spacing w:after="0"/>
        <w:ind w:left="0"/>
        <w:jc w:val="both"/>
      </w:pPr>
      <w:r>
        <w:rPr>
          <w:rFonts w:ascii="Times New Roman"/>
          <w:b w:val="false"/>
          <w:i w:val="false"/>
          <w:color w:val="000000"/>
          <w:sz w:val="28"/>
        </w:rPr>
        <w:t>
      92. Управление автомобильным краном поручается водителю транспортного средства после обучения его по профессии – машинист крана и успешного прохождения проверки знаний по итогам обучения.</w:t>
      </w:r>
    </w:p>
    <w:bookmarkEnd w:id="177"/>
    <w:bookmarkStart w:name="z187" w:id="178"/>
    <w:p>
      <w:pPr>
        <w:spacing w:after="0"/>
        <w:ind w:left="0"/>
        <w:jc w:val="both"/>
      </w:pPr>
      <w:r>
        <w:rPr>
          <w:rFonts w:ascii="Times New Roman"/>
          <w:b w:val="false"/>
          <w:i w:val="false"/>
          <w:color w:val="000000"/>
          <w:sz w:val="28"/>
        </w:rPr>
        <w:t>
      93. Для зацепки и обвязки (строповки) груза на крюк грузоподъемного крана назначаются стропальщики. В качестве стропальщиков допускаются рабочие основных профессий, обученные по профессии стропальщик или зацепщик.</w:t>
      </w:r>
    </w:p>
    <w:bookmarkEnd w:id="178"/>
    <w:bookmarkStart w:name="z188" w:id="179"/>
    <w:p>
      <w:pPr>
        <w:spacing w:after="0"/>
        <w:ind w:left="0"/>
        <w:jc w:val="both"/>
      </w:pPr>
      <w:r>
        <w:rPr>
          <w:rFonts w:ascii="Times New Roman"/>
          <w:b w:val="false"/>
          <w:i w:val="false"/>
          <w:color w:val="000000"/>
          <w:sz w:val="28"/>
        </w:rPr>
        <w:t>
      94. Для подвешивания на крюк грузоподъемного механизма груза без предварительной обвязки (груз, имеющий петли, рымы, цапфы, находящийся в ковшах, бадьях, контейнерах или другой таре) или в тех случаях, когда груз захватывается полуавтоматическими захватными устройствами, допускаются рабочие основных профессий, обученные профессии – зацепщик. К этим работникам предъявляются такие же требования настоящих Правил, что и к стропальщикам.</w:t>
      </w:r>
    </w:p>
    <w:bookmarkEnd w:id="179"/>
    <w:bookmarkStart w:name="z189" w:id="180"/>
    <w:p>
      <w:pPr>
        <w:spacing w:after="0"/>
        <w:ind w:left="0"/>
        <w:jc w:val="both"/>
      </w:pPr>
      <w:r>
        <w:rPr>
          <w:rFonts w:ascii="Times New Roman"/>
          <w:b w:val="false"/>
          <w:i w:val="false"/>
          <w:color w:val="000000"/>
          <w:sz w:val="28"/>
        </w:rPr>
        <w:t>
      95. В тех случаях, когда зона, обслуживаемая грузоподъемного крана, полностью не просматривается из кабины крановщика, и при отсутствии между крановщиком и стропальщиком радио- или телефонной связи для передачи сигналов стропальщика крановщику назначается сигнальщик из числа стропальщиков.</w:t>
      </w:r>
    </w:p>
    <w:bookmarkEnd w:id="180"/>
    <w:bookmarkStart w:name="z190" w:id="181"/>
    <w:p>
      <w:pPr>
        <w:spacing w:after="0"/>
        <w:ind w:left="0"/>
        <w:jc w:val="both"/>
      </w:pPr>
      <w:r>
        <w:rPr>
          <w:rFonts w:ascii="Times New Roman"/>
          <w:b w:val="false"/>
          <w:i w:val="false"/>
          <w:color w:val="000000"/>
          <w:sz w:val="28"/>
        </w:rPr>
        <w:t>
      96. Для выполнения обязанностей крановщика, помощника крановщика, слесаря, электромонтера, стропальщика назначаются работники прошедшие медицинское освидетельствование.</w:t>
      </w:r>
    </w:p>
    <w:bookmarkEnd w:id="181"/>
    <w:bookmarkStart w:name="z191" w:id="182"/>
    <w:p>
      <w:pPr>
        <w:spacing w:after="0"/>
        <w:ind w:left="0"/>
        <w:jc w:val="both"/>
      </w:pPr>
      <w:r>
        <w:rPr>
          <w:rFonts w:ascii="Times New Roman"/>
          <w:b w:val="false"/>
          <w:i w:val="false"/>
          <w:color w:val="000000"/>
          <w:sz w:val="28"/>
        </w:rPr>
        <w:t>
      97. Машинисты кранов, их помощники и ремонтный персонал перед назначением на работу проходят медицинское освидетельствование для определения соответствия их физического состояния требованиям, предъявляемым к работникам этих профессий.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99. Машинисты кранов и их помощники, переводимые с крана одного типа на кран другого типа (с башенного на мостовой или на гусеничный кран), перед началом самостоятельной работы, обучаются и проходят проверку знаний. Обучение в этом случае проводится по сокращенной программе.</w:t>
      </w:r>
    </w:p>
    <w:bookmarkEnd w:id="183"/>
    <w:p>
      <w:pPr>
        <w:spacing w:after="0"/>
        <w:ind w:left="0"/>
        <w:jc w:val="both"/>
      </w:pPr>
      <w:r>
        <w:rPr>
          <w:rFonts w:ascii="Times New Roman"/>
          <w:b w:val="false"/>
          <w:i w:val="false"/>
          <w:color w:val="000000"/>
          <w:sz w:val="28"/>
        </w:rPr>
        <w:t>
      При переводе машиниста крана и их помощников с одного крана на другой того же типа, но другой модели, индекса или с другим приводом они изучают особенности устройства и обслуживания такого крана и проходят стажировку. После проверки теоретических знаний и практических навыков эти работники допускаются к самостоятельной работе.</w:t>
      </w:r>
    </w:p>
    <w:p>
      <w:pPr>
        <w:spacing w:after="0"/>
        <w:ind w:left="0"/>
        <w:jc w:val="both"/>
      </w:pPr>
      <w:r>
        <w:rPr>
          <w:rFonts w:ascii="Times New Roman"/>
          <w:b w:val="false"/>
          <w:i w:val="false"/>
          <w:color w:val="000000"/>
          <w:sz w:val="28"/>
        </w:rPr>
        <w:t>
      Порядок проведения обучения, стажировки и проверки практических навыков устанавливается владельцем крана или руководитель эксплуатирующей организации.</w:t>
      </w:r>
    </w:p>
    <w:bookmarkStart w:name="z194" w:id="184"/>
    <w:p>
      <w:pPr>
        <w:spacing w:after="0"/>
        <w:ind w:left="0"/>
        <w:jc w:val="both"/>
      </w:pPr>
      <w:r>
        <w:rPr>
          <w:rFonts w:ascii="Times New Roman"/>
          <w:b w:val="false"/>
          <w:i w:val="false"/>
          <w:color w:val="000000"/>
          <w:sz w:val="28"/>
        </w:rPr>
        <w:t>
      100. Машинисты кранов и их помощники после перерыва в работе по специальности более одного года проходят проверку знаний требований настоящих Правил, и при положительных результатах проверки допускаются к стажировке для восстановления необходимых навыков.</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104. Допуск к работе крановщиков, их помощников, слесарей, электромонтеров, наладчиков приборов безопасности и стропальщиков оформляется приказом (распоряжением).</w:t>
      </w:r>
    </w:p>
    <w:bookmarkEnd w:id="185"/>
    <w:bookmarkStart w:name="z199" w:id="186"/>
    <w:p>
      <w:pPr>
        <w:spacing w:after="0"/>
        <w:ind w:left="0"/>
        <w:jc w:val="both"/>
      </w:pPr>
      <w:r>
        <w:rPr>
          <w:rFonts w:ascii="Times New Roman"/>
          <w:b w:val="false"/>
          <w:i w:val="false"/>
          <w:color w:val="000000"/>
          <w:sz w:val="28"/>
        </w:rPr>
        <w:t>
      105. Рабочие основных профессий допускаются к управлению грузоподъемным краном управляемым с пола или со стационарного пульта после обучения по профессии – оператор крана управляемого с пола.</w:t>
      </w:r>
    </w:p>
    <w:bookmarkEnd w:id="186"/>
    <w:p>
      <w:pPr>
        <w:spacing w:after="0"/>
        <w:ind w:left="0"/>
        <w:jc w:val="both"/>
      </w:pPr>
      <w:r>
        <w:rPr>
          <w:rFonts w:ascii="Times New Roman"/>
          <w:b w:val="false"/>
          <w:i w:val="false"/>
          <w:color w:val="000000"/>
          <w:sz w:val="28"/>
        </w:rPr>
        <w:t>
      К строповке (зацепке) груза допускаются рабочие основных профессий, обученные по профессии – стропальщик или зацепщик.</w:t>
      </w:r>
    </w:p>
    <w:bookmarkStart w:name="z200" w:id="187"/>
    <w:p>
      <w:pPr>
        <w:spacing w:after="0"/>
        <w:ind w:left="0"/>
        <w:jc w:val="both"/>
      </w:pPr>
      <w:r>
        <w:rPr>
          <w:rFonts w:ascii="Times New Roman"/>
          <w:b w:val="false"/>
          <w:i w:val="false"/>
          <w:color w:val="000000"/>
          <w:sz w:val="28"/>
        </w:rPr>
        <w:t>
      106. Сигнальщиками назначаются из числа стропальщиков, имеющих большой опыт практической работы лицом, ответственным за безопасное производство работ кранами.</w:t>
      </w:r>
    </w:p>
    <w:bookmarkEnd w:id="187"/>
    <w:bookmarkStart w:name="z201" w:id="188"/>
    <w:p>
      <w:pPr>
        <w:spacing w:after="0"/>
        <w:ind w:left="0"/>
        <w:jc w:val="both"/>
      </w:pPr>
      <w:r>
        <w:rPr>
          <w:rFonts w:ascii="Times New Roman"/>
          <w:b w:val="false"/>
          <w:i w:val="false"/>
          <w:color w:val="000000"/>
          <w:sz w:val="28"/>
        </w:rPr>
        <w:t>
      107. К управлению краном-манипулятором допускаются работники, водители транспортного средства, обученные по профессии – оператор крана управляемого с пола.</w:t>
      </w:r>
    </w:p>
    <w:bookmarkEnd w:id="188"/>
    <w:bookmarkStart w:name="z202" w:id="189"/>
    <w:p>
      <w:pPr>
        <w:spacing w:after="0"/>
        <w:ind w:left="0"/>
        <w:jc w:val="both"/>
      </w:pPr>
      <w:r>
        <w:rPr>
          <w:rFonts w:ascii="Times New Roman"/>
          <w:b w:val="false"/>
          <w:i w:val="false"/>
          <w:color w:val="000000"/>
          <w:sz w:val="28"/>
        </w:rPr>
        <w:t>
      108. Рабочим основных профессий обслуживающим краны, управляемые с пола или со стационарного пульта, и производящим зацепку грузов, проводится повторный инструктаж каждые 3 месяца.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0"/>
    <w:p>
      <w:pPr>
        <w:spacing w:after="0"/>
        <w:ind w:left="0"/>
        <w:jc w:val="both"/>
      </w:pPr>
      <w:r>
        <w:rPr>
          <w:rFonts w:ascii="Times New Roman"/>
          <w:b w:val="false"/>
          <w:i w:val="false"/>
          <w:color w:val="000000"/>
          <w:sz w:val="28"/>
        </w:rPr>
        <w:t>
      110. Лица, на которых возложены обязанности по обслуживанию оборудования (машинисты кранов, их помощники, электромонтеры, слесари), ведут наблюдение за закрепленным за ним оборудованием путем осмотра и проверки их действия и поддерживают его в исправном состоянии.</w:t>
      </w:r>
    </w:p>
    <w:bookmarkEnd w:id="190"/>
    <w:p>
      <w:pPr>
        <w:spacing w:after="0"/>
        <w:ind w:left="0"/>
        <w:jc w:val="both"/>
      </w:pPr>
      <w:r>
        <w:rPr>
          <w:rFonts w:ascii="Times New Roman"/>
          <w:b w:val="false"/>
          <w:i w:val="false"/>
          <w:color w:val="000000"/>
          <w:sz w:val="28"/>
        </w:rPr>
        <w:t>
      Машинисты кранов проводят осмотр грузоподъемных кранов перед началом работы, для чего технологическим регламентом определяется соответствующее время на его проведения.</w:t>
      </w:r>
    </w:p>
    <w:p>
      <w:pPr>
        <w:spacing w:after="0"/>
        <w:ind w:left="0"/>
        <w:jc w:val="both"/>
      </w:pPr>
      <w:r>
        <w:rPr>
          <w:rFonts w:ascii="Times New Roman"/>
          <w:b w:val="false"/>
          <w:i w:val="false"/>
          <w:color w:val="000000"/>
          <w:sz w:val="28"/>
        </w:rPr>
        <w:t>
      Результаты осмотра и проверки машинистом крана записываются в вахтенном журнале, форма которого приведена в приложении 14 "Форма вахтенного журнала" к настоящим Правилам.</w:t>
      </w:r>
    </w:p>
    <w:p>
      <w:pPr>
        <w:spacing w:after="0"/>
        <w:ind w:left="0"/>
        <w:jc w:val="both"/>
      </w:pPr>
      <w:r>
        <w:rPr>
          <w:rFonts w:ascii="Times New Roman"/>
          <w:b w:val="false"/>
          <w:i w:val="false"/>
          <w:color w:val="000000"/>
          <w:sz w:val="28"/>
        </w:rPr>
        <w:t>
      Стропальщики проводят осмотр съемных грузозахватных приспособлений и тары перед их применением в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91"/>
    <w:p>
      <w:pPr>
        <w:spacing w:after="0"/>
        <w:ind w:left="0"/>
        <w:jc w:val="left"/>
      </w:pPr>
      <w:r>
        <w:rPr>
          <w:rFonts w:ascii="Times New Roman"/>
          <w:b/>
          <w:i w:val="false"/>
          <w:color w:val="000000"/>
        </w:rPr>
        <w:t xml:space="preserve"> Параграф 2. Грузовые и пассажирские лифты</w:t>
      </w:r>
    </w:p>
    <w:bookmarkEnd w:id="191"/>
    <w:bookmarkStart w:name="z206" w:id="192"/>
    <w:p>
      <w:pPr>
        <w:spacing w:after="0"/>
        <w:ind w:left="0"/>
        <w:jc w:val="both"/>
      </w:pPr>
      <w:r>
        <w:rPr>
          <w:rFonts w:ascii="Times New Roman"/>
          <w:b w:val="false"/>
          <w:i w:val="false"/>
          <w:color w:val="000000"/>
          <w:sz w:val="28"/>
        </w:rPr>
        <w:t>
      111. Владелец лифта обеспечивает содержание в исправном состоянии и безопасную эксплуатацию лифта путем создания системы производственного контроля. Положение о производственном контроле утверждается владельцем или руководителем эксплуатирующей организации.</w:t>
      </w:r>
    </w:p>
    <w:bookmarkEnd w:id="192"/>
    <w:p>
      <w:pPr>
        <w:spacing w:after="0"/>
        <w:ind w:left="0"/>
        <w:jc w:val="both"/>
      </w:pPr>
      <w:r>
        <w:rPr>
          <w:rFonts w:ascii="Times New Roman"/>
          <w:b w:val="false"/>
          <w:i w:val="false"/>
          <w:color w:val="000000"/>
          <w:sz w:val="28"/>
        </w:rPr>
        <w:t>
      В этих целях:</w:t>
      </w:r>
    </w:p>
    <w:p>
      <w:pPr>
        <w:spacing w:after="0"/>
        <w:ind w:left="0"/>
        <w:jc w:val="both"/>
      </w:pPr>
      <w:r>
        <w:rPr>
          <w:rFonts w:ascii="Times New Roman"/>
          <w:b w:val="false"/>
          <w:i w:val="false"/>
          <w:color w:val="000000"/>
          <w:sz w:val="28"/>
        </w:rPr>
        <w:t>
      назначается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xml:space="preserve">
      назначается лицо, ответственное за организацию эксплуатации лифта; допускается возложить его обязанности на лицо, ответственное за организацию работ по техническому обслуживанию и ремонту (обязанности ответственных лиц приведены в </w:t>
      </w:r>
      <w:r>
        <w:rPr>
          <w:rFonts w:ascii="Times New Roman"/>
          <w:b w:val="false"/>
          <w:i w:val="false"/>
          <w:color w:val="000000"/>
          <w:sz w:val="28"/>
        </w:rPr>
        <w:t>приложении 10</w:t>
      </w:r>
      <w:r>
        <w:rPr>
          <w:rFonts w:ascii="Times New Roman"/>
          <w:b w:val="false"/>
          <w:i w:val="false"/>
          <w:color w:val="000000"/>
          <w:sz w:val="28"/>
        </w:rPr>
        <w:t xml:space="preserve"> "Основные обязанности лица, ответственного за организацию работ по техническому обслуживанию и ремонту лифтов" настоящих Правил);</w:t>
      </w:r>
    </w:p>
    <w:p>
      <w:pPr>
        <w:spacing w:after="0"/>
        <w:ind w:left="0"/>
        <w:jc w:val="both"/>
      </w:pPr>
      <w:r>
        <w:rPr>
          <w:rFonts w:ascii="Times New Roman"/>
          <w:b w:val="false"/>
          <w:i w:val="false"/>
          <w:color w:val="000000"/>
          <w:sz w:val="28"/>
        </w:rPr>
        <w:t>
      назначаются и закрепляются за лифтами приказом (распоряжением) по организации электромеханики, лифтеры и операторы по диспетчерскому обслуживанию лифтов (далее – операторы);</w:t>
      </w:r>
    </w:p>
    <w:p>
      <w:pPr>
        <w:spacing w:after="0"/>
        <w:ind w:left="0"/>
        <w:jc w:val="both"/>
      </w:pPr>
      <w:r>
        <w:rPr>
          <w:rFonts w:ascii="Times New Roman"/>
          <w:b w:val="false"/>
          <w:i w:val="false"/>
          <w:color w:val="000000"/>
          <w:sz w:val="28"/>
        </w:rPr>
        <w:t>
      организуется проведение периодических осмотров, технического обслуживания и ремонта лифтов;</w:t>
      </w:r>
    </w:p>
    <w:p>
      <w:pPr>
        <w:spacing w:after="0"/>
        <w:ind w:left="0"/>
        <w:jc w:val="both"/>
      </w:pPr>
      <w:r>
        <w:rPr>
          <w:rFonts w:ascii="Times New Roman"/>
          <w:b w:val="false"/>
          <w:i w:val="false"/>
          <w:color w:val="000000"/>
          <w:sz w:val="28"/>
        </w:rPr>
        <w:t>
      организуется обучение и периодическая проверка знаний у персонала, осуществляющего обслуживание лифта;</w:t>
      </w:r>
    </w:p>
    <w:p>
      <w:pPr>
        <w:spacing w:after="0"/>
        <w:ind w:left="0"/>
        <w:jc w:val="both"/>
      </w:pPr>
      <w:r>
        <w:rPr>
          <w:rFonts w:ascii="Times New Roman"/>
          <w:b w:val="false"/>
          <w:i w:val="false"/>
          <w:color w:val="000000"/>
          <w:sz w:val="28"/>
        </w:rPr>
        <w:t>
      персонал, осуществляющий обслуживание лифта, обеспечивается производственными инструкциями, электромеханики, ответственные за исправное состояние лифтов, лица, ответственные за организацию работ по техническому обслуживанию и ремонту лифтов и организацию эксплуатации лифтов – настоящими Правилами, должностными инструкциями (положениями) и иными и нормативными техническими документами;</w:t>
      </w:r>
    </w:p>
    <w:p>
      <w:pPr>
        <w:spacing w:after="0"/>
        <w:ind w:left="0"/>
        <w:jc w:val="both"/>
      </w:pPr>
      <w:r>
        <w:rPr>
          <w:rFonts w:ascii="Times New Roman"/>
          <w:b w:val="false"/>
          <w:i w:val="false"/>
          <w:color w:val="000000"/>
          <w:sz w:val="28"/>
        </w:rPr>
        <w:t>
      обеспечивается выполнение ответственными лицами требований настоящих Правил, обслуживающим персоналом – производственных инструкций;</w:t>
      </w:r>
    </w:p>
    <w:p>
      <w:pPr>
        <w:spacing w:after="0"/>
        <w:ind w:left="0"/>
        <w:jc w:val="both"/>
      </w:pPr>
      <w:r>
        <w:rPr>
          <w:rFonts w:ascii="Times New Roman"/>
          <w:b w:val="false"/>
          <w:i w:val="false"/>
          <w:color w:val="000000"/>
          <w:sz w:val="28"/>
        </w:rPr>
        <w:t>
      организуется и обеспечивается соблюдение порядка хранения и учета выдачи ключей от помещений и шкафов, в которых смонтировано оборудование лифта.</w:t>
      </w:r>
    </w:p>
    <w:bookmarkStart w:name="z207" w:id="193"/>
    <w:p>
      <w:pPr>
        <w:spacing w:after="0"/>
        <w:ind w:left="0"/>
        <w:jc w:val="both"/>
      </w:pPr>
      <w:r>
        <w:rPr>
          <w:rFonts w:ascii="Times New Roman"/>
          <w:b w:val="false"/>
          <w:i w:val="false"/>
          <w:color w:val="000000"/>
          <w:sz w:val="28"/>
        </w:rPr>
        <w:t>
      112. Для эксплуатации и ремонта лифтов могут привлекаться специализированные аттестованные организации.</w:t>
      </w:r>
    </w:p>
    <w:bookmarkEnd w:id="193"/>
    <w:p>
      <w:pPr>
        <w:spacing w:after="0"/>
        <w:ind w:left="0"/>
        <w:jc w:val="both"/>
      </w:pPr>
      <w:r>
        <w:rPr>
          <w:rFonts w:ascii="Times New Roman"/>
          <w:b w:val="false"/>
          <w:i w:val="false"/>
          <w:color w:val="000000"/>
          <w:sz w:val="28"/>
        </w:rPr>
        <w:t>
      В этом случае в договоре между ними определяются обязанности и права сторон с учетом пункта 111 настоящих Правил.</w:t>
      </w:r>
    </w:p>
    <w:bookmarkStart w:name="z208" w:id="194"/>
    <w:p>
      <w:pPr>
        <w:spacing w:after="0"/>
        <w:ind w:left="0"/>
        <w:jc w:val="both"/>
      </w:pPr>
      <w:r>
        <w:rPr>
          <w:rFonts w:ascii="Times New Roman"/>
          <w:b w:val="false"/>
          <w:i w:val="false"/>
          <w:color w:val="000000"/>
          <w:sz w:val="28"/>
        </w:rPr>
        <w:t>
      113. Обслуживание лифта проводится электромехаником, лифтером, оператором в соответствии с производственными инструкциями и инструкцией по эксплуатации лифта.</w:t>
      </w:r>
    </w:p>
    <w:bookmarkEnd w:id="194"/>
    <w:p>
      <w:pPr>
        <w:spacing w:after="0"/>
        <w:ind w:left="0"/>
        <w:jc w:val="both"/>
      </w:pPr>
      <w:r>
        <w:rPr>
          <w:rFonts w:ascii="Times New Roman"/>
          <w:b w:val="false"/>
          <w:i w:val="false"/>
          <w:color w:val="000000"/>
          <w:sz w:val="28"/>
        </w:rPr>
        <w:t>
      При отсутствии диспетчерского пункта наличие оператора не требуется.</w:t>
      </w:r>
    </w:p>
    <w:p>
      <w:pPr>
        <w:spacing w:after="0"/>
        <w:ind w:left="0"/>
        <w:jc w:val="both"/>
      </w:pPr>
      <w:r>
        <w:rPr>
          <w:rFonts w:ascii="Times New Roman"/>
          <w:b w:val="false"/>
          <w:i w:val="false"/>
          <w:color w:val="000000"/>
          <w:sz w:val="28"/>
        </w:rPr>
        <w:t>
      Допускается возлагать обязанности лифтера на электромеханика.</w:t>
      </w:r>
    </w:p>
    <w:bookmarkStart w:name="z209" w:id="195"/>
    <w:p>
      <w:pPr>
        <w:spacing w:after="0"/>
        <w:ind w:left="0"/>
        <w:jc w:val="both"/>
      </w:pPr>
      <w:r>
        <w:rPr>
          <w:rFonts w:ascii="Times New Roman"/>
          <w:b w:val="false"/>
          <w:i w:val="false"/>
          <w:color w:val="000000"/>
          <w:sz w:val="28"/>
        </w:rPr>
        <w:t>
      114. Управление грузовым лифтом с наружным управлением, тротуарным и грузовым малым лифтом, оборудованных постами управления только на одной погрузочной площадке, а также пассажирским, грузовым и больничным лифтами с внутренним управлением возлагается на лифтера.</w:t>
      </w:r>
    </w:p>
    <w:bookmarkEnd w:id="195"/>
    <w:p>
      <w:pPr>
        <w:spacing w:after="0"/>
        <w:ind w:left="0"/>
        <w:jc w:val="both"/>
      </w:pPr>
      <w:r>
        <w:rPr>
          <w:rFonts w:ascii="Times New Roman"/>
          <w:b w:val="false"/>
          <w:i w:val="false"/>
          <w:color w:val="000000"/>
          <w:sz w:val="28"/>
        </w:rPr>
        <w:t>
      Управление грузовым лифтом с внутренним управлением, установленным в здании промышленного предприятия, допускается возлагать на других работникам предприятия. К этим работникам должны предъявляться те же требования настоящих Правил, что и к лифтерам (обучение, успешная сдача экзаменов, периодическая проверка знаний).</w:t>
      </w:r>
    </w:p>
    <w:p>
      <w:pPr>
        <w:spacing w:after="0"/>
        <w:ind w:left="0"/>
        <w:jc w:val="both"/>
      </w:pPr>
      <w:r>
        <w:rPr>
          <w:rFonts w:ascii="Times New Roman"/>
          <w:b w:val="false"/>
          <w:i w:val="false"/>
          <w:color w:val="000000"/>
          <w:sz w:val="28"/>
        </w:rPr>
        <w:t>
      При этом владелец или руководитель эксплуатирующей организации обеспечивает проведение осмотров лифта и порядок хранения и учета специальных ключей, предусмотренных настоящими Правилами, для отпирания дверей шахты.</w:t>
      </w:r>
    </w:p>
    <w:p>
      <w:pPr>
        <w:spacing w:after="0"/>
        <w:ind w:left="0"/>
        <w:jc w:val="both"/>
      </w:pPr>
      <w:r>
        <w:rPr>
          <w:rFonts w:ascii="Times New Roman"/>
          <w:b w:val="false"/>
          <w:i w:val="false"/>
          <w:color w:val="000000"/>
          <w:sz w:val="28"/>
        </w:rPr>
        <w:t>
      Управление пассажирским, грузовым и больничным лифтами самостоятельного пользования осуществляется лицами, пользующимися этими лифтами.</w:t>
      </w:r>
    </w:p>
    <w:p>
      <w:pPr>
        <w:spacing w:after="0"/>
        <w:ind w:left="0"/>
        <w:jc w:val="both"/>
      </w:pPr>
      <w:r>
        <w:rPr>
          <w:rFonts w:ascii="Times New Roman"/>
          <w:b w:val="false"/>
          <w:i w:val="false"/>
          <w:color w:val="000000"/>
          <w:sz w:val="28"/>
        </w:rPr>
        <w:t xml:space="preserve">
      Управление грузовым лифтом с наружным управлением и грузовым малым лифтом, оборудованными постами управления более чем на одной погрузочной площадке, а также грузовым лифтом со смешанным управлением, оборудованным устройством для переключения управления в соответствии с </w:t>
      </w:r>
      <w:r>
        <w:rPr>
          <w:rFonts w:ascii="Times New Roman"/>
          <w:b w:val="false"/>
          <w:i w:val="false"/>
          <w:color w:val="000000"/>
          <w:sz w:val="28"/>
        </w:rPr>
        <w:t>пунктом 727</w:t>
      </w:r>
      <w:r>
        <w:rPr>
          <w:rFonts w:ascii="Times New Roman"/>
          <w:b w:val="false"/>
          <w:i w:val="false"/>
          <w:color w:val="000000"/>
          <w:sz w:val="28"/>
        </w:rPr>
        <w:t xml:space="preserve"> настоящих Правил, за исключением грузового лифта самостоятельного пользования, осуществляется лицами, пользующимися этими лифтами, прошедшими соответствующий инструктаж и проверку навыков по управлению лифтом.</w:t>
      </w:r>
    </w:p>
    <w:p>
      <w:pPr>
        <w:spacing w:after="0"/>
        <w:ind w:left="0"/>
        <w:jc w:val="both"/>
      </w:pPr>
      <w:r>
        <w:rPr>
          <w:rFonts w:ascii="Times New Roman"/>
          <w:b w:val="false"/>
          <w:i w:val="false"/>
          <w:color w:val="000000"/>
          <w:sz w:val="28"/>
        </w:rPr>
        <w:t>
      Требования настоящего пункта не распространяются на управление, осуществляемое с крыши кабины, из машинного помещения или из шкафа, в котором размещено комплектное устройство управления.</w:t>
      </w:r>
    </w:p>
    <w:bookmarkStart w:name="z210" w:id="196"/>
    <w:p>
      <w:pPr>
        <w:spacing w:after="0"/>
        <w:ind w:left="0"/>
        <w:jc w:val="both"/>
      </w:pPr>
      <w:r>
        <w:rPr>
          <w:rFonts w:ascii="Times New Roman"/>
          <w:b w:val="false"/>
          <w:i w:val="false"/>
          <w:color w:val="000000"/>
          <w:sz w:val="28"/>
        </w:rPr>
        <w:t>
      115. Лифтерами, операторами и электромеханиками назначаются лица прошедшие медицинское освидетельствование, обученные по профессии и успешно сдавшие экзамены на знание требований настоящих Правил.</w:t>
      </w:r>
    </w:p>
    <w:bookmarkEnd w:id="196"/>
    <w:p>
      <w:pPr>
        <w:spacing w:after="0"/>
        <w:ind w:left="0"/>
        <w:jc w:val="both"/>
      </w:pPr>
      <w:r>
        <w:rPr>
          <w:rFonts w:ascii="Times New Roman"/>
          <w:b w:val="false"/>
          <w:i w:val="false"/>
          <w:color w:val="000000"/>
          <w:sz w:val="28"/>
        </w:rPr>
        <w:t>
      Количество персонала определяется владельцем или руководителем эксплуатационной организацией исходя из необходимости обслуживания лифтов в соответствии с инструкцией по эксплуатации и с учетом местных условий эксплуатации.</w:t>
      </w:r>
    </w:p>
    <w:bookmarkStart w:name="z211" w:id="197"/>
    <w:p>
      <w:pPr>
        <w:spacing w:after="0"/>
        <w:ind w:left="0"/>
        <w:jc w:val="both"/>
      </w:pPr>
      <w:r>
        <w:rPr>
          <w:rFonts w:ascii="Times New Roman"/>
          <w:b w:val="false"/>
          <w:i w:val="false"/>
          <w:color w:val="000000"/>
          <w:sz w:val="28"/>
        </w:rPr>
        <w:t xml:space="preserve">
      116. Электромеханики, осуществляющие техническое обслуживание и ремонт лифтов, проходят медицинское освидетельствование, имеют практический стаж по обслуживанию и ремонту лифтов или их монтажу не менее 6 месяцев. Электромеханики, не имеющие 6-месячного практического стажа, могут привлекаться к выполнению указанных работ только под руководством электромеханика, которому поручено техническое обслуживание и ремонт лифтов. </w:t>
      </w:r>
    </w:p>
    <w:bookmarkEnd w:id="197"/>
    <w:bookmarkStart w:name="z212" w:id="198"/>
    <w:p>
      <w:pPr>
        <w:spacing w:after="0"/>
        <w:ind w:left="0"/>
        <w:jc w:val="both"/>
      </w:pPr>
      <w:r>
        <w:rPr>
          <w:rFonts w:ascii="Times New Roman"/>
          <w:b w:val="false"/>
          <w:i w:val="false"/>
          <w:color w:val="000000"/>
          <w:sz w:val="28"/>
        </w:rPr>
        <w:t xml:space="preserve">
      117. Ответственные лица обладают соответствующей квалификацией, прошли проверку знаний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 и назначаются приказом (распоряжением) владельца лифта или руководителя эксплуатирующей организации.</w:t>
      </w:r>
    </w:p>
    <w:bookmarkEnd w:id="198"/>
    <w:p>
      <w:pPr>
        <w:spacing w:after="0"/>
        <w:ind w:left="0"/>
        <w:jc w:val="both"/>
      </w:pPr>
      <w:r>
        <w:rPr>
          <w:rFonts w:ascii="Times New Roman"/>
          <w:b w:val="false"/>
          <w:i w:val="false"/>
          <w:color w:val="000000"/>
          <w:sz w:val="28"/>
        </w:rPr>
        <w:t>
      Для указанных лиц разрабатываются должностные инструкции, технологические регламенты.</w:t>
      </w:r>
    </w:p>
    <w:bookmarkStart w:name="z213" w:id="199"/>
    <w:p>
      <w:pPr>
        <w:spacing w:after="0"/>
        <w:ind w:left="0"/>
        <w:jc w:val="both"/>
      </w:pPr>
      <w:r>
        <w:rPr>
          <w:rFonts w:ascii="Times New Roman"/>
          <w:b w:val="false"/>
          <w:i w:val="false"/>
          <w:color w:val="000000"/>
          <w:sz w:val="28"/>
        </w:rPr>
        <w:t>
      118. Должность, фамилия, имя, отчество (при наличии) и подписи лиц, ответственных за организацию работ по техническому обслуживанию и ремонту лифта и за его исправное состояние, а также дата и номер приказа (распоряжения) о назначении и закреплении за ними лифта заносятся в соответствующий раздел паспорта лифта.</w:t>
      </w:r>
    </w:p>
    <w:bookmarkEnd w:id="199"/>
    <w:p>
      <w:pPr>
        <w:spacing w:after="0"/>
        <w:ind w:left="0"/>
        <w:jc w:val="both"/>
      </w:pPr>
      <w:r>
        <w:rPr>
          <w:rFonts w:ascii="Times New Roman"/>
          <w:b w:val="false"/>
          <w:i w:val="false"/>
          <w:color w:val="000000"/>
          <w:sz w:val="28"/>
        </w:rPr>
        <w:t xml:space="preserve">
      На время отпуска, командировки или болезни лица, ответственного за организацию работ по техническому обслуживанию и ремонту лифта, или электромеханика, ответственного за его исправное состояние, их обязанности возлагаются приказом (распоряжением) на другое лицо, соответствующие требованиям </w:t>
      </w:r>
      <w:r>
        <w:rPr>
          <w:rFonts w:ascii="Times New Roman"/>
          <w:b w:val="false"/>
          <w:i w:val="false"/>
          <w:color w:val="000000"/>
          <w:sz w:val="28"/>
        </w:rPr>
        <w:t>пункта 117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00"/>
    <w:p>
      <w:pPr>
        <w:spacing w:after="0"/>
        <w:ind w:left="0"/>
        <w:jc w:val="both"/>
      </w:pPr>
      <w:r>
        <w:rPr>
          <w:rFonts w:ascii="Times New Roman"/>
          <w:b w:val="false"/>
          <w:i w:val="false"/>
          <w:color w:val="000000"/>
          <w:sz w:val="28"/>
        </w:rPr>
        <w:t>
      120. Допуск к работе электромеханика, осуществляющего техническое обслуживание и ремонт лифтов, лифтера и оператора оформляется приказом (распоряжением) при наличии на руках удостоверения оформленного после прохождения курса обучения и успешной сдачи экзаменов, должностной инструкции и утвержденного технологического регламента.</w:t>
      </w:r>
    </w:p>
    <w:bookmarkEnd w:id="200"/>
    <w:bookmarkStart w:name="z216" w:id="201"/>
    <w:p>
      <w:pPr>
        <w:spacing w:after="0"/>
        <w:ind w:left="0"/>
        <w:jc w:val="both"/>
      </w:pPr>
      <w:r>
        <w:rPr>
          <w:rFonts w:ascii="Times New Roman"/>
          <w:b w:val="false"/>
          <w:i w:val="false"/>
          <w:color w:val="000000"/>
          <w:sz w:val="28"/>
        </w:rPr>
        <w:t>
      121. Электромеханик, лифтер и оператор периодически, не реже одного раза в 12 месяцев, проходят повторную проверку знаний.</w:t>
      </w:r>
    </w:p>
    <w:bookmarkEnd w:id="201"/>
    <w:p>
      <w:pPr>
        <w:spacing w:after="0"/>
        <w:ind w:left="0"/>
        <w:jc w:val="both"/>
      </w:pPr>
      <w:r>
        <w:rPr>
          <w:rFonts w:ascii="Times New Roman"/>
          <w:b w:val="false"/>
          <w:i w:val="false"/>
          <w:color w:val="000000"/>
          <w:sz w:val="28"/>
        </w:rPr>
        <w:t>
      Дополнительная или внеочередная проверка знаний проводится при переводе электромеханика или лифтера на обслуживание лифтов другой конструкции (с электрического лифта – на гидравлический, с лифта, имеющего нерегулируемый электропривод – на лифт с регулируемым электроприводом).</w:t>
      </w:r>
    </w:p>
    <w:p>
      <w:pPr>
        <w:spacing w:after="0"/>
        <w:ind w:left="0"/>
        <w:jc w:val="both"/>
      </w:pPr>
      <w:r>
        <w:rPr>
          <w:rFonts w:ascii="Times New Roman"/>
          <w:b w:val="false"/>
          <w:i w:val="false"/>
          <w:color w:val="000000"/>
          <w:sz w:val="28"/>
        </w:rPr>
        <w:t>
      Лица, указанные в настоящем пункте, имеют квалификационные группы по электрической безопасности не ниже:</w:t>
      </w:r>
    </w:p>
    <w:p>
      <w:pPr>
        <w:spacing w:after="0"/>
        <w:ind w:left="0"/>
        <w:jc w:val="both"/>
      </w:pPr>
      <w:r>
        <w:rPr>
          <w:rFonts w:ascii="Times New Roman"/>
          <w:b w:val="false"/>
          <w:i w:val="false"/>
          <w:color w:val="000000"/>
          <w:sz w:val="28"/>
        </w:rPr>
        <w:t>
      IV –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III – электромеханик, осуществляющий техническое обслуживание и ремонт лифта;</w:t>
      </w:r>
    </w:p>
    <w:p>
      <w:pPr>
        <w:spacing w:after="0"/>
        <w:ind w:left="0"/>
        <w:jc w:val="both"/>
      </w:pPr>
      <w:r>
        <w:rPr>
          <w:rFonts w:ascii="Times New Roman"/>
          <w:b w:val="false"/>
          <w:i w:val="false"/>
          <w:color w:val="000000"/>
          <w:sz w:val="28"/>
        </w:rPr>
        <w:t>
      II – лифтер и оператор.</w:t>
      </w:r>
    </w:p>
    <w:bookmarkStart w:name="z217" w:id="202"/>
    <w:p>
      <w:pPr>
        <w:spacing w:after="0"/>
        <w:ind w:left="0"/>
        <w:jc w:val="both"/>
      </w:pPr>
      <w:r>
        <w:rPr>
          <w:rFonts w:ascii="Times New Roman"/>
          <w:b w:val="false"/>
          <w:i w:val="false"/>
          <w:color w:val="000000"/>
          <w:sz w:val="28"/>
        </w:rPr>
        <w:t>
      122. Каждый лифт подвергается ежесменному осмотру. В случае, когда осмотр проводит электромеханик, осуществляющий техническое обслуживание лифта, вместо ежесменного допускается проводить ежесуточный осмотр.</w:t>
      </w:r>
    </w:p>
    <w:bookmarkEnd w:id="202"/>
    <w:bookmarkStart w:name="z218" w:id="203"/>
    <w:p>
      <w:pPr>
        <w:spacing w:after="0"/>
        <w:ind w:left="0"/>
        <w:jc w:val="both"/>
      </w:pPr>
      <w:r>
        <w:rPr>
          <w:rFonts w:ascii="Times New Roman"/>
          <w:b w:val="false"/>
          <w:i w:val="false"/>
          <w:color w:val="000000"/>
          <w:sz w:val="28"/>
        </w:rPr>
        <w:t>
      123. Ежесменный осмотр лифта лифтером проводится в соответствии с разработанным технологическим регламентом на производство осмотра с учетом местных условий эксплуатации.</w:t>
      </w:r>
    </w:p>
    <w:bookmarkEnd w:id="203"/>
    <w:p>
      <w:pPr>
        <w:spacing w:after="0"/>
        <w:ind w:left="0"/>
        <w:jc w:val="both"/>
      </w:pPr>
      <w:r>
        <w:rPr>
          <w:rFonts w:ascii="Times New Roman"/>
          <w:b w:val="false"/>
          <w:i w:val="false"/>
          <w:color w:val="000000"/>
          <w:sz w:val="28"/>
        </w:rPr>
        <w:t>
      Ежесменный осмотр лифта может быть поручен электромеханику, осуществляющему техническое обслуживание лифта.</w:t>
      </w:r>
    </w:p>
    <w:p>
      <w:pPr>
        <w:spacing w:after="0"/>
        <w:ind w:left="0"/>
        <w:jc w:val="both"/>
      </w:pPr>
      <w:r>
        <w:rPr>
          <w:rFonts w:ascii="Times New Roman"/>
          <w:b w:val="false"/>
          <w:i w:val="false"/>
          <w:color w:val="000000"/>
          <w:sz w:val="28"/>
        </w:rPr>
        <w:t>
      Результаты осмотра заносятся в журнал ежесменного осмотра лифта.</w:t>
      </w:r>
    </w:p>
    <w:bookmarkStart w:name="z219" w:id="204"/>
    <w:p>
      <w:pPr>
        <w:spacing w:after="0"/>
        <w:ind w:left="0"/>
        <w:jc w:val="both"/>
      </w:pPr>
      <w:r>
        <w:rPr>
          <w:rFonts w:ascii="Times New Roman"/>
          <w:b w:val="false"/>
          <w:i w:val="false"/>
          <w:color w:val="000000"/>
          <w:sz w:val="28"/>
        </w:rPr>
        <w:t>
      124. Техническое обслуживание лифта проводится электромехаником, для которого так же разрабатывается технологический регламент производства работ.</w:t>
      </w:r>
    </w:p>
    <w:bookmarkEnd w:id="204"/>
    <w:p>
      <w:pPr>
        <w:spacing w:after="0"/>
        <w:ind w:left="0"/>
        <w:jc w:val="both"/>
      </w:pPr>
      <w:r>
        <w:rPr>
          <w:rFonts w:ascii="Times New Roman"/>
          <w:b w:val="false"/>
          <w:i w:val="false"/>
          <w:color w:val="000000"/>
          <w:sz w:val="28"/>
        </w:rPr>
        <w:t>
      Результаты технического обслуживания и отметки об устранении выявленных неисправностей записываются в журнал технического обслуживания лифта.</w:t>
      </w:r>
    </w:p>
    <w:bookmarkStart w:name="z220" w:id="205"/>
    <w:p>
      <w:pPr>
        <w:spacing w:after="0"/>
        <w:ind w:left="0"/>
        <w:jc w:val="both"/>
      </w:pPr>
      <w:r>
        <w:rPr>
          <w:rFonts w:ascii="Times New Roman"/>
          <w:b w:val="false"/>
          <w:i w:val="false"/>
          <w:color w:val="000000"/>
          <w:sz w:val="28"/>
        </w:rPr>
        <w:t>
      125. Для пользователей лифтом, владельцем или эксплуатирующей организацией разрабатываются Правила пользования, содержащие краткие сведения о порядке пользования лифтом с учетом его типа и назначения.</w:t>
      </w:r>
    </w:p>
    <w:bookmarkEnd w:id="205"/>
    <w:p>
      <w:pPr>
        <w:spacing w:after="0"/>
        <w:ind w:left="0"/>
        <w:jc w:val="both"/>
      </w:pPr>
      <w:r>
        <w:rPr>
          <w:rFonts w:ascii="Times New Roman"/>
          <w:b w:val="false"/>
          <w:i w:val="false"/>
          <w:color w:val="000000"/>
          <w:sz w:val="28"/>
        </w:rPr>
        <w:t>
      Правилами для пассажирских лифтом самостоятельного пользования, установленных в жилом здании, предусматривается запрещение проезда детей дошкольного возраста без сопровождения взрослых, а также порядок перевозки грудных детей в детских колясках.</w:t>
      </w:r>
    </w:p>
    <w:p>
      <w:pPr>
        <w:spacing w:after="0"/>
        <w:ind w:left="0"/>
        <w:jc w:val="both"/>
      </w:pPr>
      <w:r>
        <w:rPr>
          <w:rFonts w:ascii="Times New Roman"/>
          <w:b w:val="false"/>
          <w:i w:val="false"/>
          <w:color w:val="000000"/>
          <w:sz w:val="28"/>
        </w:rPr>
        <w:t>
      В правилах пользования грузовым лифтом с внутренним управлением и грузовым лифтом самостоятельного пользования предусматривается запрещение одновременной транспортировки пассажира и груза.</w:t>
      </w:r>
    </w:p>
    <w:p>
      <w:pPr>
        <w:spacing w:after="0"/>
        <w:ind w:left="0"/>
        <w:jc w:val="both"/>
      </w:pPr>
      <w:r>
        <w:rPr>
          <w:rFonts w:ascii="Times New Roman"/>
          <w:b w:val="false"/>
          <w:i w:val="false"/>
          <w:color w:val="000000"/>
          <w:sz w:val="28"/>
        </w:rPr>
        <w:t>
      В правилах пользования грузовым лифтом с наружным управлением предусматривается запрет на транспортировку людей.</w:t>
      </w:r>
    </w:p>
    <w:bookmarkStart w:name="z221" w:id="206"/>
    <w:p>
      <w:pPr>
        <w:spacing w:after="0"/>
        <w:ind w:left="0"/>
        <w:jc w:val="both"/>
      </w:pPr>
      <w:r>
        <w:rPr>
          <w:rFonts w:ascii="Times New Roman"/>
          <w:b w:val="false"/>
          <w:i w:val="false"/>
          <w:color w:val="000000"/>
          <w:sz w:val="28"/>
        </w:rPr>
        <w:t>
      126. Правила пользования лифтом вывешиваются:</w:t>
      </w:r>
    </w:p>
    <w:bookmarkEnd w:id="206"/>
    <w:p>
      <w:pPr>
        <w:spacing w:after="0"/>
        <w:ind w:left="0"/>
        <w:jc w:val="both"/>
      </w:pPr>
      <w:r>
        <w:rPr>
          <w:rFonts w:ascii="Times New Roman"/>
          <w:b w:val="false"/>
          <w:i w:val="false"/>
          <w:color w:val="000000"/>
          <w:sz w:val="28"/>
        </w:rPr>
        <w:t>
      на основном посадочном (погрузочном) этаже – при смешанном управлении;</w:t>
      </w:r>
    </w:p>
    <w:p>
      <w:pPr>
        <w:spacing w:after="0"/>
        <w:ind w:left="0"/>
        <w:jc w:val="both"/>
      </w:pPr>
      <w:r>
        <w:rPr>
          <w:rFonts w:ascii="Times New Roman"/>
          <w:b w:val="false"/>
          <w:i w:val="false"/>
          <w:color w:val="000000"/>
          <w:sz w:val="28"/>
        </w:rPr>
        <w:t>
      в кабине – при внутреннем управлении;</w:t>
      </w:r>
    </w:p>
    <w:p>
      <w:pPr>
        <w:spacing w:after="0"/>
        <w:ind w:left="0"/>
        <w:jc w:val="both"/>
      </w:pPr>
      <w:r>
        <w:rPr>
          <w:rFonts w:ascii="Times New Roman"/>
          <w:b w:val="false"/>
          <w:i w:val="false"/>
          <w:color w:val="000000"/>
          <w:sz w:val="28"/>
        </w:rPr>
        <w:t>
      у каждого поста управления – при наружном управлении.</w:t>
      </w:r>
    </w:p>
    <w:p>
      <w:pPr>
        <w:spacing w:after="0"/>
        <w:ind w:left="0"/>
        <w:jc w:val="both"/>
      </w:pPr>
      <w:r>
        <w:rPr>
          <w:rFonts w:ascii="Times New Roman"/>
          <w:b w:val="false"/>
          <w:i w:val="false"/>
          <w:color w:val="000000"/>
          <w:sz w:val="28"/>
        </w:rPr>
        <w:t>
      При групповом управлении на основном посадочном этаже допускается не вывешивать на каждый лифт свою табличку – может быть вывешена одна табличка правил, относящихся ко всей группе лифтов.</w:t>
      </w:r>
    </w:p>
    <w:bookmarkStart w:name="z222" w:id="207"/>
    <w:p>
      <w:pPr>
        <w:spacing w:after="0"/>
        <w:ind w:left="0"/>
        <w:jc w:val="both"/>
      </w:pPr>
      <w:r>
        <w:rPr>
          <w:rFonts w:ascii="Times New Roman"/>
          <w:b w:val="false"/>
          <w:i w:val="false"/>
          <w:color w:val="000000"/>
          <w:sz w:val="28"/>
        </w:rPr>
        <w:t>
      127. На основном посадочном (погрузочном) этаже вывешивается табличка с указанием:</w:t>
      </w:r>
    </w:p>
    <w:bookmarkEnd w:id="207"/>
    <w:p>
      <w:pPr>
        <w:spacing w:after="0"/>
        <w:ind w:left="0"/>
        <w:jc w:val="both"/>
      </w:pPr>
      <w:r>
        <w:rPr>
          <w:rFonts w:ascii="Times New Roman"/>
          <w:b w:val="false"/>
          <w:i w:val="false"/>
          <w:color w:val="000000"/>
          <w:sz w:val="28"/>
        </w:rPr>
        <w:t>
      наименования лифта (по назначению);</w:t>
      </w:r>
    </w:p>
    <w:p>
      <w:pPr>
        <w:spacing w:after="0"/>
        <w:ind w:left="0"/>
        <w:jc w:val="both"/>
      </w:pPr>
      <w:r>
        <w:rPr>
          <w:rFonts w:ascii="Times New Roman"/>
          <w:b w:val="false"/>
          <w:i w:val="false"/>
          <w:color w:val="000000"/>
          <w:sz w:val="28"/>
        </w:rPr>
        <w:t>
      грузоподъемности (с указанием допустимого числа пассажиров);</w:t>
      </w:r>
    </w:p>
    <w:p>
      <w:pPr>
        <w:spacing w:after="0"/>
        <w:ind w:left="0"/>
        <w:jc w:val="both"/>
      </w:pPr>
      <w:r>
        <w:rPr>
          <w:rFonts w:ascii="Times New Roman"/>
          <w:b w:val="false"/>
          <w:i w:val="false"/>
          <w:color w:val="000000"/>
          <w:sz w:val="28"/>
        </w:rPr>
        <w:t>
      учетного (регистрационного) номера;</w:t>
      </w:r>
    </w:p>
    <w:p>
      <w:pPr>
        <w:spacing w:after="0"/>
        <w:ind w:left="0"/>
        <w:jc w:val="both"/>
      </w:pPr>
      <w:r>
        <w:rPr>
          <w:rFonts w:ascii="Times New Roman"/>
          <w:b w:val="false"/>
          <w:i w:val="false"/>
          <w:color w:val="000000"/>
          <w:sz w:val="28"/>
        </w:rPr>
        <w:t>
      номера телефона для связи с обслуживающим персоналом или с аварийной службой.</w:t>
      </w:r>
    </w:p>
    <w:p>
      <w:pPr>
        <w:spacing w:after="0"/>
        <w:ind w:left="0"/>
        <w:jc w:val="both"/>
      </w:pPr>
      <w:r>
        <w:rPr>
          <w:rFonts w:ascii="Times New Roman"/>
          <w:b w:val="false"/>
          <w:i w:val="false"/>
          <w:color w:val="000000"/>
          <w:sz w:val="28"/>
        </w:rPr>
        <w:t>
      У лифта самостоятельного пользования в табличке также указывается местонахождение обслуживающего персонала.</w:t>
      </w:r>
    </w:p>
    <w:p>
      <w:pPr>
        <w:spacing w:after="0"/>
        <w:ind w:left="0"/>
        <w:jc w:val="both"/>
      </w:pPr>
      <w:r>
        <w:rPr>
          <w:rFonts w:ascii="Times New Roman"/>
          <w:b w:val="false"/>
          <w:i w:val="false"/>
          <w:color w:val="000000"/>
          <w:sz w:val="28"/>
        </w:rPr>
        <w:t>
      На всех дверях шахты лифта с наружным управлением размещаются надписи о грузоподъемности лифта и о запрещении транспортировки людей.</w:t>
      </w:r>
    </w:p>
    <w:bookmarkStart w:name="z223" w:id="208"/>
    <w:p>
      <w:pPr>
        <w:spacing w:after="0"/>
        <w:ind w:left="0"/>
        <w:jc w:val="both"/>
      </w:pPr>
      <w:r>
        <w:rPr>
          <w:rFonts w:ascii="Times New Roman"/>
          <w:b w:val="false"/>
          <w:i w:val="false"/>
          <w:color w:val="000000"/>
          <w:sz w:val="28"/>
        </w:rPr>
        <w:t>
      128. Пользование лифтом, у которого истек указанный в паспорте изготовителем срок службы, не допускается.</w:t>
      </w:r>
    </w:p>
    <w:bookmarkEnd w:id="208"/>
    <w:bookmarkStart w:name="z224" w:id="209"/>
    <w:p>
      <w:pPr>
        <w:spacing w:after="0"/>
        <w:ind w:left="0"/>
        <w:jc w:val="both"/>
      </w:pPr>
      <w:r>
        <w:rPr>
          <w:rFonts w:ascii="Times New Roman"/>
          <w:b w:val="false"/>
          <w:i w:val="false"/>
          <w:color w:val="000000"/>
          <w:sz w:val="28"/>
        </w:rPr>
        <w:t>
      129. При смене владельца паспорт лифта передается новому владельцу.</w:t>
      </w:r>
    </w:p>
    <w:bookmarkEnd w:id="209"/>
    <w:p>
      <w:pPr>
        <w:spacing w:after="0"/>
        <w:ind w:left="0"/>
        <w:jc w:val="both"/>
      </w:pPr>
      <w:r>
        <w:rPr>
          <w:rFonts w:ascii="Times New Roman"/>
          <w:b w:val="false"/>
          <w:i w:val="false"/>
          <w:color w:val="000000"/>
          <w:sz w:val="28"/>
        </w:rPr>
        <w:t>
      Новый владелец вносит в паспорт необходимые изменения и ставит лифт на учет в территориальном подразделении уполномоченного органа в области промышленной безопасности.</w:t>
      </w:r>
    </w:p>
    <w:bookmarkStart w:name="z225" w:id="210"/>
    <w:p>
      <w:pPr>
        <w:spacing w:after="0"/>
        <w:ind w:left="0"/>
        <w:jc w:val="both"/>
      </w:pPr>
      <w:r>
        <w:rPr>
          <w:rFonts w:ascii="Times New Roman"/>
          <w:b w:val="false"/>
          <w:i w:val="false"/>
          <w:color w:val="000000"/>
          <w:sz w:val="28"/>
        </w:rPr>
        <w:t>
      130. В шахте, машинном и блочном помещениях лифта не допускается хранить предметы, не относящиеся к его эксплуатации.</w:t>
      </w:r>
    </w:p>
    <w:bookmarkEnd w:id="210"/>
    <w:bookmarkStart w:name="z226" w:id="211"/>
    <w:p>
      <w:pPr>
        <w:spacing w:after="0"/>
        <w:ind w:left="0"/>
        <w:jc w:val="both"/>
      </w:pPr>
      <w:r>
        <w:rPr>
          <w:rFonts w:ascii="Times New Roman"/>
          <w:b w:val="false"/>
          <w:i w:val="false"/>
          <w:color w:val="000000"/>
          <w:sz w:val="28"/>
        </w:rPr>
        <w:t>
      131. Машинное и блочное помещения, помещения для размещения лебедки и блоков грузового малого лифта, а также шкафы для размещения оборудования при отсутствии машинного помещения запираются, а подходы к дверям этих помещений и шкафам – свободны.</w:t>
      </w:r>
    </w:p>
    <w:bookmarkEnd w:id="211"/>
    <w:p>
      <w:pPr>
        <w:spacing w:after="0"/>
        <w:ind w:left="0"/>
        <w:jc w:val="both"/>
      </w:pPr>
      <w:r>
        <w:rPr>
          <w:rFonts w:ascii="Times New Roman"/>
          <w:b w:val="false"/>
          <w:i w:val="false"/>
          <w:color w:val="000000"/>
          <w:sz w:val="28"/>
        </w:rPr>
        <w:t>
      На двери машинного (блочного) помещения вывешивается надпись: "Машинное (блочное) помещение лифта. Посторонним вход запрещен".</w:t>
      </w:r>
    </w:p>
    <w:bookmarkStart w:name="z227" w:id="212"/>
    <w:p>
      <w:pPr>
        <w:spacing w:after="0"/>
        <w:ind w:left="0"/>
        <w:jc w:val="both"/>
      </w:pPr>
      <w:r>
        <w:rPr>
          <w:rFonts w:ascii="Times New Roman"/>
          <w:b w:val="false"/>
          <w:i w:val="false"/>
          <w:color w:val="000000"/>
          <w:sz w:val="28"/>
        </w:rPr>
        <w:t>
      132. Необходимость оборудования лифтов системой диспетчерского контроля определяется владельцем лифтов, если обслуживание лифтов осуществляется его персоналом.</w:t>
      </w:r>
    </w:p>
    <w:bookmarkEnd w:id="212"/>
    <w:p>
      <w:pPr>
        <w:spacing w:after="0"/>
        <w:ind w:left="0"/>
        <w:jc w:val="both"/>
      </w:pPr>
      <w:r>
        <w:rPr>
          <w:rFonts w:ascii="Times New Roman"/>
          <w:b w:val="false"/>
          <w:i w:val="false"/>
          <w:color w:val="000000"/>
          <w:sz w:val="28"/>
        </w:rPr>
        <w:t>
      Если обслуживание лифтов проводится экспертной организацией, то необходимость системы диспетчерского контроля определяется руководителем этой организацией.</w:t>
      </w:r>
    </w:p>
    <w:bookmarkStart w:name="z228" w:id="213"/>
    <w:p>
      <w:pPr>
        <w:spacing w:after="0"/>
        <w:ind w:left="0"/>
        <w:jc w:val="left"/>
      </w:pPr>
      <w:r>
        <w:rPr>
          <w:rFonts w:ascii="Times New Roman"/>
          <w:b/>
          <w:i w:val="false"/>
          <w:color w:val="000000"/>
        </w:rPr>
        <w:t xml:space="preserve"> Параграф 3. Подъемники (вышки)</w:t>
      </w:r>
    </w:p>
    <w:bookmarkEnd w:id="213"/>
    <w:bookmarkStart w:name="z229" w:id="214"/>
    <w:p>
      <w:pPr>
        <w:spacing w:after="0"/>
        <w:ind w:left="0"/>
        <w:jc w:val="both"/>
      </w:pPr>
      <w:r>
        <w:rPr>
          <w:rFonts w:ascii="Times New Roman"/>
          <w:b w:val="false"/>
          <w:i w:val="false"/>
          <w:color w:val="000000"/>
          <w:sz w:val="28"/>
        </w:rPr>
        <w:t>
      133. Владельцы подъемников или руководители эксплуатирующих организаций обеспечивают содержание подъемников в исправном состоянии и безопасные условия их работы, которые достигаются организацией освидетельствований (осмотров, испытаний), ремонта и правильного технического обслуживания. Для этого необходимо:</w:t>
      </w:r>
    </w:p>
    <w:bookmarkEnd w:id="214"/>
    <w:p>
      <w:pPr>
        <w:spacing w:after="0"/>
        <w:ind w:left="0"/>
        <w:jc w:val="both"/>
      </w:pPr>
      <w:r>
        <w:rPr>
          <w:rFonts w:ascii="Times New Roman"/>
          <w:b w:val="false"/>
          <w:i w:val="false"/>
          <w:color w:val="000000"/>
          <w:sz w:val="28"/>
        </w:rPr>
        <w:t>
      Назначить лицо, из числа инженерно-технических работников, ответственное по надзору за безопасной эксплуатацией подъемника в соответствии с настоящими Правилами;</w:t>
      </w:r>
    </w:p>
    <w:p>
      <w:pPr>
        <w:spacing w:after="0"/>
        <w:ind w:left="0"/>
        <w:jc w:val="both"/>
      </w:pPr>
      <w:r>
        <w:rPr>
          <w:rFonts w:ascii="Times New Roman"/>
          <w:b w:val="false"/>
          <w:i w:val="false"/>
          <w:color w:val="000000"/>
          <w:sz w:val="28"/>
        </w:rPr>
        <w:t>
      создать ремонтную службу и установить порядок выполнения профилактических осмотров и ремонтов (среднего, капитального), обеспечивающих содержание подъемников и грузозахватных устройств в исправном состоянии;</w:t>
      </w:r>
    </w:p>
    <w:p>
      <w:pPr>
        <w:spacing w:after="0"/>
        <w:ind w:left="0"/>
        <w:jc w:val="both"/>
      </w:pPr>
      <w:r>
        <w:rPr>
          <w:rFonts w:ascii="Times New Roman"/>
          <w:b w:val="false"/>
          <w:i w:val="false"/>
          <w:color w:val="000000"/>
          <w:sz w:val="28"/>
        </w:rPr>
        <w:t>
      исполнять требования промышленной безопасности по обучению и периодической проверки зданий у обслуживающего подъемники персонала, у инженерно-технического персонала требований настоящих Правил;</w:t>
      </w:r>
    </w:p>
    <w:p>
      <w:pPr>
        <w:spacing w:after="0"/>
        <w:ind w:left="0"/>
        <w:jc w:val="both"/>
      </w:pPr>
      <w:r>
        <w:rPr>
          <w:rFonts w:ascii="Times New Roman"/>
          <w:b w:val="false"/>
          <w:i w:val="false"/>
          <w:color w:val="000000"/>
          <w:sz w:val="28"/>
        </w:rPr>
        <w:t>
      обеспечить инженерно-технических работников Правилами и указаниями по безопасной эксплуатации подъемников;</w:t>
      </w:r>
    </w:p>
    <w:p>
      <w:pPr>
        <w:spacing w:after="0"/>
        <w:ind w:left="0"/>
        <w:jc w:val="both"/>
      </w:pPr>
      <w:r>
        <w:rPr>
          <w:rFonts w:ascii="Times New Roman"/>
          <w:b w:val="false"/>
          <w:i w:val="false"/>
          <w:color w:val="000000"/>
          <w:sz w:val="28"/>
        </w:rPr>
        <w:t>
      обеспечить выполнение инженерно-техническими работниками настоящих Правил, обслуживающим персоналом – руководства по обслуживанию подъемников.</w:t>
      </w:r>
    </w:p>
    <w:p>
      <w:pPr>
        <w:spacing w:after="0"/>
        <w:ind w:left="0"/>
        <w:jc w:val="both"/>
      </w:pPr>
      <w:r>
        <w:rPr>
          <w:rFonts w:ascii="Times New Roman"/>
          <w:b w:val="false"/>
          <w:i w:val="false"/>
          <w:color w:val="000000"/>
          <w:sz w:val="28"/>
        </w:rPr>
        <w:t>
      Для осуществления надзора за безопасной эксплуатацией подъемников назначается лицо, ответственное по надзору за безопасной эксплуатацией подъемников после проверки у него знаний настоящих Правил комиссией и выдачи соответствующего удостоверения.</w:t>
      </w:r>
    </w:p>
    <w:p>
      <w:pPr>
        <w:spacing w:after="0"/>
        <w:ind w:left="0"/>
        <w:jc w:val="both"/>
      </w:pPr>
      <w:r>
        <w:rPr>
          <w:rFonts w:ascii="Times New Roman"/>
          <w:b w:val="false"/>
          <w:i w:val="false"/>
          <w:color w:val="000000"/>
          <w:sz w:val="28"/>
        </w:rPr>
        <w:t>
      Периодическая проверка знаний специалиста по надзору за безопасной эксплуатацией подъемника проводится один раз в три года.</w:t>
      </w:r>
    </w:p>
    <w:bookmarkStart w:name="z230" w:id="215"/>
    <w:p>
      <w:pPr>
        <w:spacing w:after="0"/>
        <w:ind w:left="0"/>
        <w:jc w:val="both"/>
      </w:pPr>
      <w:r>
        <w:rPr>
          <w:rFonts w:ascii="Times New Roman"/>
          <w:b w:val="false"/>
          <w:i w:val="false"/>
          <w:color w:val="000000"/>
          <w:sz w:val="28"/>
        </w:rPr>
        <w:t>
      134. Лицо, ответственное по надзору за безопасной эксплуатацией подъемника осуществляет надзор за:</w:t>
      </w:r>
    </w:p>
    <w:bookmarkEnd w:id="215"/>
    <w:p>
      <w:pPr>
        <w:spacing w:after="0"/>
        <w:ind w:left="0"/>
        <w:jc w:val="both"/>
      </w:pPr>
      <w:r>
        <w:rPr>
          <w:rFonts w:ascii="Times New Roman"/>
          <w:b w:val="false"/>
          <w:i w:val="false"/>
          <w:color w:val="000000"/>
          <w:sz w:val="28"/>
        </w:rPr>
        <w:t>
      техническим состоянием и безопасной эксплуатацией подъемника, грузозахватных устройств (при наличии) и принимает меры по устранению нарушений Правил безопасности;</w:t>
      </w:r>
    </w:p>
    <w:p>
      <w:pPr>
        <w:spacing w:after="0"/>
        <w:ind w:left="0"/>
        <w:jc w:val="both"/>
      </w:pPr>
      <w:r>
        <w:rPr>
          <w:rFonts w:ascii="Times New Roman"/>
          <w:b w:val="false"/>
          <w:i w:val="false"/>
          <w:color w:val="000000"/>
          <w:sz w:val="28"/>
        </w:rPr>
        <w:t>
      правильностью выполнения работ подъемником;</w:t>
      </w:r>
    </w:p>
    <w:p>
      <w:pPr>
        <w:spacing w:after="0"/>
        <w:ind w:left="0"/>
        <w:jc w:val="both"/>
      </w:pPr>
      <w:r>
        <w:rPr>
          <w:rFonts w:ascii="Times New Roman"/>
          <w:b w:val="false"/>
          <w:i w:val="false"/>
          <w:color w:val="000000"/>
          <w:sz w:val="28"/>
        </w:rPr>
        <w:t>
      правильностью установки подъемника при работе;</w:t>
      </w:r>
    </w:p>
    <w:p>
      <w:pPr>
        <w:spacing w:after="0"/>
        <w:ind w:left="0"/>
        <w:jc w:val="both"/>
      </w:pPr>
      <w:r>
        <w:rPr>
          <w:rFonts w:ascii="Times New Roman"/>
          <w:b w:val="false"/>
          <w:i w:val="false"/>
          <w:color w:val="000000"/>
          <w:sz w:val="28"/>
        </w:rPr>
        <w:t>
      соблюдением системы нарядов-допусков;</w:t>
      </w:r>
    </w:p>
    <w:p>
      <w:pPr>
        <w:spacing w:after="0"/>
        <w:ind w:left="0"/>
        <w:jc w:val="both"/>
      </w:pPr>
      <w:r>
        <w:rPr>
          <w:rFonts w:ascii="Times New Roman"/>
          <w:b w:val="false"/>
          <w:i w:val="false"/>
          <w:color w:val="000000"/>
          <w:sz w:val="28"/>
        </w:rPr>
        <w:t>
      проведением технических освидетельствований и обследований подъемников, подтверждающих возможность их безопасной эксплуатации; постановкой на внутренний учет подъемников не подлежащих регистрации в территориальных подразделениях уполномоченного органа в области промышленной безопасности;</w:t>
      </w:r>
    </w:p>
    <w:p>
      <w:pPr>
        <w:spacing w:after="0"/>
        <w:ind w:left="0"/>
        <w:jc w:val="both"/>
      </w:pPr>
      <w:r>
        <w:rPr>
          <w:rFonts w:ascii="Times New Roman"/>
          <w:b w:val="false"/>
          <w:i w:val="false"/>
          <w:color w:val="000000"/>
          <w:sz w:val="28"/>
        </w:rPr>
        <w:t>
      выполнением выданных им предписаний и предписаний государственных инспекторов;</w:t>
      </w:r>
    </w:p>
    <w:p>
      <w:pPr>
        <w:spacing w:after="0"/>
        <w:ind w:left="0"/>
        <w:jc w:val="both"/>
      </w:pPr>
      <w:r>
        <w:rPr>
          <w:rFonts w:ascii="Times New Roman"/>
          <w:b w:val="false"/>
          <w:i w:val="false"/>
          <w:color w:val="000000"/>
          <w:sz w:val="28"/>
        </w:rPr>
        <w:t>
      соблюдением установленного порядка допуска рабочих к управлению и обслуживанию подъемников и участие в комиссиях по аттестации и периодической проверке знаний обслуживающего и ремонтного персонала;</w:t>
      </w:r>
    </w:p>
    <w:p>
      <w:pPr>
        <w:spacing w:after="0"/>
        <w:ind w:left="0"/>
        <w:jc w:val="both"/>
      </w:pPr>
      <w:r>
        <w:rPr>
          <w:rFonts w:ascii="Times New Roman"/>
          <w:b w:val="false"/>
          <w:i w:val="false"/>
          <w:color w:val="000000"/>
          <w:sz w:val="28"/>
        </w:rPr>
        <w:t>
      наличием технологического регламента у обслуживающего персонала и лица, ответственного за техническое содержание подъемника, в исправном состоянии.</w:t>
      </w:r>
    </w:p>
    <w:bookmarkStart w:name="z231" w:id="216"/>
    <w:p>
      <w:pPr>
        <w:spacing w:after="0"/>
        <w:ind w:left="0"/>
        <w:jc w:val="both"/>
      </w:pPr>
      <w:r>
        <w:rPr>
          <w:rFonts w:ascii="Times New Roman"/>
          <w:b w:val="false"/>
          <w:i w:val="false"/>
          <w:color w:val="000000"/>
          <w:sz w:val="28"/>
        </w:rPr>
        <w:t>
      135. При обнаружении неисправностей и нарушении настоящих Правил при работе подъемников специалист по надзору за безопасной эксплуатацией подъемника останавливает подъемник и принимаются меры по устранению выявленных неисправностей или нарушений.</w:t>
      </w:r>
    </w:p>
    <w:bookmarkEnd w:id="216"/>
    <w:p>
      <w:pPr>
        <w:spacing w:after="0"/>
        <w:ind w:left="0"/>
        <w:jc w:val="both"/>
      </w:pPr>
      <w:r>
        <w:rPr>
          <w:rFonts w:ascii="Times New Roman"/>
          <w:b w:val="false"/>
          <w:i w:val="false"/>
          <w:color w:val="000000"/>
          <w:sz w:val="28"/>
        </w:rPr>
        <w:t>
      Подъемник не допускается к работе при:</w:t>
      </w:r>
    </w:p>
    <w:p>
      <w:pPr>
        <w:spacing w:after="0"/>
        <w:ind w:left="0"/>
        <w:jc w:val="both"/>
      </w:pPr>
      <w:r>
        <w:rPr>
          <w:rFonts w:ascii="Times New Roman"/>
          <w:b w:val="false"/>
          <w:i w:val="false"/>
          <w:color w:val="000000"/>
          <w:sz w:val="28"/>
        </w:rPr>
        <w:t>
      обслуживании его, не аттестованным машинистом, а также если не назначено лицо, ответственное за техническое содержание подъемника в исправном состоянии;</w:t>
      </w:r>
    </w:p>
    <w:p>
      <w:pPr>
        <w:spacing w:after="0"/>
        <w:ind w:left="0"/>
        <w:jc w:val="both"/>
      </w:pPr>
      <w:r>
        <w:rPr>
          <w:rFonts w:ascii="Times New Roman"/>
          <w:b w:val="false"/>
          <w:i w:val="false"/>
          <w:color w:val="000000"/>
          <w:sz w:val="28"/>
        </w:rPr>
        <w:t>
      истекшем сроке очередного технического освидетельствования, нормативном сроке службы, наличии неисправностей;</w:t>
      </w:r>
    </w:p>
    <w:p>
      <w:pPr>
        <w:spacing w:after="0"/>
        <w:ind w:left="0"/>
        <w:jc w:val="both"/>
      </w:pPr>
      <w:r>
        <w:rPr>
          <w:rFonts w:ascii="Times New Roman"/>
          <w:b w:val="false"/>
          <w:i w:val="false"/>
          <w:color w:val="000000"/>
          <w:sz w:val="28"/>
        </w:rPr>
        <w:t>
      неисполнении предписаний лица, ответственного по надзору за безопасной эксплуатацией подъемников;</w:t>
      </w:r>
    </w:p>
    <w:p>
      <w:pPr>
        <w:spacing w:after="0"/>
        <w:ind w:left="0"/>
        <w:jc w:val="both"/>
      </w:pPr>
      <w:r>
        <w:rPr>
          <w:rFonts w:ascii="Times New Roman"/>
          <w:b w:val="false"/>
          <w:i w:val="false"/>
          <w:color w:val="000000"/>
          <w:sz w:val="28"/>
        </w:rPr>
        <w:t>
      выявлении на подъемнике многочисленных неисправностей, свидетельствующих об отсутствии надзора за его техническим состоянием;</w:t>
      </w:r>
    </w:p>
    <w:p>
      <w:pPr>
        <w:spacing w:after="0"/>
        <w:ind w:left="0"/>
        <w:jc w:val="both"/>
      </w:pPr>
      <w:r>
        <w:rPr>
          <w:rFonts w:ascii="Times New Roman"/>
          <w:b w:val="false"/>
          <w:i w:val="false"/>
          <w:color w:val="000000"/>
          <w:sz w:val="28"/>
        </w:rPr>
        <w:t>
      наличии трещин в ответственных местах металлоконструкций;</w:t>
      </w:r>
    </w:p>
    <w:p>
      <w:pPr>
        <w:spacing w:after="0"/>
        <w:ind w:left="0"/>
        <w:jc w:val="both"/>
      </w:pPr>
      <w:r>
        <w:rPr>
          <w:rFonts w:ascii="Times New Roman"/>
          <w:b w:val="false"/>
          <w:i w:val="false"/>
          <w:color w:val="000000"/>
          <w:sz w:val="28"/>
        </w:rPr>
        <w:t>
      недопустимом износе канатов, цепей;</w:t>
      </w:r>
    </w:p>
    <w:p>
      <w:pPr>
        <w:spacing w:after="0"/>
        <w:ind w:left="0"/>
        <w:jc w:val="both"/>
      </w:pPr>
      <w:r>
        <w:rPr>
          <w:rFonts w:ascii="Times New Roman"/>
          <w:b w:val="false"/>
          <w:i w:val="false"/>
          <w:color w:val="000000"/>
          <w:sz w:val="28"/>
        </w:rPr>
        <w:t>
      неисправности механизма изменения вылета стрелы и поворотного механизма подъемника и тормозов;</w:t>
      </w:r>
    </w:p>
    <w:p>
      <w:pPr>
        <w:spacing w:after="0"/>
        <w:ind w:left="0"/>
        <w:jc w:val="both"/>
      </w:pPr>
      <w:r>
        <w:rPr>
          <w:rFonts w:ascii="Times New Roman"/>
          <w:b w:val="false"/>
          <w:i w:val="false"/>
          <w:color w:val="000000"/>
          <w:sz w:val="28"/>
        </w:rPr>
        <w:t>
      неисправности ограничителя предельного груза, конечных выключателей, ограничивающих движение;</w:t>
      </w:r>
    </w:p>
    <w:p>
      <w:pPr>
        <w:spacing w:after="0"/>
        <w:ind w:left="0"/>
        <w:jc w:val="both"/>
      </w:pPr>
      <w:r>
        <w:rPr>
          <w:rFonts w:ascii="Times New Roman"/>
          <w:b w:val="false"/>
          <w:i w:val="false"/>
          <w:color w:val="000000"/>
          <w:sz w:val="28"/>
        </w:rPr>
        <w:t>
      неисправности системы управления и гидравлической системы;</w:t>
      </w:r>
    </w:p>
    <w:p>
      <w:pPr>
        <w:spacing w:after="0"/>
        <w:ind w:left="0"/>
        <w:jc w:val="both"/>
      </w:pPr>
      <w:r>
        <w:rPr>
          <w:rFonts w:ascii="Times New Roman"/>
          <w:b w:val="false"/>
          <w:i w:val="false"/>
          <w:color w:val="000000"/>
          <w:sz w:val="28"/>
        </w:rPr>
        <w:t>
      неисправном звуковом сигнальном устройстве и других неисправностях, угрожающих безопасной работе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7"/>
    <w:p>
      <w:pPr>
        <w:spacing w:after="0"/>
        <w:ind w:left="0"/>
        <w:jc w:val="both"/>
      </w:pPr>
      <w:r>
        <w:rPr>
          <w:rFonts w:ascii="Times New Roman"/>
          <w:b w:val="false"/>
          <w:i w:val="false"/>
          <w:color w:val="000000"/>
          <w:sz w:val="28"/>
        </w:rPr>
        <w:t>
      136. Для содержания подъемника в исправном состоянии назначается лицо, ответственное за техническое содержание подъемника в исправном состоянии. Инженерно-техническому работнику после успешной сдачи экзаменов на знание требований настоящих Правил и технологических регламентов выдается соответствующее удостоверение.</w:t>
      </w:r>
    </w:p>
    <w:bookmarkEnd w:id="217"/>
    <w:p>
      <w:pPr>
        <w:spacing w:after="0"/>
        <w:ind w:left="0"/>
        <w:jc w:val="both"/>
      </w:pPr>
      <w:r>
        <w:rPr>
          <w:rFonts w:ascii="Times New Roman"/>
          <w:b w:val="false"/>
          <w:i w:val="false"/>
          <w:color w:val="000000"/>
          <w:sz w:val="28"/>
        </w:rPr>
        <w:t>
      Номер и дата приказа о назначении лица, ответственного за техническое содержание подъемник в исправном состоянии, его должность, фамилия, имя, отчество (при наличии) и подпись указывается в паспорте подъемника.</w:t>
      </w:r>
    </w:p>
    <w:p>
      <w:pPr>
        <w:spacing w:after="0"/>
        <w:ind w:left="0"/>
        <w:jc w:val="both"/>
      </w:pPr>
      <w:r>
        <w:rPr>
          <w:rFonts w:ascii="Times New Roman"/>
          <w:b w:val="false"/>
          <w:i w:val="false"/>
          <w:color w:val="000000"/>
          <w:sz w:val="28"/>
        </w:rPr>
        <w:t>
      Данные сведения заносятся в паспорт подъемника до его постановки на учет (регистрации) в территориальном подразделении уполномоченного органа в области промышленной безопасности, и каждый раз после назначения нового ответственного лица.</w:t>
      </w:r>
    </w:p>
    <w:p>
      <w:pPr>
        <w:spacing w:after="0"/>
        <w:ind w:left="0"/>
        <w:jc w:val="both"/>
      </w:pPr>
      <w:r>
        <w:rPr>
          <w:rFonts w:ascii="Times New Roman"/>
          <w:b w:val="false"/>
          <w:i w:val="false"/>
          <w:color w:val="000000"/>
          <w:sz w:val="28"/>
        </w:rPr>
        <w:t>
      На период отсутствия ответственного лица (командировка, болезнь и другие) выполнение его обязанностей возлагают приказом (распоряжением) на другого специалиста, заменившего его по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8"/>
    <w:p>
      <w:pPr>
        <w:spacing w:after="0"/>
        <w:ind w:left="0"/>
        <w:jc w:val="both"/>
      </w:pPr>
      <w:r>
        <w:rPr>
          <w:rFonts w:ascii="Times New Roman"/>
          <w:b w:val="false"/>
          <w:i w:val="false"/>
          <w:color w:val="000000"/>
          <w:sz w:val="28"/>
        </w:rPr>
        <w:t>
      137. Лицо, ответственное за техническое содержание подъемника в исправном состоянии, обеспечивает:</w:t>
      </w:r>
    </w:p>
    <w:bookmarkEnd w:id="218"/>
    <w:p>
      <w:pPr>
        <w:spacing w:after="0"/>
        <w:ind w:left="0"/>
        <w:jc w:val="both"/>
      </w:pPr>
      <w:r>
        <w:rPr>
          <w:rFonts w:ascii="Times New Roman"/>
          <w:b w:val="false"/>
          <w:i w:val="false"/>
          <w:color w:val="000000"/>
          <w:sz w:val="28"/>
        </w:rPr>
        <w:t>
      содержание подъемников и грузозахватных устройств (при наличии) проведением регулярных осмотров и ремонтов в установленные графиком сроки, систематическим контролем за правильным ведением журнала периодических осмотров и своевременным устранением выявленных неисправностей;</w:t>
      </w:r>
    </w:p>
    <w:p>
      <w:pPr>
        <w:spacing w:after="0"/>
        <w:ind w:left="0"/>
        <w:jc w:val="both"/>
      </w:pPr>
      <w:r>
        <w:rPr>
          <w:rFonts w:ascii="Times New Roman"/>
          <w:b w:val="false"/>
          <w:i w:val="false"/>
          <w:color w:val="000000"/>
          <w:sz w:val="28"/>
        </w:rPr>
        <w:t>
      обслуживание и ремонт подъемников обученным и аттестованным персоналом, периодическую проверку знаний обслуживающего персонала;</w:t>
      </w:r>
    </w:p>
    <w:p>
      <w:pPr>
        <w:spacing w:after="0"/>
        <w:ind w:left="0"/>
        <w:jc w:val="both"/>
      </w:pPr>
      <w:r>
        <w:rPr>
          <w:rFonts w:ascii="Times New Roman"/>
          <w:b w:val="false"/>
          <w:i w:val="false"/>
          <w:color w:val="000000"/>
          <w:sz w:val="28"/>
        </w:rPr>
        <w:t>
      выполнение машинистами технологический регламент по обслуживанию подъемников;</w:t>
      </w:r>
    </w:p>
    <w:p>
      <w:pPr>
        <w:spacing w:after="0"/>
        <w:ind w:left="0"/>
        <w:jc w:val="both"/>
      </w:pPr>
      <w:r>
        <w:rPr>
          <w:rFonts w:ascii="Times New Roman"/>
          <w:b w:val="false"/>
          <w:i w:val="false"/>
          <w:color w:val="000000"/>
          <w:sz w:val="28"/>
        </w:rPr>
        <w:t>
      своевременную подготовку к техническому освидетельствованию подъемников;</w:t>
      </w:r>
    </w:p>
    <w:p>
      <w:pPr>
        <w:spacing w:after="0"/>
        <w:ind w:left="0"/>
        <w:jc w:val="both"/>
      </w:pPr>
      <w:r>
        <w:rPr>
          <w:rFonts w:ascii="Times New Roman"/>
          <w:b w:val="false"/>
          <w:i w:val="false"/>
          <w:color w:val="000000"/>
          <w:sz w:val="28"/>
        </w:rPr>
        <w:t>
      хранение паспортов и нормативной технической документации на подъемники и грузозахватные устройства, ведение журналов периодической проверки знаний персонала.</w:t>
      </w:r>
    </w:p>
    <w:bookmarkStart w:name="z234" w:id="219"/>
    <w:p>
      <w:pPr>
        <w:spacing w:after="0"/>
        <w:ind w:left="0"/>
        <w:jc w:val="both"/>
      </w:pPr>
      <w:r>
        <w:rPr>
          <w:rFonts w:ascii="Times New Roman"/>
          <w:b w:val="false"/>
          <w:i w:val="false"/>
          <w:color w:val="000000"/>
          <w:sz w:val="28"/>
        </w:rPr>
        <w:t>
      138. К управлению автоподъемником допускается водитель транспортного средства, после его обучения профессии – машинист подъемника и успешной сдачи экзаменов по окончании обучения.</w:t>
      </w:r>
    </w:p>
    <w:bookmarkEnd w:id="219"/>
    <w:bookmarkStart w:name="z235" w:id="220"/>
    <w:p>
      <w:pPr>
        <w:spacing w:after="0"/>
        <w:ind w:left="0"/>
        <w:jc w:val="both"/>
      </w:pPr>
      <w:r>
        <w:rPr>
          <w:rFonts w:ascii="Times New Roman"/>
          <w:b w:val="false"/>
          <w:i w:val="false"/>
          <w:color w:val="000000"/>
          <w:sz w:val="28"/>
        </w:rPr>
        <w:t>
      139. Для управления и обслуживания подъемников владелец назначает обслуживающий персонал (машинисты, слесари, слесари по гидравлическому оборудованию, электрики, электромонтеры) после их надлежащего обучения и сдачи экзаменов на знание настоящих Правил.</w:t>
      </w:r>
    </w:p>
    <w:bookmarkEnd w:id="220"/>
    <w:bookmarkStart w:name="z236" w:id="221"/>
    <w:p>
      <w:pPr>
        <w:spacing w:after="0"/>
        <w:ind w:left="0"/>
        <w:jc w:val="both"/>
      </w:pPr>
      <w:r>
        <w:rPr>
          <w:rFonts w:ascii="Times New Roman"/>
          <w:b w:val="false"/>
          <w:i w:val="false"/>
          <w:color w:val="000000"/>
          <w:sz w:val="28"/>
        </w:rPr>
        <w:t>
      140. В тех случаях, когда зона обслуживания подъемником не видна с поста управления машиниста и нет радио- или телефонной связи между машинистом и находящимися в люльке рабочими, для передачи сигналов назначается сигнальщик.</w:t>
      </w:r>
    </w:p>
    <w:bookmarkEnd w:id="221"/>
    <w:bookmarkStart w:name="z237" w:id="222"/>
    <w:p>
      <w:pPr>
        <w:spacing w:after="0"/>
        <w:ind w:left="0"/>
        <w:jc w:val="both"/>
      </w:pPr>
      <w:r>
        <w:rPr>
          <w:rFonts w:ascii="Times New Roman"/>
          <w:b w:val="false"/>
          <w:i w:val="false"/>
          <w:color w:val="000000"/>
          <w:sz w:val="28"/>
        </w:rPr>
        <w:t>
      141. Для выполнения обязанностей машиниста подъемника назначают работников обученных по профессии – машинист подъемника.</w:t>
      </w:r>
    </w:p>
    <w:bookmarkEnd w:id="222"/>
    <w:p>
      <w:pPr>
        <w:spacing w:after="0"/>
        <w:ind w:left="0"/>
        <w:jc w:val="both"/>
      </w:pPr>
      <w:r>
        <w:rPr>
          <w:rFonts w:ascii="Times New Roman"/>
          <w:b w:val="false"/>
          <w:i w:val="false"/>
          <w:color w:val="000000"/>
          <w:sz w:val="28"/>
        </w:rPr>
        <w:t>
      Машинисты подъемников проходят медицинское освидетельствование для определения их физического соответствия требованиям, предъявляемым к профессии.</w:t>
      </w:r>
    </w:p>
    <w:bookmarkStart w:name="z238" w:id="223"/>
    <w:p>
      <w:pPr>
        <w:spacing w:after="0"/>
        <w:ind w:left="0"/>
        <w:jc w:val="both"/>
      </w:pPr>
      <w:r>
        <w:rPr>
          <w:rFonts w:ascii="Times New Roman"/>
          <w:b w:val="false"/>
          <w:i w:val="false"/>
          <w:color w:val="000000"/>
          <w:sz w:val="28"/>
        </w:rPr>
        <w:t>
      142. Лицам, сдавшим экзамены, выдают удостоверения установленной формы. В удостоверении машиниста подъемника указывается тип подъемника, к управлению которым он допущен. Во время работы машинист подъемника удостоверение имеет при себе.</w:t>
      </w:r>
    </w:p>
    <w:bookmarkEnd w:id="223"/>
    <w:bookmarkStart w:name="z239" w:id="224"/>
    <w:p>
      <w:pPr>
        <w:spacing w:after="0"/>
        <w:ind w:left="0"/>
        <w:jc w:val="both"/>
      </w:pPr>
      <w:r>
        <w:rPr>
          <w:rFonts w:ascii="Times New Roman"/>
          <w:b w:val="false"/>
          <w:i w:val="false"/>
          <w:color w:val="000000"/>
          <w:sz w:val="28"/>
        </w:rPr>
        <w:t>
      143. Допуск к работе машинистов подъемников оформляется приказом (распоряжением) по организации.</w:t>
      </w:r>
    </w:p>
    <w:bookmarkEnd w:id="224"/>
    <w:p>
      <w:pPr>
        <w:spacing w:after="0"/>
        <w:ind w:left="0"/>
        <w:jc w:val="both"/>
      </w:pPr>
      <w:r>
        <w:rPr>
          <w:rFonts w:ascii="Times New Roman"/>
          <w:b w:val="false"/>
          <w:i w:val="false"/>
          <w:color w:val="000000"/>
          <w:sz w:val="28"/>
        </w:rPr>
        <w:t>
      Допуск их к обслуживанию электрооборудования подъемников при питании от внешней сети осуществляют с разрешения главного энергетика предприятия.</w:t>
      </w:r>
    </w:p>
    <w:bookmarkStart w:name="z240" w:id="225"/>
    <w:p>
      <w:pPr>
        <w:spacing w:after="0"/>
        <w:ind w:left="0"/>
        <w:jc w:val="both"/>
      </w:pPr>
      <w:r>
        <w:rPr>
          <w:rFonts w:ascii="Times New Roman"/>
          <w:b w:val="false"/>
          <w:i w:val="false"/>
          <w:color w:val="000000"/>
          <w:sz w:val="28"/>
        </w:rPr>
        <w:t>
      144. При переводе машиниста с одного подъемника на другой такого же типа, но другой модели или с другим приводом владелец определяет порядок ознакомления его с особенностями устройства и обслуживания подъемника, и срок стажировки. После проверки практических навыков машинист приказом (распоряжением) допускается к самостоятельной работе.</w:t>
      </w:r>
    </w:p>
    <w:bookmarkEnd w:id="225"/>
    <w:bookmarkStart w:name="z241" w:id="226"/>
    <w:p>
      <w:pPr>
        <w:spacing w:after="0"/>
        <w:ind w:left="0"/>
        <w:jc w:val="both"/>
      </w:pPr>
      <w:r>
        <w:rPr>
          <w:rFonts w:ascii="Times New Roman"/>
          <w:b w:val="false"/>
          <w:i w:val="false"/>
          <w:color w:val="000000"/>
          <w:sz w:val="28"/>
        </w:rPr>
        <w:t>
      145. После перерыва в работе по специальности более одного года машинист подъемника проходит проверку знаний настоящих Правил. При удовлетворительных результатах проверки знаний машинисты допускаются к стажировке для восстановления необходимых навыков.</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27"/>
    <w:p>
      <w:pPr>
        <w:spacing w:after="0"/>
        <w:ind w:left="0"/>
        <w:jc w:val="both"/>
      </w:pPr>
      <w:r>
        <w:rPr>
          <w:rFonts w:ascii="Times New Roman"/>
          <w:b w:val="false"/>
          <w:i w:val="false"/>
          <w:color w:val="000000"/>
          <w:sz w:val="28"/>
        </w:rPr>
        <w:t>
      148. Для обслуживания подъемников владелец или руководитель эксплуатирующей организации обеспечивает машинистов подъемников и обслуживающий персонал технологическими регламентами, определяющими, порядок безопасного производства работ.</w:t>
      </w:r>
    </w:p>
    <w:bookmarkEnd w:id="227"/>
    <w:p>
      <w:pPr>
        <w:spacing w:after="0"/>
        <w:ind w:left="0"/>
        <w:jc w:val="both"/>
      </w:pPr>
      <w:r>
        <w:rPr>
          <w:rFonts w:ascii="Times New Roman"/>
          <w:b w:val="false"/>
          <w:i w:val="false"/>
          <w:color w:val="000000"/>
          <w:sz w:val="28"/>
        </w:rPr>
        <w:t>
      Технологический регламент обслуживающему персоналу подъемника выдается перед допуском их к работе.</w:t>
      </w:r>
    </w:p>
    <w:bookmarkStart w:name="z245" w:id="228"/>
    <w:p>
      <w:pPr>
        <w:spacing w:after="0"/>
        <w:ind w:left="0"/>
        <w:jc w:val="both"/>
      </w:pPr>
      <w:r>
        <w:rPr>
          <w:rFonts w:ascii="Times New Roman"/>
          <w:b w:val="false"/>
          <w:i w:val="false"/>
          <w:color w:val="000000"/>
          <w:sz w:val="28"/>
        </w:rPr>
        <w:t>
      149. Владельцем или руководителем эксплуатирующей организации подъемника устанавливается порядок, при котором обслуживающий персонал проводит техническое обслуживание и ремонт для поддержания подъемника и грузозахватных устройств в исправном состоянии.</w:t>
      </w:r>
    </w:p>
    <w:bookmarkEnd w:id="228"/>
    <w:bookmarkStart w:name="z246" w:id="229"/>
    <w:p>
      <w:pPr>
        <w:spacing w:after="0"/>
        <w:ind w:left="0"/>
        <w:jc w:val="both"/>
      </w:pPr>
      <w:r>
        <w:rPr>
          <w:rFonts w:ascii="Times New Roman"/>
          <w:b w:val="false"/>
          <w:i w:val="false"/>
          <w:color w:val="000000"/>
          <w:sz w:val="28"/>
        </w:rPr>
        <w:t>
      150. Машинист подъемника перед началом работы проводит осмотр механизмов, металлоконструкций и приборов безопасности подъемника, для чего администрация выделяет необходимое количество время.</w:t>
      </w:r>
    </w:p>
    <w:bookmarkEnd w:id="229"/>
    <w:p>
      <w:pPr>
        <w:spacing w:after="0"/>
        <w:ind w:left="0"/>
        <w:jc w:val="both"/>
      </w:pPr>
      <w:r>
        <w:rPr>
          <w:rFonts w:ascii="Times New Roman"/>
          <w:b w:val="false"/>
          <w:i w:val="false"/>
          <w:color w:val="000000"/>
          <w:sz w:val="28"/>
        </w:rPr>
        <w:t>
      Результаты осмотров и проверки подъемников машинисты записывают в вахтенный журнал.</w:t>
      </w:r>
    </w:p>
    <w:bookmarkStart w:name="z247" w:id="230"/>
    <w:p>
      <w:pPr>
        <w:spacing w:after="0"/>
        <w:ind w:left="0"/>
        <w:jc w:val="both"/>
      </w:pPr>
      <w:r>
        <w:rPr>
          <w:rFonts w:ascii="Times New Roman"/>
          <w:b w:val="false"/>
          <w:i w:val="false"/>
          <w:color w:val="000000"/>
          <w:sz w:val="28"/>
        </w:rPr>
        <w:t>
      151. Вывод подъемника в ремонт и ввод его в работу после ремонта осуществляет лицо, ответственное за техническое содержание подъемника в исправном состоянии, в соответствии с графиком ремонта, утвержденным владельцем, с записью в вахтенном журнале.</w:t>
      </w:r>
    </w:p>
    <w:bookmarkEnd w:id="230"/>
    <w:bookmarkStart w:name="z248" w:id="231"/>
    <w:p>
      <w:pPr>
        <w:spacing w:after="0"/>
        <w:ind w:left="0"/>
        <w:jc w:val="left"/>
      </w:pPr>
      <w:r>
        <w:rPr>
          <w:rFonts w:ascii="Times New Roman"/>
          <w:b/>
          <w:i w:val="false"/>
          <w:color w:val="000000"/>
        </w:rPr>
        <w:t xml:space="preserve"> Глава 3. Грузоподъемные краны</w:t>
      </w:r>
    </w:p>
    <w:bookmarkEnd w:id="231"/>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9" w:id="232"/>
    <w:p>
      <w:pPr>
        <w:spacing w:after="0"/>
        <w:ind w:left="0"/>
        <w:jc w:val="left"/>
      </w:pPr>
      <w:r>
        <w:rPr>
          <w:rFonts w:ascii="Times New Roman"/>
          <w:b/>
          <w:i w:val="false"/>
          <w:color w:val="000000"/>
        </w:rPr>
        <w:t xml:space="preserve"> Параграф 1. Порядок оформления разрешения</w:t>
      </w:r>
      <w:r>
        <w:br/>
      </w:r>
      <w:r>
        <w:rPr>
          <w:rFonts w:ascii="Times New Roman"/>
          <w:b/>
          <w:i w:val="false"/>
          <w:color w:val="000000"/>
        </w:rPr>
        <w:t>на пуск в работу грузоподъемного крана</w:t>
      </w:r>
    </w:p>
    <w:bookmarkEnd w:id="232"/>
    <w:p>
      <w:pPr>
        <w:spacing w:after="0"/>
        <w:ind w:left="0"/>
        <w:jc w:val="both"/>
      </w:pPr>
      <w:bookmarkStart w:name="z250" w:id="233"/>
      <w:r>
        <w:rPr>
          <w:rFonts w:ascii="Times New Roman"/>
          <w:b w:val="false"/>
          <w:i w:val="false"/>
          <w:color w:val="ff0000"/>
          <w:sz w:val="28"/>
        </w:rPr>
        <w:t xml:space="preserve">
      152. Исключен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153.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4" w:id="234"/>
    <w:p>
      <w:pPr>
        <w:spacing w:after="0"/>
        <w:ind w:left="0"/>
        <w:jc w:val="left"/>
      </w:pPr>
      <w:r>
        <w:rPr>
          <w:rFonts w:ascii="Times New Roman"/>
          <w:b/>
          <w:i w:val="false"/>
          <w:color w:val="000000"/>
        </w:rPr>
        <w:t xml:space="preserve"> Параграф 2. Технические требования</w:t>
      </w:r>
    </w:p>
    <w:bookmarkEnd w:id="234"/>
    <w:bookmarkStart w:name="z255" w:id="235"/>
    <w:p>
      <w:pPr>
        <w:spacing w:after="0"/>
        <w:ind w:left="0"/>
        <w:jc w:val="both"/>
      </w:pPr>
      <w:r>
        <w:rPr>
          <w:rFonts w:ascii="Times New Roman"/>
          <w:b w:val="false"/>
          <w:i w:val="false"/>
          <w:color w:val="000000"/>
          <w:sz w:val="28"/>
        </w:rPr>
        <w:t>
      156. Возможность работы грузоподъемного крана во взрывопожароопасной среде (с указанием категории среды) указывается в паспорте, а также в инструкции по эксплуатации изготовителем.</w:t>
      </w:r>
    </w:p>
    <w:bookmarkEnd w:id="235"/>
    <w:bookmarkStart w:name="z256" w:id="236"/>
    <w:p>
      <w:pPr>
        <w:spacing w:after="0"/>
        <w:ind w:left="0"/>
        <w:jc w:val="both"/>
      </w:pPr>
      <w:r>
        <w:rPr>
          <w:rFonts w:ascii="Times New Roman"/>
          <w:b w:val="false"/>
          <w:i w:val="false"/>
          <w:color w:val="000000"/>
          <w:sz w:val="28"/>
        </w:rPr>
        <w:t>
      157. Грузоподъемные краны, их узлы, механизмы, станции управления, системы защиты и приборы безопасности иностранного происхождения – изготовленные иными государствами, не являющимися членами Таможенного союза должны соответствовать межгосударственным, национальным стандартам, настоящим Правилам.</w:t>
      </w:r>
    </w:p>
    <w:bookmarkEnd w:id="236"/>
    <w:p>
      <w:pPr>
        <w:spacing w:after="0"/>
        <w:ind w:left="0"/>
        <w:jc w:val="both"/>
      </w:pPr>
      <w:r>
        <w:rPr>
          <w:rFonts w:ascii="Times New Roman"/>
          <w:b w:val="false"/>
          <w:i w:val="false"/>
          <w:color w:val="000000"/>
          <w:sz w:val="28"/>
        </w:rPr>
        <w:t>
      Паспорт, инструкция и другая эксплуатационная документация, поставляемая с грузоподъемным краном, представляется на государственном и русском языке.</w:t>
      </w:r>
    </w:p>
    <w:bookmarkStart w:name="z257" w:id="237"/>
    <w:p>
      <w:pPr>
        <w:spacing w:after="0"/>
        <w:ind w:left="0"/>
        <w:jc w:val="both"/>
      </w:pPr>
      <w:r>
        <w:rPr>
          <w:rFonts w:ascii="Times New Roman"/>
          <w:b w:val="false"/>
          <w:i w:val="false"/>
          <w:color w:val="000000"/>
          <w:sz w:val="28"/>
        </w:rPr>
        <w:t>
      158. Стреловые самоходные, железнодорожные и прицепные краны, краны-экскаваторы, башенные и портальные краны устойчивы как в рабочем так и в нерабочем состоянии.</w:t>
      </w:r>
    </w:p>
    <w:bookmarkEnd w:id="237"/>
    <w:p>
      <w:pPr>
        <w:spacing w:after="0"/>
        <w:ind w:left="0"/>
        <w:jc w:val="both"/>
      </w:pPr>
      <w:r>
        <w:rPr>
          <w:rFonts w:ascii="Times New Roman"/>
          <w:b w:val="false"/>
          <w:i w:val="false"/>
          <w:color w:val="000000"/>
          <w:sz w:val="28"/>
        </w:rPr>
        <w:t>
      Расчет устойчивости крана производится при действии испытательной нагрузки, действии груза (грузовая устойчивость), отсутствии груза (собственная устойчивость), внезапном снятии нагрузки и монтаже (демонтаже).</w:t>
      </w:r>
    </w:p>
    <w:p>
      <w:pPr>
        <w:spacing w:after="0"/>
        <w:ind w:left="0"/>
        <w:jc w:val="both"/>
      </w:pPr>
      <w:r>
        <w:rPr>
          <w:rFonts w:ascii="Times New Roman"/>
          <w:b w:val="false"/>
          <w:i w:val="false"/>
          <w:color w:val="000000"/>
          <w:sz w:val="28"/>
        </w:rPr>
        <w:t>
      У кранов, по условиям, эксплуатации которых требуется, опускание ненагруженной стрелы в горизонтальное положение обеспечивается устойчивость при таком положении стрелы.</w:t>
      </w:r>
    </w:p>
    <w:bookmarkStart w:name="z258" w:id="238"/>
    <w:p>
      <w:pPr>
        <w:spacing w:after="0"/>
        <w:ind w:left="0"/>
        <w:jc w:val="both"/>
      </w:pPr>
      <w:r>
        <w:rPr>
          <w:rFonts w:ascii="Times New Roman"/>
          <w:b w:val="false"/>
          <w:i w:val="false"/>
          <w:color w:val="000000"/>
          <w:sz w:val="28"/>
        </w:rPr>
        <w:t>
      159. Уклон пути грузовых тележек у козловых и консольных кранов при наиболее неблагоприятном положении тележки с наибольшим рабочим грузом не должен превышать 0,003. Указанная норма уклона не относится к кранам, у которых механизм передвижения тележки оборудован автоматическим тормозом нормально закрытого типа или у которых тележка перемещается канатной тягой.</w:t>
      </w:r>
    </w:p>
    <w:bookmarkEnd w:id="238"/>
    <w:bookmarkStart w:name="z259" w:id="239"/>
    <w:p>
      <w:pPr>
        <w:spacing w:after="0"/>
        <w:ind w:left="0"/>
        <w:jc w:val="both"/>
      </w:pPr>
      <w:r>
        <w:rPr>
          <w:rFonts w:ascii="Times New Roman"/>
          <w:b w:val="false"/>
          <w:i w:val="false"/>
          <w:color w:val="000000"/>
          <w:sz w:val="28"/>
        </w:rPr>
        <w:t>
      160. Механизмы подъема груза и изменения вылета обеспечивают опускание груза или стрелы только двигателем.</w:t>
      </w:r>
    </w:p>
    <w:bookmarkEnd w:id="239"/>
    <w:bookmarkStart w:name="z260" w:id="240"/>
    <w:p>
      <w:pPr>
        <w:spacing w:after="0"/>
        <w:ind w:left="0"/>
        <w:jc w:val="both"/>
      </w:pPr>
      <w:r>
        <w:rPr>
          <w:rFonts w:ascii="Times New Roman"/>
          <w:b w:val="false"/>
          <w:i w:val="false"/>
          <w:color w:val="000000"/>
          <w:sz w:val="28"/>
        </w:rPr>
        <w:t>
      161. Механизмы грузоподъемных кранов, оборудованные кулачковыми, фрикционными или другими механическими приспособлениями для их включения или переключения скоростей рабочих движений, исключают самопроизвольное включение или расцепление механизма. У лебедок подъема груза и стрелы, кроме того, исключается возможность отключения привода без наложения тормоза.</w:t>
      </w:r>
    </w:p>
    <w:bookmarkEnd w:id="240"/>
    <w:p>
      <w:pPr>
        <w:spacing w:after="0"/>
        <w:ind w:left="0"/>
        <w:jc w:val="both"/>
      </w:pPr>
      <w:r>
        <w:rPr>
          <w:rFonts w:ascii="Times New Roman"/>
          <w:b w:val="false"/>
          <w:i w:val="false"/>
          <w:color w:val="000000"/>
          <w:sz w:val="28"/>
        </w:rPr>
        <w:t>
      Применение фрикционных и кулачковых муфт включения в механизмах, предназначенных для подъема людей, расплавленного металла или шлака, ядовитых и взрывчатых веществ, а также в механизмах с электроприводом не допускается, за исключением:</w:t>
      </w:r>
    </w:p>
    <w:p>
      <w:pPr>
        <w:spacing w:after="0"/>
        <w:ind w:left="0"/>
        <w:jc w:val="both"/>
      </w:pPr>
      <w:r>
        <w:rPr>
          <w:rFonts w:ascii="Times New Roman"/>
          <w:b w:val="false"/>
          <w:i w:val="false"/>
          <w:color w:val="000000"/>
          <w:sz w:val="28"/>
        </w:rPr>
        <w:t>
      1) механизма передвижения или поворота, имеющего несколько диапазонов скоростей для переключения с одной скорости на другую;</w:t>
      </w:r>
    </w:p>
    <w:p>
      <w:pPr>
        <w:spacing w:after="0"/>
        <w:ind w:left="0"/>
        <w:jc w:val="both"/>
      </w:pPr>
      <w:r>
        <w:rPr>
          <w:rFonts w:ascii="Times New Roman"/>
          <w:b w:val="false"/>
          <w:i w:val="false"/>
          <w:color w:val="000000"/>
          <w:sz w:val="28"/>
        </w:rPr>
        <w:t>
      2) механизма передвижения гусеничных кранов с общим приводом двух гусениц для раздельного управления ими.</w:t>
      </w:r>
    </w:p>
    <w:p>
      <w:pPr>
        <w:spacing w:after="0"/>
        <w:ind w:left="0"/>
        <w:jc w:val="both"/>
      </w:pPr>
      <w:r>
        <w:rPr>
          <w:rFonts w:ascii="Times New Roman"/>
          <w:b w:val="false"/>
          <w:i w:val="false"/>
          <w:color w:val="000000"/>
          <w:sz w:val="28"/>
        </w:rPr>
        <w:t>
      В случаях, указанных в подпунктах 1) и 2), тормоз должен иметь не размыкаемую кинематическую связь с поворотной частью крана, гусеницами или колесами.</w:t>
      </w:r>
    </w:p>
    <w:bookmarkStart w:name="z261" w:id="241"/>
    <w:p>
      <w:pPr>
        <w:spacing w:after="0"/>
        <w:ind w:left="0"/>
        <w:jc w:val="both"/>
      </w:pPr>
      <w:r>
        <w:rPr>
          <w:rFonts w:ascii="Times New Roman"/>
          <w:b w:val="false"/>
          <w:i w:val="false"/>
          <w:color w:val="000000"/>
          <w:sz w:val="28"/>
        </w:rPr>
        <w:t>
      162. В узлах механизмов грузоподъемного крана, передающих крутящий момент, применяются шлицевые, шпоночные и болтовые соединения.</w:t>
      </w:r>
    </w:p>
    <w:bookmarkEnd w:id="241"/>
    <w:bookmarkStart w:name="z262" w:id="242"/>
    <w:p>
      <w:pPr>
        <w:spacing w:after="0"/>
        <w:ind w:left="0"/>
        <w:jc w:val="both"/>
      </w:pPr>
      <w:r>
        <w:rPr>
          <w:rFonts w:ascii="Times New Roman"/>
          <w:b w:val="false"/>
          <w:i w:val="false"/>
          <w:color w:val="000000"/>
          <w:sz w:val="28"/>
        </w:rPr>
        <w:t>
      163. Болтовые, шпоночные и клиновые соединения грузоподъемных кранов предохраняются от произвольного развинчивания или разъединения.</w:t>
      </w:r>
    </w:p>
    <w:bookmarkEnd w:id="242"/>
    <w:bookmarkStart w:name="z263" w:id="243"/>
    <w:p>
      <w:pPr>
        <w:spacing w:after="0"/>
        <w:ind w:left="0"/>
        <w:jc w:val="both"/>
      </w:pPr>
      <w:r>
        <w:rPr>
          <w:rFonts w:ascii="Times New Roman"/>
          <w:b w:val="false"/>
          <w:i w:val="false"/>
          <w:color w:val="000000"/>
          <w:sz w:val="28"/>
        </w:rPr>
        <w:t>
      164. У кранов, имеющих выдвижные стрелы и башни, должна быть предусмотрена надежная фиксация выдвинутой конструкции.</w:t>
      </w:r>
    </w:p>
    <w:bookmarkEnd w:id="243"/>
    <w:bookmarkStart w:name="z264" w:id="244"/>
    <w:p>
      <w:pPr>
        <w:spacing w:after="0"/>
        <w:ind w:left="0"/>
        <w:jc w:val="both"/>
      </w:pPr>
      <w:r>
        <w:rPr>
          <w:rFonts w:ascii="Times New Roman"/>
          <w:b w:val="false"/>
          <w:i w:val="false"/>
          <w:color w:val="000000"/>
          <w:sz w:val="28"/>
        </w:rPr>
        <w:t>
      165. Подъемные механизмы ковочных кранов оборудуются амортизирующими устройствами.</w:t>
      </w:r>
    </w:p>
    <w:bookmarkEnd w:id="244"/>
    <w:bookmarkStart w:name="z265" w:id="245"/>
    <w:p>
      <w:pPr>
        <w:spacing w:after="0"/>
        <w:ind w:left="0"/>
        <w:jc w:val="both"/>
      </w:pPr>
      <w:r>
        <w:rPr>
          <w:rFonts w:ascii="Times New Roman"/>
          <w:b w:val="false"/>
          <w:i w:val="false"/>
          <w:color w:val="000000"/>
          <w:sz w:val="28"/>
        </w:rPr>
        <w:t>
      166. Канатные и цепные тали и полиспасты грузоподъемного крана устраиваются так, чтобы было исключено самопроизвольное спадание каната (цепи) с тали, а также заклинивание каната (цепи) между блоком и осью (звездочкой и осью).</w:t>
      </w:r>
    </w:p>
    <w:bookmarkEnd w:id="245"/>
    <w:bookmarkStart w:name="z266" w:id="246"/>
    <w:p>
      <w:pPr>
        <w:spacing w:after="0"/>
        <w:ind w:left="0"/>
        <w:jc w:val="both"/>
      </w:pPr>
      <w:r>
        <w:rPr>
          <w:rFonts w:ascii="Times New Roman"/>
          <w:b w:val="false"/>
          <w:i w:val="false"/>
          <w:color w:val="000000"/>
          <w:sz w:val="28"/>
        </w:rPr>
        <w:t>
      167. При применении сдвоенного полиспаста устанавливается уравнительный блок или балансир.</w:t>
      </w:r>
    </w:p>
    <w:bookmarkEnd w:id="246"/>
    <w:bookmarkStart w:name="z267" w:id="247"/>
    <w:p>
      <w:pPr>
        <w:spacing w:after="0"/>
        <w:ind w:left="0"/>
        <w:jc w:val="both"/>
      </w:pPr>
      <w:r>
        <w:rPr>
          <w:rFonts w:ascii="Times New Roman"/>
          <w:b w:val="false"/>
          <w:i w:val="false"/>
          <w:color w:val="000000"/>
          <w:sz w:val="28"/>
        </w:rPr>
        <w:t>
      168. Тяговые колеса грузоподъемных кранов с ручным приводом имеют направляющие для предотвращения спадания работающих на них цепей. Тяговая цепь устанавливается такой длины, чтобы нижняя ее часть находилась на высоте около 500 мм от поверхности, на которой находится работник, управляющий кран.</w:t>
      </w:r>
    </w:p>
    <w:bookmarkEnd w:id="247"/>
    <w:bookmarkStart w:name="z268" w:id="248"/>
    <w:p>
      <w:pPr>
        <w:spacing w:after="0"/>
        <w:ind w:left="0"/>
        <w:jc w:val="both"/>
      </w:pPr>
      <w:r>
        <w:rPr>
          <w:rFonts w:ascii="Times New Roman"/>
          <w:b w:val="false"/>
          <w:i w:val="false"/>
          <w:color w:val="000000"/>
          <w:sz w:val="28"/>
        </w:rPr>
        <w:t>
      169. Металлоконструкции и металлические детали грузоподъемных кранов защищаются от коррозии.</w:t>
      </w:r>
    </w:p>
    <w:bookmarkEnd w:id="248"/>
    <w:p>
      <w:pPr>
        <w:spacing w:after="0"/>
        <w:ind w:left="0"/>
        <w:jc w:val="both"/>
      </w:pPr>
      <w:r>
        <w:rPr>
          <w:rFonts w:ascii="Times New Roman"/>
          <w:b w:val="false"/>
          <w:i w:val="false"/>
          <w:color w:val="000000"/>
          <w:sz w:val="28"/>
        </w:rPr>
        <w:t>
      В коробчатых и трубчатых металлоконструкциях кранов, работающих на открытом воздухе, применяются технические решения против скопления в них влаги.</w:t>
      </w:r>
    </w:p>
    <w:bookmarkStart w:name="z269" w:id="249"/>
    <w:p>
      <w:pPr>
        <w:spacing w:after="0"/>
        <w:ind w:left="0"/>
        <w:jc w:val="both"/>
      </w:pPr>
      <w:r>
        <w:rPr>
          <w:rFonts w:ascii="Times New Roman"/>
          <w:b w:val="false"/>
          <w:i w:val="false"/>
          <w:color w:val="000000"/>
          <w:sz w:val="28"/>
        </w:rPr>
        <w:t>
      170. К механизмам, предохранительным устройствам, электрооборудованию, элементам металлоконструкций грузоподъемных кранов, требующим технического обслуживания, обеспечивается безопасный доступ. Для этой цели предусматривается устройство галереи, площадки, лестницы. При отсутствии площадок и лестниц для обслуживания блоков и приборов безопасности на стреле предусматривается возможность ее опускания.</w:t>
      </w:r>
    </w:p>
    <w:bookmarkEnd w:id="249"/>
    <w:bookmarkStart w:name="z270" w:id="250"/>
    <w:p>
      <w:pPr>
        <w:spacing w:after="0"/>
        <w:ind w:left="0"/>
        <w:jc w:val="both"/>
      </w:pPr>
      <w:r>
        <w:rPr>
          <w:rFonts w:ascii="Times New Roman"/>
          <w:b w:val="false"/>
          <w:i w:val="false"/>
          <w:color w:val="000000"/>
          <w:sz w:val="28"/>
        </w:rPr>
        <w:t>
      171. Краны с гидравлическим приводом оборудуются устройством для автоматической остановки и фиксация механизмов (поворота, грузовой и стреловой лебедок, подъема стрелы и выносных опор, выдвижения секций стрелы) при разрыве трубопроводов или падении давления в гидравлической системе. Краны-манипуляторы автоматически останавливаются при обрыве гибких трубопроводов.</w:t>
      </w:r>
    </w:p>
    <w:bookmarkEnd w:id="250"/>
    <w:bookmarkStart w:name="z271" w:id="251"/>
    <w:p>
      <w:pPr>
        <w:spacing w:after="0"/>
        <w:ind w:left="0"/>
        <w:jc w:val="both"/>
      </w:pPr>
      <w:r>
        <w:rPr>
          <w:rFonts w:ascii="Times New Roman"/>
          <w:b w:val="false"/>
          <w:i w:val="false"/>
          <w:color w:val="000000"/>
          <w:sz w:val="28"/>
        </w:rPr>
        <w:t>
      172. Гидравлическая система грузоподъемных кранов обеспечивает возможность контроля давления в каждом рабочем контуре и замены гидроагрегатов, шлангов, фильтров без слива рабочей жидкости из бака.</w:t>
      </w:r>
    </w:p>
    <w:bookmarkEnd w:id="251"/>
    <w:bookmarkStart w:name="z272" w:id="252"/>
    <w:p>
      <w:pPr>
        <w:spacing w:after="0"/>
        <w:ind w:left="0"/>
        <w:jc w:val="both"/>
      </w:pPr>
      <w:r>
        <w:rPr>
          <w:rFonts w:ascii="Times New Roman"/>
          <w:b w:val="false"/>
          <w:i w:val="false"/>
          <w:color w:val="000000"/>
          <w:sz w:val="28"/>
        </w:rPr>
        <w:t>
      173. Грузоподъемные краны могут оборудоваться устройствами для учета наработки в моточасах. Такие устройства позволяют определять остаточный ресурс крана в процессе его эксплуатации.</w:t>
      </w:r>
    </w:p>
    <w:bookmarkEnd w:id="252"/>
    <w:bookmarkStart w:name="z273" w:id="253"/>
    <w:p>
      <w:pPr>
        <w:spacing w:after="0"/>
        <w:ind w:left="0"/>
        <w:jc w:val="left"/>
      </w:pPr>
      <w:r>
        <w:rPr>
          <w:rFonts w:ascii="Times New Roman"/>
          <w:b/>
          <w:i w:val="false"/>
          <w:color w:val="000000"/>
        </w:rPr>
        <w:t xml:space="preserve"> Параграф 3. Грузозахватные приспособления</w:t>
      </w:r>
    </w:p>
    <w:bookmarkEnd w:id="253"/>
    <w:bookmarkStart w:name="z274" w:id="254"/>
    <w:p>
      <w:pPr>
        <w:spacing w:after="0"/>
        <w:ind w:left="0"/>
        <w:jc w:val="both"/>
      </w:pPr>
      <w:r>
        <w:rPr>
          <w:rFonts w:ascii="Times New Roman"/>
          <w:b w:val="false"/>
          <w:i w:val="false"/>
          <w:color w:val="000000"/>
          <w:sz w:val="28"/>
        </w:rPr>
        <w:t xml:space="preserve">
      174. Расчет стропов из стальных канатов выполняется с учетом числа ветвей канатов и угла наклона их к вертикали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"Определение натяжения в ветви стропов" к настоящим Правилам.</w:t>
      </w:r>
    </w:p>
    <w:bookmarkEnd w:id="254"/>
    <w:p>
      <w:pPr>
        <w:spacing w:after="0"/>
        <w:ind w:left="0"/>
        <w:jc w:val="both"/>
      </w:pPr>
      <w:r>
        <w:rPr>
          <w:rFonts w:ascii="Times New Roman"/>
          <w:b w:val="false"/>
          <w:i w:val="false"/>
          <w:color w:val="000000"/>
          <w:sz w:val="28"/>
        </w:rPr>
        <w:t>
      При расчете стропов общего назначения, имеющих несколько ветвей, расчетный угол между ними принимается равным 90</w:t>
      </w:r>
      <w:r>
        <w:rPr>
          <w:rFonts w:ascii="Times New Roman"/>
          <w:b w:val="false"/>
          <w:i w:val="false"/>
          <w:color w:val="000000"/>
          <w:vertAlign w:val="superscript"/>
        </w:rPr>
        <w:t>о</w:t>
      </w:r>
      <w:r>
        <w:rPr>
          <w:rFonts w:ascii="Times New Roman"/>
          <w:b w:val="false"/>
          <w:i w:val="false"/>
          <w:color w:val="000000"/>
          <w:sz w:val="28"/>
        </w:rPr>
        <w:t>. При расчете стропов, предназначенных для определенного груза, может быть принят фактический угол.</w:t>
      </w:r>
    </w:p>
    <w:p>
      <w:pPr>
        <w:spacing w:after="0"/>
        <w:ind w:left="0"/>
        <w:jc w:val="both"/>
      </w:pPr>
      <w:r>
        <w:rPr>
          <w:rFonts w:ascii="Times New Roman"/>
          <w:b w:val="false"/>
          <w:i w:val="false"/>
          <w:color w:val="000000"/>
          <w:sz w:val="28"/>
        </w:rPr>
        <w:t>
      При расчете стропов коэффициент запаса прочности канатов принимается не менее 6. Конструкция многоветвевых стропов обеспечивает равномерное натяжение всех ветвей.</w:t>
      </w:r>
    </w:p>
    <w:bookmarkStart w:name="z275" w:id="255"/>
    <w:p>
      <w:pPr>
        <w:spacing w:after="0"/>
        <w:ind w:left="0"/>
        <w:jc w:val="both"/>
      </w:pPr>
      <w:r>
        <w:rPr>
          <w:rFonts w:ascii="Times New Roman"/>
          <w:b w:val="false"/>
          <w:i w:val="false"/>
          <w:color w:val="000000"/>
          <w:sz w:val="28"/>
        </w:rPr>
        <w:t>
      175. Расчет стропов из пеньковых, капроновых и хлопчатобумажных канатов (лент) производится с учетом числа ветвей канатов и угла наклона их к вертикали. При этом коэффициент запаса прочности принимается не менее 8.</w:t>
      </w:r>
    </w:p>
    <w:bookmarkEnd w:id="255"/>
    <w:bookmarkStart w:name="z276" w:id="256"/>
    <w:p>
      <w:pPr>
        <w:spacing w:after="0"/>
        <w:ind w:left="0"/>
        <w:jc w:val="both"/>
      </w:pPr>
      <w:r>
        <w:rPr>
          <w:rFonts w:ascii="Times New Roman"/>
          <w:b w:val="false"/>
          <w:i w:val="false"/>
          <w:color w:val="000000"/>
          <w:sz w:val="28"/>
        </w:rPr>
        <w:t>
      176. Съемные грузозахватные приспособления (стропы, цепи, траверсы, захваты и тому подобные) после изготовления подлежат испытанию на предприятии-изготовителе, а после ремонта - на предприятии, на котором они ремонтировались.</w:t>
      </w:r>
    </w:p>
    <w:bookmarkEnd w:id="256"/>
    <w:p>
      <w:pPr>
        <w:spacing w:after="0"/>
        <w:ind w:left="0"/>
        <w:jc w:val="both"/>
      </w:pPr>
      <w:r>
        <w:rPr>
          <w:rFonts w:ascii="Times New Roman"/>
          <w:b w:val="false"/>
          <w:i w:val="false"/>
          <w:color w:val="000000"/>
          <w:sz w:val="28"/>
        </w:rPr>
        <w:t>
      Съемные грузозахватные приспособления подвергаются осмотру и испытанию нагрузкой, в 1,25 раза превышающей их номинальную грузоподъемность.</w:t>
      </w:r>
    </w:p>
    <w:p>
      <w:pPr>
        <w:spacing w:after="0"/>
        <w:ind w:left="0"/>
        <w:jc w:val="both"/>
      </w:pPr>
      <w:r>
        <w:rPr>
          <w:rFonts w:ascii="Times New Roman"/>
          <w:b w:val="false"/>
          <w:i w:val="false"/>
          <w:color w:val="000000"/>
          <w:sz w:val="28"/>
        </w:rPr>
        <w:t>
      Тара для перемещения грузоподъемными механизмами мелкоштучных, сыпучих и других грузов после изготовления подвергается осмотру. Испытание тары грузом не обязательно.</w:t>
      </w:r>
    </w:p>
    <w:bookmarkStart w:name="z277" w:id="257"/>
    <w:p>
      <w:pPr>
        <w:spacing w:after="0"/>
        <w:ind w:left="0"/>
        <w:jc w:val="both"/>
      </w:pPr>
      <w:r>
        <w:rPr>
          <w:rFonts w:ascii="Times New Roman"/>
          <w:b w:val="false"/>
          <w:i w:val="false"/>
          <w:color w:val="000000"/>
          <w:sz w:val="28"/>
        </w:rPr>
        <w:t>
      177. Сведения об изготовленных съемных грузозахватных приспособлениях и таре заносятся в журнал. При этом указываются: наименование приспособления или тары, грузоподъемность, номер нормативного документа (технологического регламента), номера сертификатов примененных материал, результаты контроля качества сварки, результаты испытаний грузоподъемного приспособления или осмотра тары.</w:t>
      </w:r>
    </w:p>
    <w:bookmarkEnd w:id="257"/>
    <w:bookmarkStart w:name="z278" w:id="258"/>
    <w:p>
      <w:pPr>
        <w:spacing w:after="0"/>
        <w:ind w:left="0"/>
        <w:jc w:val="both"/>
      </w:pPr>
      <w:r>
        <w:rPr>
          <w:rFonts w:ascii="Times New Roman"/>
          <w:b w:val="false"/>
          <w:i w:val="false"/>
          <w:color w:val="000000"/>
          <w:sz w:val="28"/>
        </w:rPr>
        <w:t>
      178. Съемные грузозахватные приспособления снабжаются клеймом или прочно прикрепленной металлической биркой с указанием номера, грузоподъемности и даты испытания. Съемные грузозахватные приспособления, изготовленные для сторонних организаций, кроме клейма (бирки), снабжаются паспортом.</w:t>
      </w:r>
    </w:p>
    <w:bookmarkEnd w:id="258"/>
    <w:bookmarkStart w:name="z279" w:id="259"/>
    <w:p>
      <w:pPr>
        <w:spacing w:after="0"/>
        <w:ind w:left="0"/>
        <w:jc w:val="both"/>
      </w:pPr>
      <w:r>
        <w:rPr>
          <w:rFonts w:ascii="Times New Roman"/>
          <w:b w:val="false"/>
          <w:i w:val="false"/>
          <w:color w:val="000000"/>
          <w:sz w:val="28"/>
        </w:rPr>
        <w:t>
      179. На таре указывается ее назначение, номер, собственная масса и грузоподъемность.</w:t>
      </w:r>
    </w:p>
    <w:bookmarkEnd w:id="259"/>
    <w:bookmarkStart w:name="z280" w:id="260"/>
    <w:p>
      <w:pPr>
        <w:spacing w:after="0"/>
        <w:ind w:left="0"/>
        <w:jc w:val="left"/>
      </w:pPr>
      <w:r>
        <w:rPr>
          <w:rFonts w:ascii="Times New Roman"/>
          <w:b/>
          <w:i w:val="false"/>
          <w:color w:val="000000"/>
        </w:rPr>
        <w:t xml:space="preserve"> Глава 4. Устройство и установка грузоподъемных кранов</w:t>
      </w:r>
    </w:p>
    <w:bookmarkEnd w:id="260"/>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1" w:id="261"/>
    <w:p>
      <w:pPr>
        <w:spacing w:after="0"/>
        <w:ind w:left="0"/>
        <w:jc w:val="left"/>
      </w:pPr>
      <w:r>
        <w:rPr>
          <w:rFonts w:ascii="Times New Roman"/>
          <w:b/>
          <w:i w:val="false"/>
          <w:color w:val="000000"/>
        </w:rPr>
        <w:t xml:space="preserve"> Параграф 1. Грузозахватные органы</w:t>
      </w:r>
    </w:p>
    <w:bookmarkEnd w:id="261"/>
    <w:bookmarkStart w:name="z282" w:id="262"/>
    <w:p>
      <w:pPr>
        <w:spacing w:after="0"/>
        <w:ind w:left="0"/>
        <w:jc w:val="both"/>
      </w:pPr>
      <w:r>
        <w:rPr>
          <w:rFonts w:ascii="Times New Roman"/>
          <w:b w:val="false"/>
          <w:i w:val="false"/>
          <w:color w:val="000000"/>
          <w:sz w:val="28"/>
        </w:rPr>
        <w:t>
      180. Грузовые кованые и штампованные крюки изготавливаются в соответствии с требованиями ГОСТ 2105 "Крюки кованные и штампованные. Технические условия". Размеры и основные параметры кованых и штампованных крюков выбираются в зависимости от типа крюка и рода привода грузоподъемного крана по ГОСТ 6627 "Крюки однорогие. Заготовки. Типы. Конструкция и размеры" и ГОСТ 6628 "Крюки двурогие. Заготовки. Типы. Конструкция и размеры".</w:t>
      </w:r>
    </w:p>
    <w:bookmarkEnd w:id="262"/>
    <w:p>
      <w:pPr>
        <w:spacing w:after="0"/>
        <w:ind w:left="0"/>
        <w:jc w:val="both"/>
      </w:pPr>
      <w:r>
        <w:rPr>
          <w:rFonts w:ascii="Times New Roman"/>
          <w:b w:val="false"/>
          <w:i w:val="false"/>
          <w:color w:val="000000"/>
          <w:sz w:val="28"/>
        </w:rPr>
        <w:t>
      Замки предохранительные для однорогих крюков климатического исполнения по ГОСТ 15150 "Машины, приборы и другие технические изделия. Исполнения для разных климатических районов, категории, условия хранения и транспортирования в части воздействия климатических факторов внешней среды", применяемых на грузоподъемных кранах общего назначения (за исключением грузоподъемных кранов, предназначенных для работы во взрывоопасной среде), соответствуют ГОСТ 12840 "Замки предохранительные для однорогих крюков. Типы и размеры".</w:t>
      </w:r>
    </w:p>
    <w:p>
      <w:pPr>
        <w:spacing w:after="0"/>
        <w:ind w:left="0"/>
        <w:jc w:val="both"/>
      </w:pPr>
      <w:r>
        <w:rPr>
          <w:rFonts w:ascii="Times New Roman"/>
          <w:b w:val="false"/>
          <w:i w:val="false"/>
          <w:color w:val="000000"/>
          <w:sz w:val="28"/>
        </w:rPr>
        <w:t>
      Пластинчатые грузовые крюки изготавливаются и применяются в соответствии с ГОСТ 6619 "Крюки пластинчатые однорогие и двурогие. Технические условия".</w:t>
      </w:r>
    </w:p>
    <w:bookmarkStart w:name="z283" w:id="263"/>
    <w:p>
      <w:pPr>
        <w:spacing w:after="0"/>
        <w:ind w:left="0"/>
        <w:jc w:val="both"/>
      </w:pPr>
      <w:r>
        <w:rPr>
          <w:rFonts w:ascii="Times New Roman"/>
          <w:b w:val="false"/>
          <w:i w:val="false"/>
          <w:color w:val="000000"/>
          <w:sz w:val="28"/>
        </w:rPr>
        <w:t>
      181. Крюки грузоподъемностью свыше 3 тонн устанавливаются на подшипниках качения, за исключением крюков грузоподъемных кранов специального назначения.</w:t>
      </w:r>
    </w:p>
    <w:bookmarkEnd w:id="263"/>
    <w:bookmarkStart w:name="z284" w:id="264"/>
    <w:p>
      <w:pPr>
        <w:spacing w:after="0"/>
        <w:ind w:left="0"/>
        <w:jc w:val="both"/>
      </w:pPr>
      <w:r>
        <w:rPr>
          <w:rFonts w:ascii="Times New Roman"/>
          <w:b w:val="false"/>
          <w:i w:val="false"/>
          <w:color w:val="000000"/>
          <w:sz w:val="28"/>
        </w:rPr>
        <w:t>
      182. Крепление кованого и штампованного крюка грузоподъемностью 5 тонн и выше, а также вилки пластинчатого крюка в траверсе должно исключать самопроизвольное свинчивание гайки, для чего она фиксируется стопорной планкой. Фиксирование гайки посредством штифтов, шплинтов и стопорного болта не допускается.</w:t>
      </w:r>
    </w:p>
    <w:bookmarkEnd w:id="264"/>
    <w:bookmarkStart w:name="z285" w:id="265"/>
    <w:p>
      <w:pPr>
        <w:spacing w:after="0"/>
        <w:ind w:left="0"/>
        <w:jc w:val="both"/>
      </w:pPr>
      <w:r>
        <w:rPr>
          <w:rFonts w:ascii="Times New Roman"/>
          <w:b w:val="false"/>
          <w:i w:val="false"/>
          <w:color w:val="000000"/>
          <w:sz w:val="28"/>
        </w:rPr>
        <w:t>
      183. Грузовые крюки кранов и электрических талей снабжаются предохранительным замком, предотвращающим самопроизвольное спадание съемного грузозахватного приспособления. Грузовые крюки кранов, транспортирующих расплавленный металл или жидкий шлак, могут не снабжаться предохранительными замками.</w:t>
      </w:r>
    </w:p>
    <w:bookmarkEnd w:id="265"/>
    <w:bookmarkStart w:name="z286" w:id="266"/>
    <w:p>
      <w:pPr>
        <w:spacing w:after="0"/>
        <w:ind w:left="0"/>
        <w:jc w:val="both"/>
      </w:pPr>
      <w:r>
        <w:rPr>
          <w:rFonts w:ascii="Times New Roman"/>
          <w:b w:val="false"/>
          <w:i w:val="false"/>
          <w:color w:val="000000"/>
          <w:sz w:val="28"/>
        </w:rPr>
        <w:t>
      184. На грузовых кованых и штампованных крюках наносятся обозначения в соответствии с ГОСТ 2105 или ГОСТ 12840. На пластинчатых крюках обозначения наносятся в соответствии с ГОСТ 6619.</w:t>
      </w:r>
    </w:p>
    <w:bookmarkEnd w:id="266"/>
    <w:p>
      <w:pPr>
        <w:spacing w:after="0"/>
        <w:ind w:left="0"/>
        <w:jc w:val="both"/>
      </w:pPr>
      <w:r>
        <w:rPr>
          <w:rFonts w:ascii="Times New Roman"/>
          <w:b w:val="false"/>
          <w:i w:val="false"/>
          <w:color w:val="000000"/>
          <w:sz w:val="28"/>
        </w:rPr>
        <w:t>
      В тех случаях, когда пластинчатый крюк подвешивается к траверсе с помощью вилки, она должна иметь такую же маркировку, как и крюк.</w:t>
      </w:r>
    </w:p>
    <w:bookmarkStart w:name="z287" w:id="267"/>
    <w:p>
      <w:pPr>
        <w:spacing w:after="0"/>
        <w:ind w:left="0"/>
        <w:jc w:val="both"/>
      </w:pPr>
      <w:r>
        <w:rPr>
          <w:rFonts w:ascii="Times New Roman"/>
          <w:b w:val="false"/>
          <w:i w:val="false"/>
          <w:color w:val="000000"/>
          <w:sz w:val="28"/>
        </w:rPr>
        <w:t>
      185. Грузовые крюки специального исполнения снабжаются паспортом с указанием изготовителя, номера крюка, грузоподъемности и материала, из которого он изготовлен.</w:t>
      </w:r>
    </w:p>
    <w:bookmarkEnd w:id="267"/>
    <w:bookmarkStart w:name="z288" w:id="268"/>
    <w:p>
      <w:pPr>
        <w:spacing w:after="0"/>
        <w:ind w:left="0"/>
        <w:jc w:val="both"/>
      </w:pPr>
      <w:r>
        <w:rPr>
          <w:rFonts w:ascii="Times New Roman"/>
          <w:b w:val="false"/>
          <w:i w:val="false"/>
          <w:color w:val="000000"/>
          <w:sz w:val="28"/>
        </w:rPr>
        <w:t>
      186. Канатные грейферы для навалочных грузов изготавливаются в соответствии с требованиями ГОСТ 24599 "Грейферы канатные для навалочных грузов. Общие технические условия". Конструкция грейфера исключает самопроизвольное раскрытие и возможность выхода канатов из ручьев блоков полиспаста.</w:t>
      </w:r>
    </w:p>
    <w:bookmarkEnd w:id="268"/>
    <w:p>
      <w:pPr>
        <w:spacing w:after="0"/>
        <w:ind w:left="0"/>
        <w:jc w:val="both"/>
      </w:pPr>
      <w:r>
        <w:rPr>
          <w:rFonts w:ascii="Times New Roman"/>
          <w:b w:val="false"/>
          <w:i w:val="false"/>
          <w:color w:val="000000"/>
          <w:sz w:val="28"/>
        </w:rPr>
        <w:t>
      Грузоподъемность грейфера определяется взвешиванием материала после пробного зачерпывания, проводимого владельцем грейфера перед его применением для перевалки груза данного вида (марки, сорта).</w:t>
      </w:r>
    </w:p>
    <w:bookmarkStart w:name="z289" w:id="269"/>
    <w:p>
      <w:pPr>
        <w:spacing w:after="0"/>
        <w:ind w:left="0"/>
        <w:jc w:val="both"/>
      </w:pPr>
      <w:r>
        <w:rPr>
          <w:rFonts w:ascii="Times New Roman"/>
          <w:b w:val="false"/>
          <w:i w:val="false"/>
          <w:color w:val="000000"/>
          <w:sz w:val="28"/>
        </w:rPr>
        <w:t>
      187. На грейфере устанавливается табличка с указанием предприятия-изготовителя, номера, объема, собственной массы, вида материала, для перевалки которого он предназначен и наибольшей допустимой массы зачерпнутого материала. При повреждении заводской таблички она восстанавливается владельцем грейфера.</w:t>
      </w:r>
    </w:p>
    <w:bookmarkEnd w:id="269"/>
    <w:p>
      <w:pPr>
        <w:spacing w:after="0"/>
        <w:ind w:left="0"/>
        <w:jc w:val="both"/>
      </w:pPr>
      <w:r>
        <w:rPr>
          <w:rFonts w:ascii="Times New Roman"/>
          <w:b w:val="false"/>
          <w:i w:val="false"/>
          <w:color w:val="000000"/>
          <w:sz w:val="28"/>
        </w:rPr>
        <w:t>
      Отдельно изготовляемые от грузоподъемного крана грейферы изготовителем снабжаются, помимо таблички, паспортом.</w:t>
      </w:r>
    </w:p>
    <w:bookmarkStart w:name="z290" w:id="270"/>
    <w:p>
      <w:pPr>
        <w:spacing w:after="0"/>
        <w:ind w:left="0"/>
        <w:jc w:val="left"/>
      </w:pPr>
      <w:r>
        <w:rPr>
          <w:rFonts w:ascii="Times New Roman"/>
          <w:b/>
          <w:i w:val="false"/>
          <w:color w:val="000000"/>
        </w:rPr>
        <w:t xml:space="preserve"> Параграф 2. Канаты</w:t>
      </w:r>
    </w:p>
    <w:bookmarkEnd w:id="270"/>
    <w:bookmarkStart w:name="z291" w:id="271"/>
    <w:p>
      <w:pPr>
        <w:spacing w:after="0"/>
        <w:ind w:left="0"/>
        <w:jc w:val="both"/>
      </w:pPr>
      <w:r>
        <w:rPr>
          <w:rFonts w:ascii="Times New Roman"/>
          <w:b w:val="false"/>
          <w:i w:val="false"/>
          <w:color w:val="000000"/>
          <w:sz w:val="28"/>
        </w:rPr>
        <w:t>
      188. Стальные канаты, применяемые в качестве грузовых, стреловых, вантовых, несущих, тяговых и стропов, отвечают действующим стандартам и имеют сертификат изготовителя канатов об их испытании в соответствии с ГОСТ 3241 "Канаты стальные. Технические условия" и ГОСТ 18899 "Канаты стальные. Канаты закрытые несущие. Технические условия". Допускается применение канатов, изготовленных по ИСО 2408 "Канаты стальные проволочные общего назначения. Характеристики". При получении канатов, не снабженных сертификатом, они подвергаются испытанию в соответствии с указанными стандартами.</w:t>
      </w:r>
    </w:p>
    <w:bookmarkEnd w:id="271"/>
    <w:p>
      <w:pPr>
        <w:spacing w:after="0"/>
        <w:ind w:left="0"/>
        <w:jc w:val="both"/>
      </w:pPr>
      <w:r>
        <w:rPr>
          <w:rFonts w:ascii="Times New Roman"/>
          <w:b w:val="false"/>
          <w:i w:val="false"/>
          <w:color w:val="000000"/>
          <w:sz w:val="28"/>
        </w:rPr>
        <w:t>
      Канаты, не снабженные сертификатом (свидетельством) об их испытании, к использованию не допускаются.</w:t>
      </w:r>
    </w:p>
    <w:bookmarkStart w:name="z292" w:id="272"/>
    <w:p>
      <w:pPr>
        <w:spacing w:after="0"/>
        <w:ind w:left="0"/>
        <w:jc w:val="both"/>
      </w:pPr>
      <w:r>
        <w:rPr>
          <w:rFonts w:ascii="Times New Roman"/>
          <w:b w:val="false"/>
          <w:i w:val="false"/>
          <w:color w:val="000000"/>
          <w:sz w:val="28"/>
        </w:rPr>
        <w:t>
      189. Крепление и расположение канатов на грузоподъемном кране исключают возможность спадания их с барабанов или блоков и перетирания вследствие соприкосновения с элементами конструкций или с канатами других полиспастов.</w:t>
      </w:r>
    </w:p>
    <w:bookmarkEnd w:id="272"/>
    <w:bookmarkStart w:name="z293" w:id="273"/>
    <w:p>
      <w:pPr>
        <w:spacing w:after="0"/>
        <w:ind w:left="0"/>
        <w:jc w:val="both"/>
      </w:pPr>
      <w:r>
        <w:rPr>
          <w:rFonts w:ascii="Times New Roman"/>
          <w:b w:val="false"/>
          <w:i w:val="false"/>
          <w:color w:val="000000"/>
          <w:sz w:val="28"/>
        </w:rPr>
        <w:t>
      190. Петля на конце каната при креплении его на грузоподъемном кране, а также петля стропа, сопряженная с кольцами, крюками и другими деталями, выполняется с применением: ковша заплеткой свободного конца каната или установкой зажимов; стальной кованой, штампованной или литой втулки с закреплением клином; путем заливки легкоплавким сплавом или другим способом.</w:t>
      </w:r>
    </w:p>
    <w:bookmarkEnd w:id="273"/>
    <w:p>
      <w:pPr>
        <w:spacing w:after="0"/>
        <w:ind w:left="0"/>
        <w:jc w:val="both"/>
      </w:pPr>
      <w:r>
        <w:rPr>
          <w:rFonts w:ascii="Times New Roman"/>
          <w:b w:val="false"/>
          <w:i w:val="false"/>
          <w:color w:val="000000"/>
          <w:sz w:val="28"/>
        </w:rPr>
        <w:t>
      Применение сварных втулок не допускается (кроме крепления конца каната во втулке электрической тали). Корпуса втулки и клинья не должны иметь острых кромок, о которые может перетираться канат.</w:t>
      </w:r>
    </w:p>
    <w:bookmarkStart w:name="z294" w:id="274"/>
    <w:p>
      <w:pPr>
        <w:spacing w:after="0"/>
        <w:ind w:left="0"/>
        <w:jc w:val="both"/>
      </w:pPr>
      <w:r>
        <w:rPr>
          <w:rFonts w:ascii="Times New Roman"/>
          <w:b w:val="false"/>
          <w:i w:val="false"/>
          <w:color w:val="000000"/>
          <w:sz w:val="28"/>
        </w:rPr>
        <w:t xml:space="preserve">
      191. Число проколов каната каждой прядью при заплетке указанно в таблице 1 </w:t>
      </w:r>
      <w:r>
        <w:rPr>
          <w:rFonts w:ascii="Times New Roman"/>
          <w:b w:val="false"/>
          <w:i w:val="false"/>
          <w:color w:val="000000"/>
          <w:sz w:val="28"/>
        </w:rPr>
        <w:t>приложения 23</w:t>
      </w:r>
      <w:r>
        <w:rPr>
          <w:rFonts w:ascii="Times New Roman"/>
          <w:b w:val="false"/>
          <w:i w:val="false"/>
          <w:color w:val="000000"/>
          <w:sz w:val="28"/>
        </w:rPr>
        <w:t xml:space="preserve"> ""Перечень таблиц для определения числа проколов при заплетке канатов, коэффициентов: запаса прочности стальных цепей, К, Е, h, Z</w:t>
      </w:r>
      <w:r>
        <w:rPr>
          <w:rFonts w:ascii="Times New Roman"/>
          <w:b w:val="false"/>
          <w:i w:val="false"/>
          <w:color w:val="000000"/>
          <w:vertAlign w:val="subscript"/>
        </w:rPr>
        <w:t>P</w:t>
      </w:r>
      <w:r>
        <w:rPr>
          <w:rFonts w:ascii="Times New Roman"/>
          <w:b w:val="false"/>
          <w:i w:val="false"/>
          <w:color w:val="000000"/>
          <w:sz w:val="28"/>
        </w:rPr>
        <w:t>; выбора диаметров барабанов (h</w:t>
      </w:r>
      <w:r>
        <w:rPr>
          <w:rFonts w:ascii="Times New Roman"/>
          <w:b w:val="false"/>
          <w:i w:val="false"/>
          <w:color w:val="000000"/>
          <w:vertAlign w:val="subscript"/>
        </w:rPr>
        <w:t>1</w:t>
      </w:r>
      <w:r>
        <w:rPr>
          <w:rFonts w:ascii="Times New Roman"/>
          <w:b w:val="false"/>
          <w:i w:val="false"/>
          <w:color w:val="000000"/>
          <w:sz w:val="28"/>
        </w:rPr>
        <w:t>), блока (h</w:t>
      </w:r>
      <w:r>
        <w:rPr>
          <w:rFonts w:ascii="Times New Roman"/>
          <w:b w:val="false"/>
          <w:i w:val="false"/>
          <w:color w:val="000000"/>
          <w:vertAlign w:val="subscript"/>
        </w:rPr>
        <w:t>2</w:t>
      </w:r>
      <w:r>
        <w:rPr>
          <w:rFonts w:ascii="Times New Roman"/>
          <w:b w:val="false"/>
          <w:i w:val="false"/>
          <w:color w:val="000000"/>
          <w:sz w:val="28"/>
        </w:rPr>
        <w:t>) и уравнительного блока (h</w:t>
      </w:r>
      <w:r>
        <w:rPr>
          <w:rFonts w:ascii="Times New Roman"/>
          <w:b w:val="false"/>
          <w:i w:val="false"/>
          <w:color w:val="000000"/>
          <w:vertAlign w:val="subscript"/>
        </w:rPr>
        <w:t>3</w:t>
      </w:r>
      <w:r>
        <w:rPr>
          <w:rFonts w:ascii="Times New Roman"/>
          <w:b w:val="false"/>
          <w:i w:val="false"/>
          <w:color w:val="000000"/>
          <w:sz w:val="28"/>
        </w:rPr>
        <w:t>); расстояние от начала откоса канавы до края дополнительной опоры подъемника; минимального расстояние (в м) от основания откоса котлована (канавы) до ближайших опор крана" к настоящим Правилам (далее – Приложение 23).</w:t>
      </w:r>
    </w:p>
    <w:bookmarkEnd w:id="274"/>
    <w:p>
      <w:pPr>
        <w:spacing w:after="0"/>
        <w:ind w:left="0"/>
        <w:jc w:val="both"/>
      </w:pPr>
      <w:r>
        <w:rPr>
          <w:rFonts w:ascii="Times New Roman"/>
          <w:b w:val="false"/>
          <w:i w:val="false"/>
          <w:color w:val="000000"/>
          <w:sz w:val="28"/>
        </w:rPr>
        <w:t>
      Последний прокол каждой прядью производится половинным числом ее проволок (половинным сечением пряди).</w:t>
      </w:r>
    </w:p>
    <w:p>
      <w:pPr>
        <w:spacing w:after="0"/>
        <w:ind w:left="0"/>
        <w:jc w:val="both"/>
      </w:pPr>
      <w:r>
        <w:rPr>
          <w:rFonts w:ascii="Times New Roman"/>
          <w:b w:val="false"/>
          <w:i w:val="false"/>
          <w:color w:val="000000"/>
          <w:sz w:val="28"/>
        </w:rPr>
        <w:t>
      Допускается последний прокол делать половинным числом прядей каната.</w:t>
      </w:r>
    </w:p>
    <w:p>
      <w:pPr>
        <w:spacing w:after="0"/>
        <w:ind w:left="0"/>
        <w:jc w:val="both"/>
      </w:pPr>
      <w:r>
        <w:rPr>
          <w:rFonts w:ascii="Times New Roman"/>
          <w:b w:val="false"/>
          <w:i w:val="false"/>
          <w:color w:val="000000"/>
          <w:sz w:val="28"/>
        </w:rPr>
        <w:t>
      Количество установленных зажимов – не менее трех. Шаг расположения зажимов и длина свободного конца каната за последним зажимом – не менее шести диаметров каната. Скобы зажима устанавливаются на свободный конец каната.</w:t>
      </w:r>
    </w:p>
    <w:p>
      <w:pPr>
        <w:spacing w:after="0"/>
        <w:ind w:left="0"/>
        <w:jc w:val="both"/>
      </w:pPr>
      <w:r>
        <w:rPr>
          <w:rFonts w:ascii="Times New Roman"/>
          <w:b w:val="false"/>
          <w:i w:val="false"/>
          <w:color w:val="000000"/>
          <w:sz w:val="28"/>
        </w:rPr>
        <w:t>
      Установка зажимов горячим (кузнечным) способом не допускается.</w:t>
      </w:r>
    </w:p>
    <w:bookmarkStart w:name="z295" w:id="275"/>
    <w:p>
      <w:pPr>
        <w:spacing w:after="0"/>
        <w:ind w:left="0"/>
        <w:jc w:val="both"/>
      </w:pPr>
      <w:r>
        <w:rPr>
          <w:rFonts w:ascii="Times New Roman"/>
          <w:b w:val="false"/>
          <w:i w:val="false"/>
          <w:color w:val="000000"/>
          <w:sz w:val="28"/>
        </w:rPr>
        <w:t>
      192. Крепление каната к барабану должно производиться надежным способом, допускающим возможность замены каната. В случае применения прижимных планок их устанавливается не менее двух.</w:t>
      </w:r>
    </w:p>
    <w:bookmarkEnd w:id="275"/>
    <w:p>
      <w:pPr>
        <w:spacing w:after="0"/>
        <w:ind w:left="0"/>
        <w:jc w:val="both"/>
      </w:pPr>
      <w:r>
        <w:rPr>
          <w:rFonts w:ascii="Times New Roman"/>
          <w:b w:val="false"/>
          <w:i w:val="false"/>
          <w:color w:val="000000"/>
          <w:sz w:val="28"/>
        </w:rPr>
        <w:t>
      Длина свободного конца каната от последнего зажима на барабане – не менее двух диаметров каната. Изгибать свободный конец каната под прижимной планкой или на расстоянии от планки, составляющем менее трех диаметров каната, не допускается.</w:t>
      </w:r>
    </w:p>
    <w:bookmarkStart w:name="z296" w:id="276"/>
    <w:p>
      <w:pPr>
        <w:spacing w:after="0"/>
        <w:ind w:left="0"/>
        <w:jc w:val="both"/>
      </w:pPr>
      <w:r>
        <w:rPr>
          <w:rFonts w:ascii="Times New Roman"/>
          <w:b w:val="false"/>
          <w:i w:val="false"/>
          <w:color w:val="000000"/>
          <w:sz w:val="28"/>
        </w:rPr>
        <w:t>
      193. Канаты грузоподъемных кранов, транспортирующих расплавленный или раскаленный металл, жидкий шлак защищаются от непосредственного воздействия лучистого тепла и брызг металла установкой соответствующих ограждений.</w:t>
      </w:r>
    </w:p>
    <w:bookmarkEnd w:id="276"/>
    <w:bookmarkStart w:name="z297" w:id="277"/>
    <w:p>
      <w:pPr>
        <w:spacing w:after="0"/>
        <w:ind w:left="0"/>
        <w:jc w:val="both"/>
      </w:pPr>
      <w:r>
        <w:rPr>
          <w:rFonts w:ascii="Times New Roman"/>
          <w:b w:val="false"/>
          <w:i w:val="false"/>
          <w:color w:val="000000"/>
          <w:sz w:val="28"/>
        </w:rPr>
        <w:t>
      194. Выбор стальных канатов, применяемых в качестве грузовых, стреловых, вантовых, несущих и тяговых производится по ИСО 4308/1 "Краны грузовые. Выбор стальных канатов" и другой нормативной документации, для стреловых самоходных кранов – по ИСО 4308/2 "Краны грузовые. Выбор стальных канатов. Часть 2. Краны стреловые самоходные. Коэффициент использования".</w:t>
      </w:r>
    </w:p>
    <w:bookmarkEnd w:id="277"/>
    <w:p>
      <w:pPr>
        <w:spacing w:after="0"/>
        <w:ind w:left="0"/>
        <w:jc w:val="both"/>
      </w:pPr>
      <w:r>
        <w:rPr>
          <w:rFonts w:ascii="Times New Roman"/>
          <w:b w:val="false"/>
          <w:i w:val="false"/>
          <w:color w:val="000000"/>
          <w:sz w:val="28"/>
        </w:rPr>
        <w:t>
      Перед установкой на грузоподъемную машину канаты проверяются расчетом по формуле: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 xml:space="preserve">0 </w:t>
      </w:r>
      <w:r>
        <w:rPr>
          <w:rFonts w:ascii="Times New Roman"/>
          <w:b w:val="false"/>
          <w:i w:val="false"/>
          <w:color w:val="000000"/>
          <w:sz w:val="28"/>
          <w:u w:val="single"/>
        </w:rPr>
        <w:t>&gt;</w:t>
      </w:r>
      <w:r>
        <w:rPr>
          <w:rFonts w:ascii="Times New Roman"/>
          <w:b w:val="false"/>
          <w:i w:val="false"/>
          <w:color w:val="000000"/>
          <w:sz w:val="28"/>
        </w:rPr>
        <w:t xml:space="preserve"> S•Z</w:t>
      </w:r>
      <w:r>
        <w:rPr>
          <w:rFonts w:ascii="Times New Roman"/>
          <w:b w:val="false"/>
          <w:i w:val="false"/>
          <w:color w:val="000000"/>
          <w:vertAlign w:val="subscript"/>
        </w:rPr>
        <w:t>p</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где F</w:t>
      </w:r>
      <w:r>
        <w:rPr>
          <w:rFonts w:ascii="Times New Roman"/>
          <w:b w:val="false"/>
          <w:i w:val="false"/>
          <w:color w:val="000000"/>
          <w:vertAlign w:val="subscript"/>
        </w:rPr>
        <w:t xml:space="preserve">0 </w:t>
      </w:r>
      <w:r>
        <w:rPr>
          <w:rFonts w:ascii="Times New Roman"/>
          <w:b w:val="false"/>
          <w:i/>
          <w:color w:val="000000"/>
          <w:sz w:val="28"/>
        </w:rPr>
        <w:t xml:space="preserve">– </w:t>
      </w:r>
      <w:r>
        <w:rPr>
          <w:rFonts w:ascii="Times New Roman"/>
          <w:b w:val="false"/>
          <w:i w:val="false"/>
          <w:color w:val="000000"/>
          <w:sz w:val="28"/>
        </w:rPr>
        <w:t>разрывное усилие каната в целом (Н), принимаемое по сертификату;</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P</w:t>
      </w:r>
      <w:r>
        <w:rPr>
          <w:rFonts w:ascii="Times New Roman"/>
          <w:b w:val="false"/>
          <w:i w:val="false"/>
          <w:color w:val="000000"/>
          <w:sz w:val="28"/>
        </w:rPr>
        <w:t xml:space="preserve"> – минимальный коэффициент использования каната (минимальный коэффициент запаса прочности каната), определяемый по таблицам 2 и 3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S – наибольшее натяжение ветви каната (Н), указанное в паспорте крана.</w:t>
      </w:r>
    </w:p>
    <w:p>
      <w:pPr>
        <w:spacing w:after="0"/>
        <w:ind w:left="0"/>
        <w:jc w:val="both"/>
      </w:pPr>
      <w:r>
        <w:rPr>
          <w:rFonts w:ascii="Times New Roman"/>
          <w:b w:val="false"/>
          <w:i w:val="false"/>
          <w:color w:val="000000"/>
          <w:sz w:val="28"/>
        </w:rPr>
        <w:t>
      Если в сертификате на канат дано суммарное разрывное усилие проволок каната, величина F</w:t>
      </w:r>
      <w:r>
        <w:rPr>
          <w:rFonts w:ascii="Times New Roman"/>
          <w:b w:val="false"/>
          <w:i w:val="false"/>
          <w:color w:val="000000"/>
          <w:vertAlign w:val="subscript"/>
        </w:rPr>
        <w:t>0</w:t>
      </w:r>
      <w:r>
        <w:rPr>
          <w:rFonts w:ascii="Times New Roman"/>
          <w:b w:val="false"/>
          <w:i w:val="false"/>
          <w:color w:val="000000"/>
          <w:sz w:val="28"/>
        </w:rPr>
        <w:t xml:space="preserve"> может быть определена путем умножения суммарного разрывного усилия на 0,83.</w:t>
      </w:r>
    </w:p>
    <w:p>
      <w:pPr>
        <w:spacing w:after="0"/>
        <w:ind w:left="0"/>
        <w:jc w:val="both"/>
      </w:pPr>
      <w:r>
        <w:rPr>
          <w:rFonts w:ascii="Times New Roman"/>
          <w:b w:val="false"/>
          <w:i w:val="false"/>
          <w:color w:val="000000"/>
          <w:sz w:val="28"/>
        </w:rPr>
        <w:t>
      При работе в опасных условиях (транспортировка расплавленного металла, шлака, ядовитых и взрывчатых веществ) запрещается применять группу классификации (режима) ниже М5. При установке канатов на лебедках, предназначенных для подъема людей, расчет Z</w:t>
      </w:r>
      <w:r>
        <w:rPr>
          <w:rFonts w:ascii="Times New Roman"/>
          <w:b w:val="false"/>
          <w:i w:val="false"/>
          <w:color w:val="000000"/>
          <w:vertAlign w:val="subscript"/>
        </w:rPr>
        <w:t>P</w:t>
      </w:r>
      <w:r>
        <w:rPr>
          <w:rFonts w:ascii="Times New Roman"/>
          <w:b w:val="false"/>
          <w:i w:val="false"/>
          <w:color w:val="000000"/>
          <w:sz w:val="28"/>
        </w:rPr>
        <w:t xml:space="preserve"> следует проводить как для группы классификации (режима) М8.</w:t>
      </w:r>
    </w:p>
    <w:bookmarkStart w:name="z298" w:id="278"/>
    <w:p>
      <w:pPr>
        <w:spacing w:after="0"/>
        <w:ind w:left="0"/>
        <w:jc w:val="both"/>
      </w:pPr>
      <w:r>
        <w:rPr>
          <w:rFonts w:ascii="Times New Roman"/>
          <w:b w:val="false"/>
          <w:i w:val="false"/>
          <w:color w:val="000000"/>
          <w:sz w:val="28"/>
        </w:rPr>
        <w:t>
      195. Пеньковые и хлопчатобумажные канаты, применяемые для изготовления стропов соответствуют ГОСТ 483 "Канаты пеньковые. Технические условия", ГОСТ 1088 "Канаты сизалевые. Технические условия".</w:t>
      </w:r>
    </w:p>
    <w:bookmarkEnd w:id="278"/>
    <w:bookmarkStart w:name="z299" w:id="279"/>
    <w:p>
      <w:pPr>
        <w:spacing w:after="0"/>
        <w:ind w:left="0"/>
        <w:jc w:val="both"/>
      </w:pPr>
      <w:r>
        <w:rPr>
          <w:rFonts w:ascii="Times New Roman"/>
          <w:b w:val="false"/>
          <w:i w:val="false"/>
          <w:color w:val="000000"/>
          <w:sz w:val="28"/>
        </w:rPr>
        <w:t>
      196. Заплетка петли у пенькового или хлопчатобумажного каната производится выполнением не менее двух полных и двух половинных пробивок и должна быть оклентована.</w:t>
      </w:r>
    </w:p>
    <w:bookmarkEnd w:id="279"/>
    <w:bookmarkStart w:name="z300" w:id="280"/>
    <w:p>
      <w:pPr>
        <w:spacing w:after="0"/>
        <w:ind w:left="0"/>
        <w:jc w:val="both"/>
      </w:pPr>
      <w:r>
        <w:rPr>
          <w:rFonts w:ascii="Times New Roman"/>
          <w:b w:val="false"/>
          <w:i w:val="false"/>
          <w:color w:val="000000"/>
          <w:sz w:val="28"/>
        </w:rPr>
        <w:t>
      197. Применение для изготовления стропов синтетических и других материалов допускается в соответствии с техническими условиями изготовителя строп.</w:t>
      </w:r>
    </w:p>
    <w:bookmarkEnd w:id="280"/>
    <w:bookmarkStart w:name="z301" w:id="281"/>
    <w:p>
      <w:pPr>
        <w:spacing w:after="0"/>
        <w:ind w:left="0"/>
        <w:jc w:val="left"/>
      </w:pPr>
      <w:r>
        <w:rPr>
          <w:rFonts w:ascii="Times New Roman"/>
          <w:b/>
          <w:i w:val="false"/>
          <w:color w:val="000000"/>
        </w:rPr>
        <w:t xml:space="preserve"> Параграф 3. Цепи</w:t>
      </w:r>
    </w:p>
    <w:bookmarkEnd w:id="281"/>
    <w:bookmarkStart w:name="z302" w:id="282"/>
    <w:p>
      <w:pPr>
        <w:spacing w:after="0"/>
        <w:ind w:left="0"/>
        <w:jc w:val="both"/>
      </w:pPr>
      <w:r>
        <w:rPr>
          <w:rFonts w:ascii="Times New Roman"/>
          <w:b w:val="false"/>
          <w:i w:val="false"/>
          <w:color w:val="000000"/>
          <w:sz w:val="28"/>
        </w:rPr>
        <w:t>
      198. Пластинчатые цепи, применяемые на грузоподъемных кранах соответствуют ГОСТ 191 "Цепи грузовые пластинчатые. Технические условия". Сварные и штампованные цепи, применяемые в качестве грузовых и для изготовления стропов – соответствуют ГОСТ 228 "Цепи якорные с распорками. Общие технические условия" и другой нормативной документации. Якорные цепи могут применяться без распорок и с распорками.</w:t>
      </w:r>
    </w:p>
    <w:bookmarkEnd w:id="282"/>
    <w:bookmarkStart w:name="z303" w:id="283"/>
    <w:p>
      <w:pPr>
        <w:spacing w:after="0"/>
        <w:ind w:left="0"/>
        <w:jc w:val="both"/>
      </w:pPr>
      <w:r>
        <w:rPr>
          <w:rFonts w:ascii="Times New Roman"/>
          <w:b w:val="false"/>
          <w:i w:val="false"/>
          <w:color w:val="000000"/>
          <w:sz w:val="28"/>
        </w:rPr>
        <w:t>
      199. Цепи, применяемые на грузоподъемных кранах и для изготовления стропов, должны иметь сертификат изготовителя об их испытании в соответствии с государственным стандартом, по которому они изготовлены.</w:t>
      </w:r>
    </w:p>
    <w:bookmarkEnd w:id="283"/>
    <w:p>
      <w:pPr>
        <w:spacing w:after="0"/>
        <w:ind w:left="0"/>
        <w:jc w:val="both"/>
      </w:pPr>
      <w:r>
        <w:rPr>
          <w:rFonts w:ascii="Times New Roman"/>
          <w:b w:val="false"/>
          <w:i w:val="false"/>
          <w:color w:val="000000"/>
          <w:sz w:val="28"/>
        </w:rPr>
        <w:t>
      При отсутствии указанного сертификата проводятся испытания образца цепи для определения разрушающей нагрузки и проверка соответствия размеров государственному стандарту.</w:t>
      </w:r>
    </w:p>
    <w:bookmarkStart w:name="z304" w:id="284"/>
    <w:p>
      <w:pPr>
        <w:spacing w:after="0"/>
        <w:ind w:left="0"/>
        <w:jc w:val="both"/>
      </w:pPr>
      <w:r>
        <w:rPr>
          <w:rFonts w:ascii="Times New Roman"/>
          <w:b w:val="false"/>
          <w:i w:val="false"/>
          <w:color w:val="000000"/>
          <w:sz w:val="28"/>
        </w:rPr>
        <w:t>
      200. Коэффициент запаса прочности пластинчатых цепей, применяемых в механизмах кранов, по отношению к разрушающей нагрузке – не менее 3 для групп классификации (режима) М1 и М2 и не менее 5 для остальных групп классификации механизмов.</w:t>
      </w:r>
    </w:p>
    <w:bookmarkEnd w:id="284"/>
    <w:p>
      <w:pPr>
        <w:spacing w:after="0"/>
        <w:ind w:left="0"/>
        <w:jc w:val="both"/>
      </w:pPr>
      <w:r>
        <w:rPr>
          <w:rFonts w:ascii="Times New Roman"/>
          <w:b w:val="false"/>
          <w:i w:val="false"/>
          <w:color w:val="000000"/>
          <w:sz w:val="28"/>
        </w:rPr>
        <w:t xml:space="preserve">
      Коэффициенты запаса прочности сварных грузовых цепей и цепей стропов по отношению к разрушающей нагрузке принимается по таблице 4 </w:t>
      </w:r>
      <w:r>
        <w:rPr>
          <w:rFonts w:ascii="Times New Roman"/>
          <w:b w:val="false"/>
          <w:i w:val="false"/>
          <w:color w:val="000000"/>
          <w:sz w:val="28"/>
        </w:rPr>
        <w:t>Приложения 23</w:t>
      </w:r>
      <w:r>
        <w:rPr>
          <w:rFonts w:ascii="Times New Roman"/>
          <w:b w:val="false"/>
          <w:i w:val="false"/>
          <w:color w:val="000000"/>
          <w:sz w:val="28"/>
        </w:rPr>
        <w:t>.</w:t>
      </w:r>
    </w:p>
    <w:bookmarkStart w:name="z305" w:id="285"/>
    <w:p>
      <w:pPr>
        <w:spacing w:after="0"/>
        <w:ind w:left="0"/>
        <w:jc w:val="both"/>
      </w:pPr>
      <w:r>
        <w:rPr>
          <w:rFonts w:ascii="Times New Roman"/>
          <w:b w:val="false"/>
          <w:i w:val="false"/>
          <w:color w:val="000000"/>
          <w:sz w:val="28"/>
        </w:rPr>
        <w:t>
      201. Сращивание цепей допускается электродуговой сваркой новых вставленных звеньев или с помощью специальных соединительных звеньев. После сращивания цепь испытывается нагрузкой, в 1,25 раза превышающей ее расчетное тяговое усилие, в течение 10 минут.</w:t>
      </w:r>
    </w:p>
    <w:bookmarkEnd w:id="285"/>
    <w:bookmarkStart w:name="z306" w:id="286"/>
    <w:p>
      <w:pPr>
        <w:spacing w:after="0"/>
        <w:ind w:left="0"/>
        <w:jc w:val="left"/>
      </w:pPr>
      <w:r>
        <w:rPr>
          <w:rFonts w:ascii="Times New Roman"/>
          <w:b/>
          <w:i w:val="false"/>
          <w:color w:val="000000"/>
        </w:rPr>
        <w:t xml:space="preserve"> Параграф 4. Барабаны, блоки и звездочки</w:t>
      </w:r>
    </w:p>
    <w:bookmarkEnd w:id="286"/>
    <w:bookmarkStart w:name="z307" w:id="287"/>
    <w:p>
      <w:pPr>
        <w:spacing w:after="0"/>
        <w:ind w:left="0"/>
        <w:jc w:val="both"/>
      </w:pPr>
      <w:r>
        <w:rPr>
          <w:rFonts w:ascii="Times New Roman"/>
          <w:b w:val="false"/>
          <w:i w:val="false"/>
          <w:color w:val="000000"/>
          <w:sz w:val="28"/>
        </w:rPr>
        <w:t>
      202. Минимальный диаметр барабанов, блоков и уравнительных блоков, огибаемых стальными канатами, определяется по формуле:</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13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d – </w:t>
      </w:r>
      <w:r>
        <w:rPr>
          <w:rFonts w:ascii="Times New Roman"/>
          <w:b w:val="false"/>
          <w:i w:val="false"/>
          <w:color w:val="000000"/>
          <w:sz w:val="28"/>
        </w:rPr>
        <w:t>диаметр каната, мм;</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color w:val="000000"/>
          <w:sz w:val="28"/>
        </w:rPr>
        <w:t>, D</w:t>
      </w:r>
      <w:r>
        <w:rPr>
          <w:rFonts w:ascii="Times New Roman"/>
          <w:b w:val="false"/>
          <w:i w:val="false"/>
          <w:color w:val="000000"/>
          <w:vertAlign w:val="subscript"/>
        </w:rPr>
        <w:t>2</w:t>
      </w:r>
      <w:r>
        <w:rPr>
          <w:rFonts w:ascii="Times New Roman"/>
          <w:b w:val="false"/>
          <w:i/>
          <w:color w:val="000000"/>
          <w:sz w:val="28"/>
        </w:rPr>
        <w:t>, D</w:t>
      </w:r>
      <w:r>
        <w:rPr>
          <w:rFonts w:ascii="Times New Roman"/>
          <w:b w:val="false"/>
          <w:i w:val="false"/>
          <w:color w:val="000000"/>
          <w:vertAlign w:val="subscript"/>
        </w:rPr>
        <w:t>3</w:t>
      </w:r>
      <w:r>
        <w:rPr>
          <w:rFonts w:ascii="Times New Roman"/>
          <w:b w:val="false"/>
          <w:i/>
          <w:color w:val="000000"/>
          <w:sz w:val="28"/>
        </w:rPr>
        <w:t xml:space="preserve"> – </w:t>
      </w:r>
      <w:r>
        <w:rPr>
          <w:rFonts w:ascii="Times New Roman"/>
          <w:b w:val="false"/>
          <w:i w:val="false"/>
          <w:color w:val="000000"/>
          <w:sz w:val="28"/>
        </w:rPr>
        <w:t>диаметры соответственно барабана, блока и уравнительного блока по средней линии навитого каната, мм;</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color w:val="000000"/>
          <w:sz w:val="28"/>
        </w:rPr>
        <w:t>, h</w:t>
      </w:r>
      <w:r>
        <w:rPr>
          <w:rFonts w:ascii="Times New Roman"/>
          <w:b w:val="false"/>
          <w:i w:val="false"/>
          <w:color w:val="000000"/>
          <w:vertAlign w:val="subscript"/>
        </w:rPr>
        <w:t>2</w:t>
      </w:r>
      <w:r>
        <w:rPr>
          <w:rFonts w:ascii="Times New Roman"/>
          <w:b w:val="false"/>
          <w:i/>
          <w:color w:val="000000"/>
          <w:sz w:val="28"/>
        </w:rPr>
        <w:t>, h</w:t>
      </w:r>
      <w:r>
        <w:rPr>
          <w:rFonts w:ascii="Times New Roman"/>
          <w:b w:val="false"/>
          <w:i w:val="false"/>
          <w:color w:val="000000"/>
          <w:vertAlign w:val="subscript"/>
        </w:rPr>
        <w:t>3</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коэффициенты выбора диаметров соответственно барабана, блока и уравнительного блока (таблица 5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Допускается изменение коэффициента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но не более чем на два шага по группе классификации в большую или меньшую сторону с соответствующей компенсацией посредством величины Z</w:t>
      </w:r>
      <w:r>
        <w:rPr>
          <w:rFonts w:ascii="Times New Roman"/>
          <w:b w:val="false"/>
          <w:i w:val="false"/>
          <w:color w:val="000000"/>
          <w:vertAlign w:val="subscript"/>
        </w:rPr>
        <w:t>Р</w:t>
      </w:r>
      <w:r>
        <w:rPr>
          <w:rFonts w:ascii="Times New Roman"/>
          <w:b w:val="false"/>
          <w:i w:val="false"/>
          <w:color w:val="000000"/>
          <w:sz w:val="28"/>
        </w:rPr>
        <w:t xml:space="preserve"> на то же число шагов в меньшую или большую сторону.</w:t>
      </w:r>
    </w:p>
    <w:bookmarkStart w:name="z308" w:id="288"/>
    <w:p>
      <w:pPr>
        <w:spacing w:after="0"/>
        <w:ind w:left="0"/>
        <w:jc w:val="both"/>
      </w:pPr>
      <w:r>
        <w:rPr>
          <w:rFonts w:ascii="Times New Roman"/>
          <w:b w:val="false"/>
          <w:i w:val="false"/>
          <w:color w:val="000000"/>
          <w:sz w:val="28"/>
        </w:rPr>
        <w:t xml:space="preserve">
      203. Сварные калиброванные и пластинчатые цепи при работе на звездочке находятся одновременно в полном зацеплении не менее чем с двумя зубьями звездочки. </w:t>
      </w:r>
    </w:p>
    <w:bookmarkEnd w:id="288"/>
    <w:bookmarkStart w:name="z309" w:id="289"/>
    <w:p>
      <w:pPr>
        <w:spacing w:after="0"/>
        <w:ind w:left="0"/>
        <w:jc w:val="both"/>
      </w:pPr>
      <w:r>
        <w:rPr>
          <w:rFonts w:ascii="Times New Roman"/>
          <w:b w:val="false"/>
          <w:i w:val="false"/>
          <w:color w:val="000000"/>
          <w:sz w:val="28"/>
        </w:rPr>
        <w:t>
      204. Вместимость барабана такова, что при самом низшем возможном положении грузозахватного органа на барабане оставались навитыми не менее полутора витков каната или цепи, не считая витков, находящихся под зажимным устройством.</w:t>
      </w:r>
    </w:p>
    <w:bookmarkEnd w:id="289"/>
    <w:bookmarkStart w:name="z310" w:id="290"/>
    <w:p>
      <w:pPr>
        <w:spacing w:after="0"/>
        <w:ind w:left="0"/>
        <w:jc w:val="both"/>
      </w:pPr>
      <w:r>
        <w:rPr>
          <w:rFonts w:ascii="Times New Roman"/>
          <w:b w:val="false"/>
          <w:i w:val="false"/>
          <w:color w:val="000000"/>
          <w:sz w:val="28"/>
        </w:rPr>
        <w:t>
      205. Барабаны грузоподъемных кранов под однослойную навивку каната имеют нарезанные по винтовой линии канавки. У грейферных кранов при однослойной навивке каната на барабан и у кранов специального назначения, при работе которых возможны рывки и ослабление каната, барабаны имеют канавку глубиной не менее половины диаметра каната или снабжаться устройством, обеспечивающим правильную укладку каната на барабане.</w:t>
      </w:r>
    </w:p>
    <w:bookmarkEnd w:id="290"/>
    <w:p>
      <w:pPr>
        <w:spacing w:after="0"/>
        <w:ind w:left="0"/>
        <w:jc w:val="both"/>
      </w:pPr>
      <w:r>
        <w:rPr>
          <w:rFonts w:ascii="Times New Roman"/>
          <w:b w:val="false"/>
          <w:i w:val="false"/>
          <w:color w:val="000000"/>
          <w:sz w:val="28"/>
        </w:rPr>
        <w:t>
      Применение гладкого барабана допускается в тех случаях, когда по конструктивным причинам необходима многослойная навивка каната на барабан, а также при навивке на барабан цепи.</w:t>
      </w:r>
    </w:p>
    <w:bookmarkStart w:name="z311" w:id="291"/>
    <w:p>
      <w:pPr>
        <w:spacing w:after="0"/>
        <w:ind w:left="0"/>
        <w:jc w:val="both"/>
      </w:pPr>
      <w:r>
        <w:rPr>
          <w:rFonts w:ascii="Times New Roman"/>
          <w:b w:val="false"/>
          <w:i w:val="false"/>
          <w:color w:val="000000"/>
          <w:sz w:val="28"/>
        </w:rPr>
        <w:t>
      206. Гладкие барабаны и барабаны с канавками, предназначенные для многослойной навивки каната, должны иметь реборды с обеих сторон барабана.</w:t>
      </w:r>
    </w:p>
    <w:bookmarkEnd w:id="291"/>
    <w:p>
      <w:pPr>
        <w:spacing w:after="0"/>
        <w:ind w:left="0"/>
        <w:jc w:val="both"/>
      </w:pPr>
      <w:r>
        <w:rPr>
          <w:rFonts w:ascii="Times New Roman"/>
          <w:b w:val="false"/>
          <w:i w:val="false"/>
          <w:color w:val="000000"/>
          <w:sz w:val="28"/>
        </w:rPr>
        <w:t>
      Барабаны с канавками, предназначенные для однослойной навивки двух ветвей каната, ребордами могут не снабжаться, если ветви навиваются от краев барабана к середине. При навивке на барабан с канавками одной ветви каната реборда может не устанавливаться со стороны крепления каната на барабане. Барабаны электрических талей, снабженные устройством, исключающим сход каната с барабана (канатоукладчиком), могут изготовляться без реборд.</w:t>
      </w:r>
    </w:p>
    <w:p>
      <w:pPr>
        <w:spacing w:after="0"/>
        <w:ind w:left="0"/>
        <w:jc w:val="both"/>
      </w:pPr>
      <w:r>
        <w:rPr>
          <w:rFonts w:ascii="Times New Roman"/>
          <w:b w:val="false"/>
          <w:i w:val="false"/>
          <w:color w:val="000000"/>
          <w:sz w:val="28"/>
        </w:rPr>
        <w:t>
      Реборды барабана для каната возвышаются над верхним слоем навитого каната не менее чем на два диаметра его, а для цепей – не менее чем на ширину звена цепи.</w:t>
      </w:r>
    </w:p>
    <w:bookmarkStart w:name="z312" w:id="292"/>
    <w:p>
      <w:pPr>
        <w:spacing w:after="0"/>
        <w:ind w:left="0"/>
        <w:jc w:val="both"/>
      </w:pPr>
      <w:r>
        <w:rPr>
          <w:rFonts w:ascii="Times New Roman"/>
          <w:b w:val="false"/>
          <w:i w:val="false"/>
          <w:color w:val="000000"/>
          <w:sz w:val="28"/>
        </w:rPr>
        <w:t>
      207. При многослойной навивке каната на барабан у грузоподъемного крана обеспечивается правильная укладка каждого слоя.</w:t>
      </w:r>
    </w:p>
    <w:bookmarkEnd w:id="292"/>
    <w:bookmarkStart w:name="z313" w:id="293"/>
    <w:p>
      <w:pPr>
        <w:spacing w:after="0"/>
        <w:ind w:left="0"/>
        <w:jc w:val="both"/>
      </w:pPr>
      <w:r>
        <w:rPr>
          <w:rFonts w:ascii="Times New Roman"/>
          <w:b w:val="false"/>
          <w:i w:val="false"/>
          <w:color w:val="000000"/>
          <w:sz w:val="28"/>
        </w:rPr>
        <w:t>
      208. Блоки стреловых и грузовых полиспастов оборудуются устройством, исключающим выход каната из ручья блока. Зазор между указанным устройством и ребордой блока – не более 20 % от диаметра каната.</w:t>
      </w:r>
    </w:p>
    <w:bookmarkEnd w:id="293"/>
    <w:bookmarkStart w:name="z314" w:id="294"/>
    <w:p>
      <w:pPr>
        <w:spacing w:after="0"/>
        <w:ind w:left="0"/>
        <w:jc w:val="left"/>
      </w:pPr>
      <w:r>
        <w:rPr>
          <w:rFonts w:ascii="Times New Roman"/>
          <w:b/>
          <w:i w:val="false"/>
          <w:color w:val="000000"/>
        </w:rPr>
        <w:t xml:space="preserve"> Параграф 5. Тормоза</w:t>
      </w:r>
    </w:p>
    <w:bookmarkEnd w:id="294"/>
    <w:bookmarkStart w:name="z315" w:id="295"/>
    <w:p>
      <w:pPr>
        <w:spacing w:after="0"/>
        <w:ind w:left="0"/>
        <w:jc w:val="both"/>
      </w:pPr>
      <w:r>
        <w:rPr>
          <w:rFonts w:ascii="Times New Roman"/>
          <w:b w:val="false"/>
          <w:i w:val="false"/>
          <w:color w:val="000000"/>
          <w:sz w:val="28"/>
        </w:rPr>
        <w:t xml:space="preserve">
      209. Механизм подъема груза и изменения вылета грузоподъемных кранов с машинным приводом, за исключением случаев, предусмотренных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 снабжаются тормозами нормально закрытого типа, автоматически размыкающимися при включении привода.</w:t>
      </w:r>
    </w:p>
    <w:bookmarkEnd w:id="295"/>
    <w:p>
      <w:pPr>
        <w:spacing w:after="0"/>
        <w:ind w:left="0"/>
        <w:jc w:val="both"/>
      </w:pPr>
      <w:r>
        <w:rPr>
          <w:rFonts w:ascii="Times New Roman"/>
          <w:b w:val="false"/>
          <w:i w:val="false"/>
          <w:color w:val="000000"/>
          <w:sz w:val="28"/>
        </w:rPr>
        <w:t>
      Механизм подъема с ручным приводом снабжается автоматически действующим грузоупорным тормозом.</w:t>
      </w:r>
    </w:p>
    <w:p>
      <w:pPr>
        <w:spacing w:after="0"/>
        <w:ind w:left="0"/>
        <w:jc w:val="both"/>
      </w:pPr>
      <w:r>
        <w:rPr>
          <w:rFonts w:ascii="Times New Roman"/>
          <w:b w:val="false"/>
          <w:i w:val="false"/>
          <w:color w:val="000000"/>
          <w:sz w:val="28"/>
        </w:rPr>
        <w:t>
      Механизмы подъема груза, изменения вылета и телескопирования стрелы с гидравлическим цилиндром устанавливается устройство (обратный клапан), исключающее возможность опускания груза или стрелы при падении давления в гидравлической системе грузоподъемного крана.</w:t>
      </w:r>
    </w:p>
    <w:bookmarkStart w:name="z316" w:id="296"/>
    <w:p>
      <w:pPr>
        <w:spacing w:after="0"/>
        <w:ind w:left="0"/>
        <w:jc w:val="both"/>
      </w:pPr>
      <w:r>
        <w:rPr>
          <w:rFonts w:ascii="Times New Roman"/>
          <w:b w:val="false"/>
          <w:i w:val="false"/>
          <w:color w:val="000000"/>
          <w:sz w:val="28"/>
        </w:rPr>
        <w:t>
      210. В механизмах подъема груза, изменения вылета стрелы с управляемыми муфтами включения механизмов применяются управляемые тормоза нормально закрытого типа, сблокированные с муфтой включения с целью предотвращения произвольного опускания груза или стрелы.</w:t>
      </w:r>
    </w:p>
    <w:bookmarkEnd w:id="296"/>
    <w:bookmarkStart w:name="z317" w:id="297"/>
    <w:p>
      <w:pPr>
        <w:spacing w:after="0"/>
        <w:ind w:left="0"/>
        <w:jc w:val="both"/>
      </w:pPr>
      <w:r>
        <w:rPr>
          <w:rFonts w:ascii="Times New Roman"/>
          <w:b w:val="false"/>
          <w:i w:val="false"/>
          <w:color w:val="000000"/>
          <w:sz w:val="28"/>
        </w:rPr>
        <w:t>
      211. У грейферных лебедок с двумя барабанами и с раздельным электрическим приводом тормоз устанавливается на каждом приводе.</w:t>
      </w:r>
    </w:p>
    <w:bookmarkEnd w:id="297"/>
    <w:p>
      <w:pPr>
        <w:spacing w:after="0"/>
        <w:ind w:left="0"/>
        <w:jc w:val="both"/>
      </w:pPr>
      <w:r>
        <w:rPr>
          <w:rFonts w:ascii="Times New Roman"/>
          <w:b w:val="false"/>
          <w:i w:val="false"/>
          <w:color w:val="000000"/>
          <w:sz w:val="28"/>
        </w:rPr>
        <w:t>
      На приводе поддерживающего барабана допускается устройство педали (кнопки) для растормаживания механизма при неработающем двигателе; при этом возможность растормаживания сохраняется только при непрерывном нажатии на педаль (кнопку).</w:t>
      </w:r>
    </w:p>
    <w:p>
      <w:pPr>
        <w:spacing w:after="0"/>
        <w:ind w:left="0"/>
        <w:jc w:val="both"/>
      </w:pPr>
      <w:r>
        <w:rPr>
          <w:rFonts w:ascii="Times New Roman"/>
          <w:b w:val="false"/>
          <w:i w:val="false"/>
          <w:color w:val="000000"/>
          <w:sz w:val="28"/>
        </w:rPr>
        <w:t>
      При срабатывании электрической защиты или выключении тока в сети тормоз автоматически замыкается даже при нажатой педали (кнопки).</w:t>
      </w:r>
    </w:p>
    <w:bookmarkStart w:name="z318" w:id="298"/>
    <w:p>
      <w:pPr>
        <w:spacing w:after="0"/>
        <w:ind w:left="0"/>
        <w:jc w:val="both"/>
      </w:pPr>
      <w:r>
        <w:rPr>
          <w:rFonts w:ascii="Times New Roman"/>
          <w:b w:val="false"/>
          <w:i w:val="false"/>
          <w:color w:val="000000"/>
          <w:sz w:val="28"/>
        </w:rPr>
        <w:t>
      212. Механизмы подъема груза и изменения вылета стрелы снабжаются тормозами, имеющими постоянную кинематическую связь с барабанами.</w:t>
      </w:r>
    </w:p>
    <w:bookmarkEnd w:id="298"/>
    <w:p>
      <w:pPr>
        <w:spacing w:after="0"/>
        <w:ind w:left="0"/>
        <w:jc w:val="both"/>
      </w:pPr>
      <w:r>
        <w:rPr>
          <w:rFonts w:ascii="Times New Roman"/>
          <w:b w:val="false"/>
          <w:i w:val="false"/>
          <w:color w:val="000000"/>
          <w:sz w:val="28"/>
        </w:rPr>
        <w:t>
      В кинематических цепях механизмов подъема цепных и канатных электрических талей допускается установка муфт предельного момента.</w:t>
      </w:r>
    </w:p>
    <w:bookmarkStart w:name="z319" w:id="299"/>
    <w:p>
      <w:pPr>
        <w:spacing w:after="0"/>
        <w:ind w:left="0"/>
        <w:jc w:val="both"/>
      </w:pPr>
      <w:r>
        <w:rPr>
          <w:rFonts w:ascii="Times New Roman"/>
          <w:b w:val="false"/>
          <w:i w:val="false"/>
          <w:color w:val="000000"/>
          <w:sz w:val="28"/>
        </w:rPr>
        <w:t xml:space="preserve">
      213. Тормоз механизма подъема груза и стрелы кранов, за исключением случаев, указанных в </w:t>
      </w:r>
      <w:r>
        <w:rPr>
          <w:rFonts w:ascii="Times New Roman"/>
          <w:b w:val="false"/>
          <w:i w:val="false"/>
          <w:color w:val="000000"/>
          <w:sz w:val="28"/>
        </w:rPr>
        <w:t>пункте 215</w:t>
      </w:r>
      <w:r>
        <w:rPr>
          <w:rFonts w:ascii="Times New Roman"/>
          <w:b w:val="false"/>
          <w:i w:val="false"/>
          <w:color w:val="000000"/>
          <w:sz w:val="28"/>
        </w:rPr>
        <w:t xml:space="preserve"> настоящих Правил обеспечивает тормозной момент с учетом коэффициента запаса торможения не менее 1,5.</w:t>
      </w:r>
    </w:p>
    <w:bookmarkEnd w:id="299"/>
    <w:p>
      <w:pPr>
        <w:spacing w:after="0"/>
        <w:ind w:left="0"/>
        <w:jc w:val="both"/>
      </w:pPr>
      <w:r>
        <w:rPr>
          <w:rFonts w:ascii="Times New Roman"/>
          <w:b w:val="false"/>
          <w:i w:val="false"/>
          <w:color w:val="000000"/>
          <w:sz w:val="28"/>
        </w:rPr>
        <w:t>
      Для снижения динамических нагрузок на механизме подъема стрелы допускается установка двух тормозов с коэффициентом запаса торможения у одного из них не менее 1,1, у второго – не менее 1,25. При этом наложение тормозов должно производиться автоматически.</w:t>
      </w:r>
    </w:p>
    <w:p>
      <w:pPr>
        <w:spacing w:after="0"/>
        <w:ind w:left="0"/>
        <w:jc w:val="both"/>
      </w:pPr>
      <w:r>
        <w:rPr>
          <w:rFonts w:ascii="Times New Roman"/>
          <w:b w:val="false"/>
          <w:i w:val="false"/>
          <w:color w:val="000000"/>
          <w:sz w:val="28"/>
        </w:rPr>
        <w:t>
      Механизмы подъема груза и изменения вылета стрелы грузоподъемных кранов, транспортирующих расплавленный металл и шлак, ядовитые или взрывчатые вещества, оборудуются двумя тормозами, действующими независимо друг от друга.</w:t>
      </w:r>
    </w:p>
    <w:p>
      <w:pPr>
        <w:spacing w:after="0"/>
        <w:ind w:left="0"/>
        <w:jc w:val="both"/>
      </w:pPr>
      <w:r>
        <w:rPr>
          <w:rFonts w:ascii="Times New Roman"/>
          <w:b w:val="false"/>
          <w:i w:val="false"/>
          <w:color w:val="000000"/>
          <w:sz w:val="28"/>
        </w:rPr>
        <w:t>
      Механизмы подъема специальных металлургических кранов (колодцевых, стрипперных, клещевых и тому подобных), предназначенных для транспортировки раскаленного металла, также оборудуются двумя тормозами.</w:t>
      </w:r>
    </w:p>
    <w:bookmarkStart w:name="z320" w:id="300"/>
    <w:p>
      <w:pPr>
        <w:spacing w:after="0"/>
        <w:ind w:left="0"/>
        <w:jc w:val="both"/>
      </w:pPr>
      <w:r>
        <w:rPr>
          <w:rFonts w:ascii="Times New Roman"/>
          <w:b w:val="false"/>
          <w:i w:val="false"/>
          <w:color w:val="000000"/>
          <w:sz w:val="28"/>
        </w:rPr>
        <w:t>
      214. Установка двух тормозов позволяет в целях проверки надежности торможения одного из них легко снять тормозное действие другого.</w:t>
      </w:r>
    </w:p>
    <w:bookmarkEnd w:id="300"/>
    <w:bookmarkStart w:name="z321" w:id="301"/>
    <w:p>
      <w:pPr>
        <w:spacing w:after="0"/>
        <w:ind w:left="0"/>
        <w:jc w:val="both"/>
      </w:pPr>
      <w:r>
        <w:rPr>
          <w:rFonts w:ascii="Times New Roman"/>
          <w:b w:val="false"/>
          <w:i w:val="false"/>
          <w:color w:val="000000"/>
          <w:sz w:val="28"/>
        </w:rPr>
        <w:t>
      215. При наличии на приводе механизма подъема груза и стрелы двух и более тормозов коэффициент запаса торможения каждого – не менее 1,25. У механизма подъема с двумя одновременно включаемыми приводами на каждом приводе устанавливается один и более тормоз с тем же запасом торможения. В случае применения двух тормозов на каждом приводе и при наличии у механизма двух и более приводов коэффициент запаса торможения каждого тормоза – не менее 1,1.</w:t>
      </w:r>
    </w:p>
    <w:bookmarkEnd w:id="301"/>
    <w:bookmarkStart w:name="z322" w:id="302"/>
    <w:p>
      <w:pPr>
        <w:spacing w:after="0"/>
        <w:ind w:left="0"/>
        <w:jc w:val="both"/>
      </w:pPr>
      <w:r>
        <w:rPr>
          <w:rFonts w:ascii="Times New Roman"/>
          <w:b w:val="false"/>
          <w:i w:val="false"/>
          <w:color w:val="000000"/>
          <w:sz w:val="28"/>
        </w:rPr>
        <w:t>
      216. У грузовых лебедок с двумя приводами, последние соединяются между собой жесткой кинематической связью, исключающей самопроизвольный спуск груза при выходе из строя одного из приводов.</w:t>
      </w:r>
    </w:p>
    <w:bookmarkEnd w:id="302"/>
    <w:bookmarkStart w:name="z323" w:id="303"/>
    <w:p>
      <w:pPr>
        <w:spacing w:after="0"/>
        <w:ind w:left="0"/>
        <w:jc w:val="both"/>
      </w:pPr>
      <w:r>
        <w:rPr>
          <w:rFonts w:ascii="Times New Roman"/>
          <w:b w:val="false"/>
          <w:i w:val="false"/>
          <w:color w:val="000000"/>
          <w:sz w:val="28"/>
        </w:rPr>
        <w:t>
      217. У электрических талей в качестве второго тормоза допускается использование грузоупорного тормоза. В этом случае коэффициент запаса торможения электромагнитного тормоза – не менее 1,25.</w:t>
      </w:r>
    </w:p>
    <w:bookmarkEnd w:id="303"/>
    <w:p>
      <w:pPr>
        <w:spacing w:after="0"/>
        <w:ind w:left="0"/>
        <w:jc w:val="both"/>
      </w:pPr>
      <w:r>
        <w:rPr>
          <w:rFonts w:ascii="Times New Roman"/>
          <w:b w:val="false"/>
          <w:i w:val="false"/>
          <w:color w:val="000000"/>
          <w:sz w:val="28"/>
        </w:rPr>
        <w:t>
      У механизмов подъема с группой классификации (режима) M1 один из тормозов может быть заменен самотормозящей передачей.</w:t>
      </w:r>
    </w:p>
    <w:bookmarkStart w:name="z324" w:id="304"/>
    <w:p>
      <w:pPr>
        <w:spacing w:after="0"/>
        <w:ind w:left="0"/>
        <w:jc w:val="both"/>
      </w:pPr>
      <w:r>
        <w:rPr>
          <w:rFonts w:ascii="Times New Roman"/>
          <w:b w:val="false"/>
          <w:i w:val="false"/>
          <w:color w:val="000000"/>
          <w:sz w:val="28"/>
        </w:rPr>
        <w:t>
      218. Тормоза на механизмах передвижения устанавливаются на грузоподъемных кранах в тех случаях, если:</w:t>
      </w:r>
    </w:p>
    <w:bookmarkEnd w:id="304"/>
    <w:p>
      <w:pPr>
        <w:spacing w:after="0"/>
        <w:ind w:left="0"/>
        <w:jc w:val="both"/>
      </w:pPr>
      <w:r>
        <w:rPr>
          <w:rFonts w:ascii="Times New Roman"/>
          <w:b w:val="false"/>
          <w:i w:val="false"/>
          <w:color w:val="000000"/>
          <w:sz w:val="28"/>
        </w:rPr>
        <w:t>
      1) кран предназначен для работы на открытом воздухе;</w:t>
      </w:r>
    </w:p>
    <w:p>
      <w:pPr>
        <w:spacing w:after="0"/>
        <w:ind w:left="0"/>
        <w:jc w:val="both"/>
      </w:pPr>
      <w:r>
        <w:rPr>
          <w:rFonts w:ascii="Times New Roman"/>
          <w:b w:val="false"/>
          <w:i w:val="false"/>
          <w:color w:val="000000"/>
          <w:sz w:val="28"/>
        </w:rPr>
        <w:t>
      2) кран, предназначен для работы в помещении, передвигается по пути, уложенному на полу;</w:t>
      </w:r>
    </w:p>
    <w:p>
      <w:pPr>
        <w:spacing w:after="0"/>
        <w:ind w:left="0"/>
        <w:jc w:val="both"/>
      </w:pPr>
      <w:r>
        <w:rPr>
          <w:rFonts w:ascii="Times New Roman"/>
          <w:b w:val="false"/>
          <w:i w:val="false"/>
          <w:color w:val="000000"/>
          <w:sz w:val="28"/>
        </w:rPr>
        <w:t>
      3) кран (тележка), предназначенная для работы в помещении на надземном рельсовом пути, перемещается со скоростью более 32 метров в минуту (далее – м/мин) (0,53 метра в секунду (далее – м/с).</w:t>
      </w:r>
    </w:p>
    <w:p>
      <w:pPr>
        <w:spacing w:after="0"/>
        <w:ind w:left="0"/>
        <w:jc w:val="both"/>
      </w:pPr>
      <w:r>
        <w:rPr>
          <w:rFonts w:ascii="Times New Roman"/>
          <w:b w:val="false"/>
          <w:i w:val="false"/>
          <w:color w:val="000000"/>
          <w:sz w:val="28"/>
        </w:rPr>
        <w:t>
      Тормоза на механизмах поворота устанавливаются на всех грузоподъемных кранах, работающих на открытом воздухе, а также работающих в помещении – группа классификации (режима) М2 и более.</w:t>
      </w:r>
    </w:p>
    <w:bookmarkStart w:name="z325" w:id="305"/>
    <w:p>
      <w:pPr>
        <w:spacing w:after="0"/>
        <w:ind w:left="0"/>
        <w:jc w:val="both"/>
      </w:pPr>
      <w:r>
        <w:rPr>
          <w:rFonts w:ascii="Times New Roman"/>
          <w:b w:val="false"/>
          <w:i w:val="false"/>
          <w:color w:val="000000"/>
          <w:sz w:val="28"/>
        </w:rPr>
        <w:t>
      219. Тормоза на механизмах поворота грузоподъемных машин устанавливаются с группой классификации (режима) М2 и более.</w:t>
      </w:r>
    </w:p>
    <w:bookmarkEnd w:id="305"/>
    <w:bookmarkStart w:name="z326" w:id="306"/>
    <w:p>
      <w:pPr>
        <w:spacing w:after="0"/>
        <w:ind w:left="0"/>
        <w:jc w:val="both"/>
      </w:pPr>
      <w:r>
        <w:rPr>
          <w:rFonts w:ascii="Times New Roman"/>
          <w:b w:val="false"/>
          <w:i w:val="false"/>
          <w:color w:val="000000"/>
          <w:sz w:val="28"/>
        </w:rPr>
        <w:t>
      220. Тормоза механизмов передвижения и поворота грузоподъемных кранов (за исключением механизмов передвижения автомобильных, пневмоколесных кранов, кранов на специальном шасси и железнодорожных, а также механизмов поворота башенных и портальных кранов) - нормально замкнутого типа, автоматически размыкающимися при включении привода.</w:t>
      </w:r>
    </w:p>
    <w:bookmarkEnd w:id="306"/>
    <w:p>
      <w:pPr>
        <w:spacing w:after="0"/>
        <w:ind w:left="0"/>
        <w:jc w:val="both"/>
      </w:pPr>
      <w:r>
        <w:rPr>
          <w:rFonts w:ascii="Times New Roman"/>
          <w:b w:val="false"/>
          <w:i w:val="false"/>
          <w:color w:val="000000"/>
          <w:sz w:val="28"/>
        </w:rPr>
        <w:t>
      На автомобильных и пневмоколесных кранах, а также на кранах, установленных на специальном шасси автомобильного типа, механизм передвижения которых оборудован управляемым тормозом нормально открытого типа, устанавливается стояночный тормоз.</w:t>
      </w:r>
    </w:p>
    <w:p>
      <w:pPr>
        <w:spacing w:after="0"/>
        <w:ind w:left="0"/>
        <w:jc w:val="both"/>
      </w:pPr>
      <w:r>
        <w:rPr>
          <w:rFonts w:ascii="Times New Roman"/>
          <w:b w:val="false"/>
          <w:i w:val="false"/>
          <w:color w:val="000000"/>
          <w:sz w:val="28"/>
        </w:rPr>
        <w:t>
      На механизмах поворота башенных, стреловых с башенно-стреловым оборудованием и портальных кранов допускается установка управляемых тормозов нормально открытого типа. В этом случае тормоз оснащен устройством для фиксации его в закрытом положении. Такое устройство может быть установлено на рычагах или педалях управления тормозом.</w:t>
      </w:r>
    </w:p>
    <w:bookmarkStart w:name="z327" w:id="307"/>
    <w:p>
      <w:pPr>
        <w:spacing w:after="0"/>
        <w:ind w:left="0"/>
        <w:jc w:val="both"/>
      </w:pPr>
      <w:r>
        <w:rPr>
          <w:rFonts w:ascii="Times New Roman"/>
          <w:b w:val="false"/>
          <w:i w:val="false"/>
          <w:color w:val="000000"/>
          <w:sz w:val="28"/>
        </w:rPr>
        <w:t>
      221. Тормоза механизмов передвижения и поворота при отключении электродвигателя аппаратами управления могут не замыкаться, если электрической схемой предусмотрена возможность торможения электродвигателем. В этом случае электрической схемой обеспечивается наложение (снятие) тормоза добавочным аппаратом (кнопкой) при нахождении контроллера в нулевом положении.</w:t>
      </w:r>
    </w:p>
    <w:bookmarkEnd w:id="307"/>
    <w:p>
      <w:pPr>
        <w:spacing w:after="0"/>
        <w:ind w:left="0"/>
        <w:jc w:val="both"/>
      </w:pPr>
      <w:r>
        <w:rPr>
          <w:rFonts w:ascii="Times New Roman"/>
          <w:b w:val="false"/>
          <w:i w:val="false"/>
          <w:color w:val="000000"/>
          <w:sz w:val="28"/>
        </w:rPr>
        <w:t>
      У механизмов передвижения и поворота, оборудованных автоматическим тормозом, допускается установка дополнительного привода для плавного торможения. В этом случае при отключении электродвигателя аппаратами управления тормоз может не замыкаться автоматически.</w:t>
      </w:r>
    </w:p>
    <w:bookmarkStart w:name="z328" w:id="308"/>
    <w:p>
      <w:pPr>
        <w:spacing w:after="0"/>
        <w:ind w:left="0"/>
        <w:jc w:val="both"/>
      </w:pPr>
      <w:r>
        <w:rPr>
          <w:rFonts w:ascii="Times New Roman"/>
          <w:b w:val="false"/>
          <w:i w:val="false"/>
          <w:color w:val="000000"/>
          <w:sz w:val="28"/>
        </w:rPr>
        <w:t>
      222. Тормоза механизмов передвижения и поворота у грузоподъемных кранов, работающих на открытом воздухе, обеспечивает остановку и удержание крана и его грузовой тележки при действии максимально допустимой скорости ветра, принимаемой по ГОСТ 1451 "Краны грузоподъемные. Нагрузка ветровая. Нормы и методы определении" для рабочего состояния крана, с учетом допустимого уклона.</w:t>
      </w:r>
    </w:p>
    <w:bookmarkEnd w:id="308"/>
    <w:bookmarkStart w:name="z329" w:id="309"/>
    <w:p>
      <w:pPr>
        <w:spacing w:after="0"/>
        <w:ind w:left="0"/>
        <w:jc w:val="both"/>
      </w:pPr>
      <w:r>
        <w:rPr>
          <w:rFonts w:ascii="Times New Roman"/>
          <w:b w:val="false"/>
          <w:i w:val="false"/>
          <w:color w:val="000000"/>
          <w:sz w:val="28"/>
        </w:rPr>
        <w:t>
      223. Для всех механизмов грузоподъемных кранов червячная передача не может служить заменой тормоза.</w:t>
      </w:r>
    </w:p>
    <w:bookmarkEnd w:id="309"/>
    <w:bookmarkStart w:name="z330" w:id="310"/>
    <w:p>
      <w:pPr>
        <w:spacing w:after="0"/>
        <w:ind w:left="0"/>
        <w:jc w:val="both"/>
      </w:pPr>
      <w:r>
        <w:rPr>
          <w:rFonts w:ascii="Times New Roman"/>
          <w:b w:val="false"/>
          <w:i w:val="false"/>
          <w:color w:val="000000"/>
          <w:sz w:val="28"/>
        </w:rPr>
        <w:t>
      224. Груз, замыкающий тормоз, крепится на рычаге так, чтобы исключалась возможность его падения или произвольного смещения. В случае применения пружин, замыкание тормоза производится усилием сжатой пружины.</w:t>
      </w:r>
    </w:p>
    <w:bookmarkEnd w:id="310"/>
    <w:bookmarkStart w:name="z331" w:id="311"/>
    <w:p>
      <w:pPr>
        <w:spacing w:after="0"/>
        <w:ind w:left="0"/>
        <w:jc w:val="both"/>
      </w:pPr>
      <w:r>
        <w:rPr>
          <w:rFonts w:ascii="Times New Roman"/>
          <w:b w:val="false"/>
          <w:i w:val="false"/>
          <w:color w:val="000000"/>
          <w:sz w:val="28"/>
        </w:rPr>
        <w:t>
      225. Тормозное устройство защищается от прямого попадания влаги или масла на поверхность тормозной шкива.</w:t>
      </w:r>
    </w:p>
    <w:bookmarkEnd w:id="311"/>
    <w:bookmarkStart w:name="z332" w:id="312"/>
    <w:p>
      <w:pPr>
        <w:spacing w:after="0"/>
        <w:ind w:left="0"/>
        <w:jc w:val="both"/>
      </w:pPr>
      <w:r>
        <w:rPr>
          <w:rFonts w:ascii="Times New Roman"/>
          <w:b w:val="false"/>
          <w:i w:val="false"/>
          <w:color w:val="000000"/>
          <w:sz w:val="28"/>
        </w:rPr>
        <w:t>
      226. Грузоподъемные краны, передвигающиеся по рельсовым путям на открытом воздухе, оборудуются противоугонными устройствами. Мостовые краны, работающие на открытом воздухе, противоугонными устройствами могут не снабжаться, если при действии на кран максимально допустимой скорости ветра, принимаемого по ГОСТ 1451 для нерабочего состояния крана, величина запаса торможения механизмов передвижения составляет не менее 1,2.</w:t>
      </w:r>
    </w:p>
    <w:bookmarkEnd w:id="312"/>
    <w:bookmarkStart w:name="z333" w:id="313"/>
    <w:p>
      <w:pPr>
        <w:spacing w:after="0"/>
        <w:ind w:left="0"/>
        <w:jc w:val="both"/>
      </w:pPr>
      <w:r>
        <w:rPr>
          <w:rFonts w:ascii="Times New Roman"/>
          <w:b w:val="false"/>
          <w:i w:val="false"/>
          <w:color w:val="000000"/>
          <w:sz w:val="28"/>
        </w:rPr>
        <w:t>
      227. При использовании в качестве противоугонного устройства рельсовых захватов их конструкция должна позволять закрепление крана на всем пути его перемещения.</w:t>
      </w:r>
    </w:p>
    <w:bookmarkEnd w:id="313"/>
    <w:bookmarkStart w:name="z334" w:id="314"/>
    <w:p>
      <w:pPr>
        <w:spacing w:after="0"/>
        <w:ind w:left="0"/>
        <w:jc w:val="both"/>
      </w:pPr>
      <w:r>
        <w:rPr>
          <w:rFonts w:ascii="Times New Roman"/>
          <w:b w:val="false"/>
          <w:i w:val="false"/>
          <w:color w:val="000000"/>
          <w:sz w:val="28"/>
        </w:rPr>
        <w:t>
      228. Противоугонные устройства с машинным приводом оборудуются приспособлением для приведения их в действие вручную.</w:t>
      </w:r>
    </w:p>
    <w:bookmarkEnd w:id="314"/>
    <w:bookmarkStart w:name="z335" w:id="315"/>
    <w:p>
      <w:pPr>
        <w:spacing w:after="0"/>
        <w:ind w:left="0"/>
        <w:jc w:val="left"/>
      </w:pPr>
      <w:r>
        <w:rPr>
          <w:rFonts w:ascii="Times New Roman"/>
          <w:b/>
          <w:i w:val="false"/>
          <w:color w:val="000000"/>
        </w:rPr>
        <w:t xml:space="preserve"> Параграф 6. Ходовые колеса</w:t>
      </w:r>
    </w:p>
    <w:bookmarkEnd w:id="315"/>
    <w:bookmarkStart w:name="z336" w:id="316"/>
    <w:p>
      <w:pPr>
        <w:spacing w:after="0"/>
        <w:ind w:left="0"/>
        <w:jc w:val="both"/>
      </w:pPr>
      <w:r>
        <w:rPr>
          <w:rFonts w:ascii="Times New Roman"/>
          <w:b w:val="false"/>
          <w:i w:val="false"/>
          <w:color w:val="000000"/>
          <w:sz w:val="28"/>
        </w:rPr>
        <w:t>
      229. Ходовые колеса механизмов передвижения грузоподъемных кранов и их грузовых тележек могут выполняться коваными, катаными, штампованными или литыми. Кованые колеса должны соответствовать ГОСТ 28648 "Колеса крановые. Технические условия". Применение колес без реборд допускается при наличии устройств, исключающих сход колес с рельсов.</w:t>
      </w:r>
    </w:p>
    <w:bookmarkEnd w:id="316"/>
    <w:bookmarkStart w:name="z337" w:id="317"/>
    <w:p>
      <w:pPr>
        <w:spacing w:after="0"/>
        <w:ind w:left="0"/>
        <w:jc w:val="both"/>
      </w:pPr>
      <w:r>
        <w:rPr>
          <w:rFonts w:ascii="Times New Roman"/>
          <w:b w:val="false"/>
          <w:i w:val="false"/>
          <w:color w:val="000000"/>
          <w:sz w:val="28"/>
        </w:rPr>
        <w:t>
      230. Ходовые колеса с одной ребордой применяются в следующих случаях:</w:t>
      </w:r>
    </w:p>
    <w:bookmarkEnd w:id="317"/>
    <w:p>
      <w:pPr>
        <w:spacing w:after="0"/>
        <w:ind w:left="0"/>
        <w:jc w:val="both"/>
      </w:pPr>
      <w:r>
        <w:rPr>
          <w:rFonts w:ascii="Times New Roman"/>
          <w:b w:val="false"/>
          <w:i w:val="false"/>
          <w:color w:val="000000"/>
          <w:sz w:val="28"/>
        </w:rPr>
        <w:t>
      если ширина колеи пути наземных кранов не превышает 4 метра и обе нитки пути лежат на одном уровне;</w:t>
      </w:r>
    </w:p>
    <w:p>
      <w:pPr>
        <w:spacing w:after="0"/>
        <w:ind w:left="0"/>
        <w:jc w:val="both"/>
      </w:pPr>
      <w:r>
        <w:rPr>
          <w:rFonts w:ascii="Times New Roman"/>
          <w:b w:val="false"/>
          <w:i w:val="false"/>
          <w:color w:val="000000"/>
          <w:sz w:val="28"/>
        </w:rPr>
        <w:t>
      если наземные краны передвигаются каждой стороной по двум рельсам при условии, что расположение реборд колес на одном рельсе противоположно расположению реборд на другом рельсе;</w:t>
      </w:r>
    </w:p>
    <w:p>
      <w:pPr>
        <w:spacing w:after="0"/>
        <w:ind w:left="0"/>
        <w:jc w:val="both"/>
      </w:pPr>
      <w:r>
        <w:rPr>
          <w:rFonts w:ascii="Times New Roman"/>
          <w:b w:val="false"/>
          <w:i w:val="false"/>
          <w:color w:val="000000"/>
          <w:sz w:val="28"/>
        </w:rPr>
        <w:t>
      у опорных и подвесных тележек кранов мостового типа;</w:t>
      </w:r>
    </w:p>
    <w:p>
      <w:pPr>
        <w:spacing w:after="0"/>
        <w:ind w:left="0"/>
        <w:jc w:val="both"/>
      </w:pPr>
      <w:r>
        <w:rPr>
          <w:rFonts w:ascii="Times New Roman"/>
          <w:b w:val="false"/>
          <w:i w:val="false"/>
          <w:color w:val="000000"/>
          <w:sz w:val="28"/>
        </w:rPr>
        <w:t>
      у подвесных тележек, передвигающихся по однорельсовому пути.</w:t>
      </w:r>
    </w:p>
    <w:p>
      <w:pPr>
        <w:spacing w:after="0"/>
        <w:ind w:left="0"/>
        <w:jc w:val="both"/>
      </w:pPr>
      <w:r>
        <w:rPr>
          <w:rFonts w:ascii="Times New Roman"/>
          <w:b w:val="false"/>
          <w:i w:val="false"/>
          <w:color w:val="000000"/>
          <w:sz w:val="28"/>
        </w:rPr>
        <w:t>
      Для опорных кранов, передвигающихся на колесах с одной ребордой ширина обода колеса за вычетом ширины реборды, превышает ширину головки рельса не менее чем на 30 мм.</w:t>
      </w:r>
    </w:p>
    <w:p>
      <w:pPr>
        <w:spacing w:after="0"/>
        <w:ind w:left="0"/>
        <w:jc w:val="both"/>
      </w:pPr>
      <w:r>
        <w:rPr>
          <w:rFonts w:ascii="Times New Roman"/>
          <w:b w:val="false"/>
          <w:i w:val="false"/>
          <w:color w:val="000000"/>
          <w:sz w:val="28"/>
        </w:rPr>
        <w:t>
      Рельсовые башенные краны независимо от ширины колеи передвигаются только на колесах с двумя ребордами.</w:t>
      </w:r>
    </w:p>
    <w:bookmarkStart w:name="z338" w:id="318"/>
    <w:p>
      <w:pPr>
        <w:spacing w:after="0"/>
        <w:ind w:left="0"/>
        <w:jc w:val="left"/>
      </w:pPr>
      <w:r>
        <w:rPr>
          <w:rFonts w:ascii="Times New Roman"/>
          <w:b/>
          <w:i w:val="false"/>
          <w:color w:val="000000"/>
        </w:rPr>
        <w:t xml:space="preserve"> Параграф 7. Опорные детали, упоры и буфера</w:t>
      </w:r>
    </w:p>
    <w:bookmarkEnd w:id="318"/>
    <w:bookmarkStart w:name="z339" w:id="319"/>
    <w:p>
      <w:pPr>
        <w:spacing w:after="0"/>
        <w:ind w:left="0"/>
        <w:jc w:val="both"/>
      </w:pPr>
      <w:r>
        <w:rPr>
          <w:rFonts w:ascii="Times New Roman"/>
          <w:b w:val="false"/>
          <w:i w:val="false"/>
          <w:color w:val="000000"/>
          <w:sz w:val="28"/>
        </w:rPr>
        <w:t>
      231. Грузоподъемные краны, передвигающиеся по рельсовым путям, снабжаются опорными деталями на случай поломки ходовых колес и осей.</w:t>
      </w:r>
    </w:p>
    <w:bookmarkEnd w:id="319"/>
    <w:p>
      <w:pPr>
        <w:spacing w:after="0"/>
        <w:ind w:left="0"/>
        <w:jc w:val="both"/>
      </w:pPr>
      <w:r>
        <w:rPr>
          <w:rFonts w:ascii="Times New Roman"/>
          <w:b w:val="false"/>
          <w:i w:val="false"/>
          <w:color w:val="000000"/>
          <w:sz w:val="28"/>
        </w:rPr>
        <w:t>
      У монорельсовых тележек с прицепной кабиной опорные детали устанавливаются на ходовой тележке кабины. При подвеске кабины и механизма подъема к общей раме опорные детали устанавливаются на каждой ходовой тележке.</w:t>
      </w:r>
    </w:p>
    <w:p>
      <w:pPr>
        <w:spacing w:after="0"/>
        <w:ind w:left="0"/>
        <w:jc w:val="both"/>
      </w:pPr>
      <w:r>
        <w:rPr>
          <w:rFonts w:ascii="Times New Roman"/>
          <w:b w:val="false"/>
          <w:i w:val="false"/>
          <w:color w:val="000000"/>
          <w:sz w:val="28"/>
        </w:rPr>
        <w:t>
      Опорные детали устанавливаются на расстоянии не более 20 мм от рельсов, по которым передвигается грузоподъемный кран или грузовая тележка рассчитываются на наибольшую возможную нагрузку на эти детали.</w:t>
      </w:r>
    </w:p>
    <w:bookmarkStart w:name="z340" w:id="320"/>
    <w:p>
      <w:pPr>
        <w:spacing w:after="0"/>
        <w:ind w:left="0"/>
        <w:jc w:val="both"/>
      </w:pPr>
      <w:r>
        <w:rPr>
          <w:rFonts w:ascii="Times New Roman"/>
          <w:b w:val="false"/>
          <w:i w:val="false"/>
          <w:color w:val="000000"/>
          <w:sz w:val="28"/>
        </w:rPr>
        <w:t>
      232. На стреловых кранах с изменяющимся вылетом и с гибкой подвеской стрелы устанавливаются упоры или другие устройства, предотвращающие запрокидывание стрелы.</w:t>
      </w:r>
    </w:p>
    <w:bookmarkEnd w:id="320"/>
    <w:p>
      <w:pPr>
        <w:spacing w:after="0"/>
        <w:ind w:left="0"/>
        <w:jc w:val="both"/>
      </w:pPr>
      <w:r>
        <w:rPr>
          <w:rFonts w:ascii="Times New Roman"/>
          <w:b w:val="false"/>
          <w:i w:val="false"/>
          <w:color w:val="000000"/>
          <w:sz w:val="28"/>
        </w:rPr>
        <w:t>
      У башенных кранов такие устройства устанавливаются, если при минимальном вылете угол между горизонталью и стрелой превышает 70</w:t>
      </w:r>
      <w:r>
        <w:rPr>
          <w:rFonts w:ascii="Times New Roman"/>
          <w:b w:val="false"/>
          <w:i w:val="false"/>
          <w:color w:val="000000"/>
          <w:vertAlign w:val="superscript"/>
        </w:rPr>
        <w:t>о</w:t>
      </w:r>
      <w:r>
        <w:rPr>
          <w:rFonts w:ascii="Times New Roman"/>
          <w:b w:val="false"/>
          <w:i w:val="false"/>
          <w:color w:val="000000"/>
          <w:sz w:val="28"/>
        </w:rPr>
        <w:t>.</w:t>
      </w:r>
    </w:p>
    <w:bookmarkStart w:name="z341" w:id="321"/>
    <w:p>
      <w:pPr>
        <w:spacing w:after="0"/>
        <w:ind w:left="0"/>
        <w:jc w:val="both"/>
      </w:pPr>
      <w:r>
        <w:rPr>
          <w:rFonts w:ascii="Times New Roman"/>
          <w:b w:val="false"/>
          <w:i w:val="false"/>
          <w:color w:val="000000"/>
          <w:sz w:val="28"/>
        </w:rPr>
        <w:t>
      233. У стреловых самоходных кранов усилие поднятия (выдвижения) вручную выносных опор или их частей не должно превышать 200 Ньютонов.</w:t>
      </w:r>
    </w:p>
    <w:bookmarkEnd w:id="321"/>
    <w:p>
      <w:pPr>
        <w:spacing w:after="0"/>
        <w:ind w:left="0"/>
        <w:jc w:val="both"/>
      </w:pPr>
      <w:r>
        <w:rPr>
          <w:rFonts w:ascii="Times New Roman"/>
          <w:b w:val="false"/>
          <w:i w:val="false"/>
          <w:color w:val="000000"/>
          <w:sz w:val="28"/>
        </w:rPr>
        <w:t>
      При большем усилии выносные опоры оборудуются гидравлическим, механическим или другим приводом.</w:t>
      </w:r>
    </w:p>
    <w:bookmarkStart w:name="z342" w:id="322"/>
    <w:p>
      <w:pPr>
        <w:spacing w:after="0"/>
        <w:ind w:left="0"/>
        <w:jc w:val="both"/>
      </w:pPr>
      <w:r>
        <w:rPr>
          <w:rFonts w:ascii="Times New Roman"/>
          <w:b w:val="false"/>
          <w:i w:val="false"/>
          <w:color w:val="000000"/>
          <w:sz w:val="28"/>
        </w:rPr>
        <w:t>
      234. Стреловые самоходные краны, имеющие подрессоренную ходовую часть и безаутригерную характеристику, оборудуются устройствами, исключающими действие упругих подвесок ходовой части транспортного средства и позволяющими передавать нагрузку, воспринимаемую краном, непосредственно на ходовую часть или выносные опоры (аутригеры). Эти краны также оборудуются стабилизатором упругих подвесок, позволяющим равномерно передавать нагрузку на все рессоры одной ходовой оси с тем, чтобы была обеспечена их равномерная просадка. На автомобильных кранах и кранах на специальном шасси эти устройства на передних осях могут не устанавливаться.</w:t>
      </w:r>
    </w:p>
    <w:bookmarkEnd w:id="322"/>
    <w:bookmarkStart w:name="z343" w:id="323"/>
    <w:p>
      <w:pPr>
        <w:spacing w:after="0"/>
        <w:ind w:left="0"/>
        <w:jc w:val="both"/>
      </w:pPr>
      <w:r>
        <w:rPr>
          <w:rFonts w:ascii="Times New Roman"/>
          <w:b w:val="false"/>
          <w:i w:val="false"/>
          <w:color w:val="000000"/>
          <w:sz w:val="28"/>
        </w:rPr>
        <w:t>
      235. На концах рельсового пути для предупреждения схода с них грузоподъемного крана устанавливаются тупиковые упоры.</w:t>
      </w:r>
    </w:p>
    <w:bookmarkEnd w:id="323"/>
    <w:bookmarkStart w:name="z344" w:id="324"/>
    <w:p>
      <w:pPr>
        <w:spacing w:after="0"/>
        <w:ind w:left="0"/>
        <w:jc w:val="both"/>
      </w:pPr>
      <w:r>
        <w:rPr>
          <w:rFonts w:ascii="Times New Roman"/>
          <w:b w:val="false"/>
          <w:i w:val="false"/>
          <w:color w:val="000000"/>
          <w:sz w:val="28"/>
        </w:rPr>
        <w:t>
      236. Грузоподъемные краны с машинным приводом, движущиеся по рельсовому пути, и их грузовые тележки для смягчения возможного удара об упоры или друг, о друга снабжаются упругими буферными устройствами соответствующей высоты. Если эксплуатационной документацией предусмотрена установка безударных тупиковых упоров, буферные устройства не устанавливаются.</w:t>
      </w:r>
    </w:p>
    <w:bookmarkEnd w:id="324"/>
    <w:bookmarkStart w:name="z345" w:id="325"/>
    <w:p>
      <w:pPr>
        <w:spacing w:after="0"/>
        <w:ind w:left="0"/>
        <w:jc w:val="left"/>
      </w:pPr>
      <w:r>
        <w:rPr>
          <w:rFonts w:ascii="Times New Roman"/>
          <w:b/>
          <w:i w:val="false"/>
          <w:color w:val="000000"/>
        </w:rPr>
        <w:t xml:space="preserve"> Параграф 8. Противовес и балласт</w:t>
      </w:r>
    </w:p>
    <w:bookmarkEnd w:id="325"/>
    <w:bookmarkStart w:name="z346" w:id="326"/>
    <w:p>
      <w:pPr>
        <w:spacing w:after="0"/>
        <w:ind w:left="0"/>
        <w:jc w:val="both"/>
      </w:pPr>
      <w:r>
        <w:rPr>
          <w:rFonts w:ascii="Times New Roman"/>
          <w:b w:val="false"/>
          <w:i w:val="false"/>
          <w:color w:val="000000"/>
          <w:sz w:val="28"/>
        </w:rPr>
        <w:t>
      237. Составные части противовеса и балласта, устанавливаемых на грузоподъемных кранах должны быть закреплены или заключены в кожух для предохранения их от падения и для исключения возможности изменения установленной массы. При применении в качестве противовеса или балласта мелкого штучного груза он помещается в металлический ящик. Конструкция ящика исключает попадание в него атмосферных осадков и потерю груза. Применять для противовеса или балласта песок, гравий и щебень не разрешается. На кранах стрелового типа в качестве балласта и противовеса применяются инвентарные маркированные грузы, изготовление и укладка которых производится по чертежам изготовителя крана.</w:t>
      </w:r>
    </w:p>
    <w:bookmarkEnd w:id="326"/>
    <w:bookmarkStart w:name="z347" w:id="327"/>
    <w:p>
      <w:pPr>
        <w:spacing w:after="0"/>
        <w:ind w:left="0"/>
        <w:jc w:val="both"/>
      </w:pPr>
      <w:r>
        <w:rPr>
          <w:rFonts w:ascii="Times New Roman"/>
          <w:b w:val="false"/>
          <w:i w:val="false"/>
          <w:color w:val="000000"/>
          <w:sz w:val="28"/>
        </w:rPr>
        <w:t>
      238. Передвижные противовесы перемещаются автоматически, одновременно с изменением вылета и имеют хорошо видимый указатель положения противовеса в зависимости от вылета стрелы.</w:t>
      </w:r>
    </w:p>
    <w:bookmarkEnd w:id="327"/>
    <w:bookmarkStart w:name="z348" w:id="328"/>
    <w:p>
      <w:pPr>
        <w:spacing w:after="0"/>
        <w:ind w:left="0"/>
        <w:jc w:val="left"/>
      </w:pPr>
      <w:r>
        <w:rPr>
          <w:rFonts w:ascii="Times New Roman"/>
          <w:b/>
          <w:i w:val="false"/>
          <w:color w:val="000000"/>
        </w:rPr>
        <w:t xml:space="preserve"> Параграф 9. Приборы и устройства безопасности</w:t>
      </w:r>
    </w:p>
    <w:bookmarkEnd w:id="328"/>
    <w:bookmarkStart w:name="z349" w:id="329"/>
    <w:p>
      <w:pPr>
        <w:spacing w:after="0"/>
        <w:ind w:left="0"/>
        <w:jc w:val="both"/>
      </w:pPr>
      <w:r>
        <w:rPr>
          <w:rFonts w:ascii="Times New Roman"/>
          <w:b w:val="false"/>
          <w:i w:val="false"/>
          <w:color w:val="000000"/>
          <w:sz w:val="28"/>
        </w:rPr>
        <w:t>
      239. На грузоподъемных кранах с машинным приводом устанавливаются устройства (концевыми выключателями) для автоматической остановки:</w:t>
      </w:r>
    </w:p>
    <w:bookmarkEnd w:id="329"/>
    <w:p>
      <w:pPr>
        <w:spacing w:after="0"/>
        <w:ind w:left="0"/>
        <w:jc w:val="both"/>
      </w:pPr>
      <w:r>
        <w:rPr>
          <w:rFonts w:ascii="Times New Roman"/>
          <w:b w:val="false"/>
          <w:i w:val="false"/>
          <w:color w:val="000000"/>
          <w:sz w:val="28"/>
        </w:rPr>
        <w:t>
      механизма подъема грузозахватного органа в его крайних верхнем и нижнем положениях. Концевой выключатель нижнего положения грузозахватного органа может не устанавливаться, если по условиям эксплуатации крана не требуется опускать груз ниже уровня, установленного изготовителем в паспорте крана;</w:t>
      </w:r>
    </w:p>
    <w:p>
      <w:pPr>
        <w:spacing w:after="0"/>
        <w:ind w:left="0"/>
        <w:jc w:val="both"/>
      </w:pPr>
      <w:r>
        <w:rPr>
          <w:rFonts w:ascii="Times New Roman"/>
          <w:b w:val="false"/>
          <w:i w:val="false"/>
          <w:color w:val="000000"/>
          <w:sz w:val="28"/>
        </w:rPr>
        <w:t>
      механизма изменения вылета в крайних положениях стрелы;</w:t>
      </w:r>
    </w:p>
    <w:p>
      <w:pPr>
        <w:spacing w:after="0"/>
        <w:ind w:left="0"/>
        <w:jc w:val="both"/>
      </w:pPr>
      <w:r>
        <w:rPr>
          <w:rFonts w:ascii="Times New Roman"/>
          <w:b w:val="false"/>
          <w:i w:val="false"/>
          <w:color w:val="000000"/>
          <w:sz w:val="28"/>
        </w:rPr>
        <w:t>
      механизма передвижения грузоподъемных кранов на рельсовом ходу и их тележек (за исключением железнодорожных), если скорость крана (тележки) перед подходом к крайнему положению может превысить 0,5 м/с;</w:t>
      </w:r>
    </w:p>
    <w:p>
      <w:pPr>
        <w:spacing w:after="0"/>
        <w:ind w:left="0"/>
        <w:jc w:val="both"/>
      </w:pPr>
      <w:r>
        <w:rPr>
          <w:rFonts w:ascii="Times New Roman"/>
          <w:b w:val="false"/>
          <w:i w:val="false"/>
          <w:color w:val="000000"/>
          <w:sz w:val="28"/>
        </w:rPr>
        <w:t>
      механизмов передвижения мостовых, козловых, консольных кранов или их грузовых тележек, работающих на одном пути.</w:t>
      </w:r>
    </w:p>
    <w:p>
      <w:pPr>
        <w:spacing w:after="0"/>
        <w:ind w:left="0"/>
        <w:jc w:val="both"/>
      </w:pPr>
      <w:r>
        <w:rPr>
          <w:rFonts w:ascii="Times New Roman"/>
          <w:b w:val="false"/>
          <w:i w:val="false"/>
          <w:color w:val="000000"/>
          <w:sz w:val="28"/>
        </w:rPr>
        <w:t>
      Механизмы передвижения башенного, козлового крана с пролетом более 16 метров и мостового перегружателя оборудуются концевыми выключателями независимо от скорости передвижения.</w:t>
      </w:r>
    </w:p>
    <w:p>
      <w:pPr>
        <w:spacing w:after="0"/>
        <w:ind w:left="0"/>
        <w:jc w:val="both"/>
      </w:pPr>
      <w:r>
        <w:rPr>
          <w:rFonts w:ascii="Times New Roman"/>
          <w:b w:val="false"/>
          <w:i w:val="false"/>
          <w:color w:val="000000"/>
          <w:sz w:val="28"/>
        </w:rPr>
        <w:t>
      Указанные устройства устанавливаются также при необходимости ограничения хода любого другого механизма, например механизма поворота, выдвижения телескопической части грузоподъемной машины, механизмов грузозахватного органа, подъема кабины.</w:t>
      </w:r>
    </w:p>
    <w:bookmarkStart w:name="z350" w:id="330"/>
    <w:p>
      <w:pPr>
        <w:spacing w:after="0"/>
        <w:ind w:left="0"/>
        <w:jc w:val="both"/>
      </w:pPr>
      <w:r>
        <w:rPr>
          <w:rFonts w:ascii="Times New Roman"/>
          <w:b w:val="false"/>
          <w:i w:val="false"/>
          <w:color w:val="000000"/>
          <w:sz w:val="28"/>
        </w:rPr>
        <w:t>
      240. Концевые выключатели, устанавливаемые на грузоподъемной машине, при срабатывании обеспечивают возможность движения в обратном направлении. Дальнейшее движение в том же направлении допускается для механизма передвижения мостового крана при подходе к посадочной площадке или тупиковому упору с наименьшей скоростью, допускаемой электрической схемой управления крана.</w:t>
      </w:r>
    </w:p>
    <w:bookmarkEnd w:id="330"/>
    <w:bookmarkStart w:name="z351" w:id="331"/>
    <w:p>
      <w:pPr>
        <w:spacing w:after="0"/>
        <w:ind w:left="0"/>
        <w:jc w:val="both"/>
      </w:pPr>
      <w:r>
        <w:rPr>
          <w:rFonts w:ascii="Times New Roman"/>
          <w:b w:val="false"/>
          <w:i w:val="false"/>
          <w:color w:val="000000"/>
          <w:sz w:val="28"/>
        </w:rPr>
        <w:t>
      241. Концевой выключатель механизма подъема устанавливается так, чтобы после остановки грузозахватного органа при подъеме без груза зазор между грузозахватным органом и упором у электрических талей был не менее 50 мм, а у всех других грузоподъемных кранов – не менее 200 мм.</w:t>
      </w:r>
    </w:p>
    <w:bookmarkEnd w:id="331"/>
    <w:bookmarkStart w:name="z352" w:id="332"/>
    <w:p>
      <w:pPr>
        <w:spacing w:after="0"/>
        <w:ind w:left="0"/>
        <w:jc w:val="both"/>
      </w:pPr>
      <w:r>
        <w:rPr>
          <w:rFonts w:ascii="Times New Roman"/>
          <w:b w:val="false"/>
          <w:i w:val="false"/>
          <w:color w:val="000000"/>
          <w:sz w:val="28"/>
        </w:rPr>
        <w:t>
      242. У грейферных кранов с раздельным двухмоторным электрическим приводом грейферной лебедки схема включения концевого выключателя механизма подъема выполняется так, чтобы производилось одновременное отключение двигателя механизма подъема и двигателя замыкания грейферного захвата при достижении последним крайнего верхнего положения.</w:t>
      </w:r>
    </w:p>
    <w:bookmarkEnd w:id="332"/>
    <w:bookmarkStart w:name="z353" w:id="333"/>
    <w:p>
      <w:pPr>
        <w:spacing w:after="0"/>
        <w:ind w:left="0"/>
        <w:jc w:val="both"/>
      </w:pPr>
      <w:r>
        <w:rPr>
          <w:rFonts w:ascii="Times New Roman"/>
          <w:b w:val="false"/>
          <w:i w:val="false"/>
          <w:color w:val="000000"/>
          <w:sz w:val="28"/>
        </w:rPr>
        <w:t>
      243. Концевой выключатель механизма передвижения устанавливается так, чтобы отключение его двигателя происходило на расстоянии до тупикового упора, составляющем не менее половины пути торможения механизмов. На башенных, портальных, козловых кранах и мостовых перегружателей - не менее полного пути торможения. При установке взаимных ограничителей хода механизмов передвижения мостовых, козловых, башенных, консольных передвижных кранов, работающих на одном пути, указанное расстояние может быть уменьшено до 500 мм. Путь торможения механизма передвижения указывается изготовителем в паспорте крана.</w:t>
      </w:r>
    </w:p>
    <w:bookmarkEnd w:id="333"/>
    <w:bookmarkStart w:name="z354" w:id="334"/>
    <w:p>
      <w:pPr>
        <w:spacing w:after="0"/>
        <w:ind w:left="0"/>
        <w:jc w:val="both"/>
      </w:pPr>
      <w:r>
        <w:rPr>
          <w:rFonts w:ascii="Times New Roman"/>
          <w:b w:val="false"/>
          <w:i w:val="false"/>
          <w:color w:val="000000"/>
          <w:sz w:val="28"/>
        </w:rPr>
        <w:t xml:space="preserve">
      244. Краны мостового типа оборудуются устройством для автоматического снятия напряжения с крана при выходе на галерею крана. У кранов, работающих в помещении, троллейные провода с напряжением не более 42 Вольт при этом могут не отключаться. </w:t>
      </w:r>
    </w:p>
    <w:bookmarkEnd w:id="334"/>
    <w:p>
      <w:pPr>
        <w:spacing w:after="0"/>
        <w:ind w:left="0"/>
        <w:jc w:val="both"/>
      </w:pPr>
      <w:r>
        <w:rPr>
          <w:rFonts w:ascii="Times New Roman"/>
          <w:b w:val="false"/>
          <w:i w:val="false"/>
          <w:color w:val="000000"/>
          <w:sz w:val="28"/>
        </w:rPr>
        <w:t>
      У мостовых кранов, вход на которые предусмотрен через галерею моста, такой блокировкой устанавливается на дверь для входа на галерею.</w:t>
      </w:r>
    </w:p>
    <w:bookmarkStart w:name="z355" w:id="335"/>
    <w:p>
      <w:pPr>
        <w:spacing w:after="0"/>
        <w:ind w:left="0"/>
        <w:jc w:val="both"/>
      </w:pPr>
      <w:r>
        <w:rPr>
          <w:rFonts w:ascii="Times New Roman"/>
          <w:b w:val="false"/>
          <w:i w:val="false"/>
          <w:color w:val="000000"/>
          <w:sz w:val="28"/>
        </w:rPr>
        <w:t>
      245. Дверь для входа в кабину управления грузоподъемной машины с посадочной площадки снабжается электрической блокировкой, не позволяющей начать передвижение крана при открытой двери.</w:t>
      </w:r>
    </w:p>
    <w:bookmarkEnd w:id="335"/>
    <w:p>
      <w:pPr>
        <w:spacing w:after="0"/>
        <w:ind w:left="0"/>
        <w:jc w:val="both"/>
      </w:pPr>
      <w:r>
        <w:rPr>
          <w:rFonts w:ascii="Times New Roman"/>
          <w:b w:val="false"/>
          <w:i w:val="false"/>
          <w:color w:val="000000"/>
          <w:sz w:val="28"/>
        </w:rPr>
        <w:t>
      Если кабина имеет тамбур, то такой блокировкой снабжается дверь тамбура.</w:t>
      </w:r>
    </w:p>
    <w:bookmarkStart w:name="z356" w:id="336"/>
    <w:p>
      <w:pPr>
        <w:spacing w:after="0"/>
        <w:ind w:left="0"/>
        <w:jc w:val="both"/>
      </w:pPr>
      <w:r>
        <w:rPr>
          <w:rFonts w:ascii="Times New Roman"/>
          <w:b w:val="false"/>
          <w:i w:val="false"/>
          <w:color w:val="000000"/>
          <w:sz w:val="28"/>
        </w:rPr>
        <w:t>
      246. У магнитных кранов электрическая схема выполняется так, что при снятии напряжения с крана контактами приборов и устройств безопасности напряжение с грузового электрического магнита не снимается.</w:t>
      </w:r>
    </w:p>
    <w:bookmarkEnd w:id="336"/>
    <w:bookmarkStart w:name="z357" w:id="337"/>
    <w:p>
      <w:pPr>
        <w:spacing w:after="0"/>
        <w:ind w:left="0"/>
        <w:jc w:val="both"/>
      </w:pPr>
      <w:r>
        <w:rPr>
          <w:rFonts w:ascii="Times New Roman"/>
          <w:b w:val="false"/>
          <w:i w:val="false"/>
          <w:color w:val="000000"/>
          <w:sz w:val="28"/>
        </w:rPr>
        <w:t>
      247. Башенные краны с неповоротной башней, портальные краны при расположении кабины на поворотной части крана, а также специальные металлургические краны с поворотной кабиной, снабжаются устройство, автоматически отключающим электродвигатель механизма поворота на период перехода персонала с неповоротной на поворотную часть и в кабину, для предупреждения зажатия людей между поворотной и неповоротной частями крана.</w:t>
      </w:r>
    </w:p>
    <w:bookmarkEnd w:id="337"/>
    <w:bookmarkStart w:name="z358" w:id="338"/>
    <w:p>
      <w:pPr>
        <w:spacing w:after="0"/>
        <w:ind w:left="0"/>
        <w:jc w:val="both"/>
      </w:pPr>
      <w:r>
        <w:rPr>
          <w:rFonts w:ascii="Times New Roman"/>
          <w:b w:val="false"/>
          <w:i w:val="false"/>
          <w:color w:val="000000"/>
          <w:sz w:val="28"/>
        </w:rPr>
        <w:t>
      248. Стреловые самоходные, железнодорожные, башенные и портальные краны для исключения опрокидывания оборудуются ограничителем грузоподъемности (ограничителем грузового момента), автоматически отключающим механизмы подъема груза и изменения вылета в случае подъема на данном вылете стрелы груза, масса которого превышает грузоподъемность крана, более чем на 10 %, а для башенных кранов с грузовым моментом до 20 тонн на метр и портальных кранов – более чем на 15 %.</w:t>
      </w:r>
    </w:p>
    <w:bookmarkEnd w:id="338"/>
    <w:p>
      <w:pPr>
        <w:spacing w:after="0"/>
        <w:ind w:left="0"/>
        <w:jc w:val="both"/>
      </w:pPr>
      <w:r>
        <w:rPr>
          <w:rFonts w:ascii="Times New Roman"/>
          <w:b w:val="false"/>
          <w:i w:val="false"/>
          <w:color w:val="000000"/>
          <w:sz w:val="28"/>
        </w:rPr>
        <w:t>
      При срабатывании ограничителя грузоподъемности крана сохраняется возможность опускания груза или включение других механизмов для уменьшения грузового момента.</w:t>
      </w:r>
    </w:p>
    <w:p>
      <w:pPr>
        <w:spacing w:after="0"/>
        <w:ind w:left="0"/>
        <w:jc w:val="both"/>
      </w:pPr>
      <w:r>
        <w:rPr>
          <w:rFonts w:ascii="Times New Roman"/>
          <w:b w:val="false"/>
          <w:i w:val="false"/>
          <w:color w:val="000000"/>
          <w:sz w:val="28"/>
        </w:rPr>
        <w:t>
      У кранов, имеющих две или более грузовые характеристики, применяются ограничители грузоподъемности, обеспечивающие переключение его на работу в соответствии с выбранной грузовой характеристикой. У башенных кранов доступ крановщика к переключателю должен быть исключен. Защитная панель или релейный (электронный) блок переключения ограничителя грузоподъемности кран пломбируется.</w:t>
      </w:r>
    </w:p>
    <w:bookmarkStart w:name="z359" w:id="339"/>
    <w:p>
      <w:pPr>
        <w:spacing w:after="0"/>
        <w:ind w:left="0"/>
        <w:jc w:val="both"/>
      </w:pPr>
      <w:r>
        <w:rPr>
          <w:rFonts w:ascii="Times New Roman"/>
          <w:b w:val="false"/>
          <w:i w:val="false"/>
          <w:color w:val="000000"/>
          <w:sz w:val="28"/>
        </w:rPr>
        <w:t>
      249. Краны мостового оборудуются ограничителями грузоподъемности (для каждой грузовой лебедки), если возможна их перегрузка по технологии производства. Краны с переменной по длине моста грузоподъемностью также оборудуются ограничителями грузоподъемности.</w:t>
      </w:r>
    </w:p>
    <w:bookmarkEnd w:id="339"/>
    <w:p>
      <w:pPr>
        <w:spacing w:after="0"/>
        <w:ind w:left="0"/>
        <w:jc w:val="both"/>
      </w:pPr>
      <w:r>
        <w:rPr>
          <w:rFonts w:ascii="Times New Roman"/>
          <w:b w:val="false"/>
          <w:i w:val="false"/>
          <w:color w:val="000000"/>
          <w:sz w:val="28"/>
        </w:rPr>
        <w:t>
      Ограничитель грузоподъемности кранов мостового типа срабатывает при перегрузе крана на 25 %.</w:t>
      </w:r>
    </w:p>
    <w:bookmarkStart w:name="z360" w:id="340"/>
    <w:p>
      <w:pPr>
        <w:spacing w:after="0"/>
        <w:ind w:left="0"/>
        <w:jc w:val="both"/>
      </w:pPr>
      <w:r>
        <w:rPr>
          <w:rFonts w:ascii="Times New Roman"/>
          <w:b w:val="false"/>
          <w:i w:val="false"/>
          <w:color w:val="000000"/>
          <w:sz w:val="28"/>
        </w:rPr>
        <w:t>
      250. Козловые краны и мостовые перегружатели рассчитываются на максимально возможное усилие перекоса конструкции, возникающее при передвижении крана, или оборудуются ограничителем перекоса автоматического действия.</w:t>
      </w:r>
    </w:p>
    <w:bookmarkEnd w:id="340"/>
    <w:bookmarkStart w:name="z361" w:id="341"/>
    <w:p>
      <w:pPr>
        <w:spacing w:after="0"/>
        <w:ind w:left="0"/>
        <w:jc w:val="both"/>
      </w:pPr>
      <w:r>
        <w:rPr>
          <w:rFonts w:ascii="Times New Roman"/>
          <w:b w:val="false"/>
          <w:i w:val="false"/>
          <w:color w:val="000000"/>
          <w:sz w:val="28"/>
        </w:rPr>
        <w:t>
      251. У кранов с электроприводом должна быть предусмотрена защита от падения груза и стрелы при обрыве любой из трех фаз питающей электрической сети.</w:t>
      </w:r>
    </w:p>
    <w:bookmarkEnd w:id="341"/>
    <w:p>
      <w:pPr>
        <w:spacing w:after="0"/>
        <w:ind w:left="0"/>
        <w:jc w:val="both"/>
      </w:pPr>
      <w:r>
        <w:rPr>
          <w:rFonts w:ascii="Times New Roman"/>
          <w:b w:val="false"/>
          <w:i w:val="false"/>
          <w:color w:val="000000"/>
          <w:sz w:val="28"/>
        </w:rPr>
        <w:t>
      При отключении электродвигателя привода подъема груза или стрелы снимается напряжение с катушек электромагнита тормозной стойки или обмоток двигателя гидравлического толкателя тормозной стойки.</w:t>
      </w:r>
    </w:p>
    <w:bookmarkStart w:name="z362" w:id="342"/>
    <w:p>
      <w:pPr>
        <w:spacing w:after="0"/>
        <w:ind w:left="0"/>
        <w:jc w:val="both"/>
      </w:pPr>
      <w:r>
        <w:rPr>
          <w:rFonts w:ascii="Times New Roman"/>
          <w:b w:val="false"/>
          <w:i w:val="false"/>
          <w:color w:val="000000"/>
          <w:sz w:val="28"/>
        </w:rPr>
        <w:t>
      252. У электрических кранов контакты приборов и устройств безопасности (концевых выключателей, блокировки люка, двери кабины, аварийного выключателя и тому подобные) работают на разрыв электрической цепи.</w:t>
      </w:r>
    </w:p>
    <w:bookmarkEnd w:id="342"/>
    <w:bookmarkStart w:name="z363" w:id="343"/>
    <w:p>
      <w:pPr>
        <w:spacing w:after="0"/>
        <w:ind w:left="0"/>
        <w:jc w:val="both"/>
      </w:pPr>
      <w:r>
        <w:rPr>
          <w:rFonts w:ascii="Times New Roman"/>
          <w:b w:val="false"/>
          <w:i w:val="false"/>
          <w:color w:val="000000"/>
          <w:sz w:val="28"/>
        </w:rPr>
        <w:t>
      253. Краны (кроме гидравлических), грузоподъемность которых меняется с изменением вылета стрелы, оснащаются указателем грузоподъемности, соответствующей установленному вылету. Шкала (табло) указателя грузоподъемности должна быть отчетливо видна с рабочего места крановщика.</w:t>
      </w:r>
    </w:p>
    <w:bookmarkEnd w:id="343"/>
    <w:p>
      <w:pPr>
        <w:spacing w:after="0"/>
        <w:ind w:left="0"/>
        <w:jc w:val="both"/>
      </w:pPr>
      <w:r>
        <w:rPr>
          <w:rFonts w:ascii="Times New Roman"/>
          <w:b w:val="false"/>
          <w:i w:val="false"/>
          <w:color w:val="000000"/>
          <w:sz w:val="28"/>
        </w:rPr>
        <w:t>
      При тарировании шкалы указателя грузоподъемности необходимо замер вылета производить на горизонтальной площадке с грузом на крюке, соответствующим данному вылету, а нанесение отметки на шкале производить после снятия груза.</w:t>
      </w:r>
    </w:p>
    <w:bookmarkStart w:name="z364" w:id="344"/>
    <w:p>
      <w:pPr>
        <w:spacing w:after="0"/>
        <w:ind w:left="0"/>
        <w:jc w:val="both"/>
      </w:pPr>
      <w:r>
        <w:rPr>
          <w:rFonts w:ascii="Times New Roman"/>
          <w:b w:val="false"/>
          <w:i w:val="false"/>
          <w:color w:val="000000"/>
          <w:sz w:val="28"/>
        </w:rPr>
        <w:t>
      254. В кабине и на неповоротной раме стреловых самоходных кранов устанавливаются указатели угла наклона крана (креномеры, сигнализаторы).</w:t>
      </w:r>
    </w:p>
    <w:bookmarkEnd w:id="344"/>
    <w:bookmarkStart w:name="z365" w:id="345"/>
    <w:p>
      <w:pPr>
        <w:spacing w:after="0"/>
        <w:ind w:left="0"/>
        <w:jc w:val="both"/>
      </w:pPr>
      <w:r>
        <w:rPr>
          <w:rFonts w:ascii="Times New Roman"/>
          <w:b w:val="false"/>
          <w:i w:val="false"/>
          <w:color w:val="000000"/>
          <w:sz w:val="28"/>
        </w:rPr>
        <w:t>
      255. Башенные краны с высотой до верха оголовка более 15 метров, козловые краны с пролетом более 16 метров, портальные и кабельные краны, мостовые перегружатели снабжаются прибором (анемометром), автоматически включающим звуковую сигнализацию при достижении скорости ветра, указанной в паспорте крана изготовителем.</w:t>
      </w:r>
    </w:p>
    <w:bookmarkEnd w:id="345"/>
    <w:bookmarkStart w:name="z366" w:id="346"/>
    <w:p>
      <w:pPr>
        <w:spacing w:after="0"/>
        <w:ind w:left="0"/>
        <w:jc w:val="both"/>
      </w:pPr>
      <w:r>
        <w:rPr>
          <w:rFonts w:ascii="Times New Roman"/>
          <w:b w:val="false"/>
          <w:i w:val="false"/>
          <w:color w:val="000000"/>
          <w:sz w:val="28"/>
        </w:rPr>
        <w:t>
      256. Стреловые самоходные краны (кроме гусеничных) оборудуются защитой от опасного напряжения во время работы их вблизи линии электропередачи.</w:t>
      </w:r>
    </w:p>
    <w:bookmarkEnd w:id="346"/>
    <w:bookmarkStart w:name="z367" w:id="347"/>
    <w:p>
      <w:pPr>
        <w:spacing w:after="0"/>
        <w:ind w:left="0"/>
        <w:jc w:val="both"/>
      </w:pPr>
      <w:r>
        <w:rPr>
          <w:rFonts w:ascii="Times New Roman"/>
          <w:b w:val="false"/>
          <w:i w:val="false"/>
          <w:color w:val="000000"/>
          <w:sz w:val="28"/>
        </w:rPr>
        <w:t>
      257. Электрическая схема управления электродвигателями грузоподъемного крана исключает:</w:t>
      </w:r>
    </w:p>
    <w:bookmarkEnd w:id="347"/>
    <w:p>
      <w:pPr>
        <w:spacing w:after="0"/>
        <w:ind w:left="0"/>
        <w:jc w:val="both"/>
      </w:pPr>
      <w:r>
        <w:rPr>
          <w:rFonts w:ascii="Times New Roman"/>
          <w:b w:val="false"/>
          <w:i w:val="false"/>
          <w:color w:val="000000"/>
          <w:sz w:val="28"/>
        </w:rPr>
        <w:t>
      самопроизвольный запуск электродвигателей после восстановления напряжения в сети, питающей грузоподъемный кран;</w:t>
      </w:r>
    </w:p>
    <w:p>
      <w:pPr>
        <w:spacing w:after="0"/>
        <w:ind w:left="0"/>
        <w:jc w:val="both"/>
      </w:pPr>
      <w:r>
        <w:rPr>
          <w:rFonts w:ascii="Times New Roman"/>
          <w:b w:val="false"/>
          <w:i w:val="false"/>
          <w:color w:val="000000"/>
          <w:sz w:val="28"/>
        </w:rPr>
        <w:t>
      пуск электродвигателей не по заданной схеме ускорения;</w:t>
      </w:r>
    </w:p>
    <w:p>
      <w:pPr>
        <w:spacing w:after="0"/>
        <w:ind w:left="0"/>
        <w:jc w:val="both"/>
      </w:pPr>
      <w:r>
        <w:rPr>
          <w:rFonts w:ascii="Times New Roman"/>
          <w:b w:val="false"/>
          <w:i w:val="false"/>
          <w:color w:val="000000"/>
          <w:sz w:val="28"/>
        </w:rPr>
        <w:t>
      пуск электродвигателей контактами предохранительных устройств (контактами концевых выключателей и блокировочных устройств).</w:t>
      </w:r>
    </w:p>
    <w:bookmarkStart w:name="z368" w:id="348"/>
    <w:p>
      <w:pPr>
        <w:spacing w:after="0"/>
        <w:ind w:left="0"/>
        <w:jc w:val="both"/>
      </w:pPr>
      <w:r>
        <w:rPr>
          <w:rFonts w:ascii="Times New Roman"/>
          <w:b w:val="false"/>
          <w:i w:val="false"/>
          <w:color w:val="000000"/>
          <w:sz w:val="28"/>
        </w:rPr>
        <w:t>
      258. Подача напряжения на грузоподъемный кран от внешней электрической сети осуществляться через вводное устройство, имеющее ручной или дистанционный привод для снятия напряжения.</w:t>
      </w:r>
    </w:p>
    <w:bookmarkEnd w:id="348"/>
    <w:bookmarkStart w:name="z369" w:id="349"/>
    <w:p>
      <w:pPr>
        <w:spacing w:after="0"/>
        <w:ind w:left="0"/>
        <w:jc w:val="both"/>
      </w:pPr>
      <w:r>
        <w:rPr>
          <w:rFonts w:ascii="Times New Roman"/>
          <w:b w:val="false"/>
          <w:i w:val="false"/>
          <w:color w:val="000000"/>
          <w:sz w:val="28"/>
        </w:rPr>
        <w:t>
      259. Вводное устройство (защитная панель) мостовых и консольных кранов должно быть оборудовано индивидуальным контактным замком с ключом (ключ-марка), без которого не может быть подано напряжение на кран.</w:t>
      </w:r>
    </w:p>
    <w:bookmarkEnd w:id="349"/>
    <w:p>
      <w:pPr>
        <w:spacing w:after="0"/>
        <w:ind w:left="0"/>
        <w:jc w:val="both"/>
      </w:pPr>
      <w:r>
        <w:rPr>
          <w:rFonts w:ascii="Times New Roman"/>
          <w:b w:val="false"/>
          <w:i w:val="false"/>
          <w:color w:val="000000"/>
          <w:sz w:val="28"/>
        </w:rPr>
        <w:t>
      Вводное устройство и панель управления башенных кранов должны быть оборудованы приспособлением для запирания их на замок.</w:t>
      </w:r>
    </w:p>
    <w:bookmarkStart w:name="z370" w:id="350"/>
    <w:p>
      <w:pPr>
        <w:spacing w:after="0"/>
        <w:ind w:left="0"/>
        <w:jc w:val="both"/>
      </w:pPr>
      <w:r>
        <w:rPr>
          <w:rFonts w:ascii="Times New Roman"/>
          <w:b w:val="false"/>
          <w:i w:val="false"/>
          <w:color w:val="000000"/>
          <w:sz w:val="28"/>
        </w:rPr>
        <w:t>
      260. Для подачи напряжения на главные троллейные провода или гибкий кабель устанавливается отключающее устройство в доступном для отключения месте.</w:t>
      </w:r>
    </w:p>
    <w:bookmarkEnd w:id="350"/>
    <w:p>
      <w:pPr>
        <w:spacing w:after="0"/>
        <w:ind w:left="0"/>
        <w:jc w:val="both"/>
      </w:pPr>
      <w:r>
        <w:rPr>
          <w:rFonts w:ascii="Times New Roman"/>
          <w:b w:val="false"/>
          <w:i w:val="false"/>
          <w:color w:val="000000"/>
          <w:sz w:val="28"/>
        </w:rPr>
        <w:t>
      Отключающее устройство, подающее напряжение на главные троллейные провода или на гибкий кабель, должен иметь приспособление для запирания его в отключенном положении.</w:t>
      </w:r>
    </w:p>
    <w:bookmarkStart w:name="z371" w:id="351"/>
    <w:p>
      <w:pPr>
        <w:spacing w:after="0"/>
        <w:ind w:left="0"/>
        <w:jc w:val="both"/>
      </w:pPr>
      <w:r>
        <w:rPr>
          <w:rFonts w:ascii="Times New Roman"/>
          <w:b w:val="false"/>
          <w:i w:val="false"/>
          <w:color w:val="000000"/>
          <w:sz w:val="28"/>
        </w:rPr>
        <w:t>
      261. Осветительные приборы, установленные на башенных кранах, включаются и отключаются самостоятельным отключающим устройством, установленным на портале.</w:t>
      </w:r>
    </w:p>
    <w:bookmarkEnd w:id="351"/>
    <w:bookmarkStart w:name="z372" w:id="352"/>
    <w:p>
      <w:pPr>
        <w:spacing w:after="0"/>
        <w:ind w:left="0"/>
        <w:jc w:val="both"/>
      </w:pPr>
      <w:r>
        <w:rPr>
          <w:rFonts w:ascii="Times New Roman"/>
          <w:b w:val="false"/>
          <w:i w:val="false"/>
          <w:color w:val="000000"/>
          <w:sz w:val="28"/>
        </w:rPr>
        <w:t>
      262. Грузоподъемные краны, управляемые из кабины или с пульта управления (при дистанционном управлении), снабжаются звуковым сигнальным прибором, звук которого должен быть хорошо слышен в местах перемещения крана и отличаться по тональности, от звукового сигнала транспортного средства.</w:t>
      </w:r>
    </w:p>
    <w:bookmarkEnd w:id="352"/>
    <w:bookmarkStart w:name="z373" w:id="353"/>
    <w:p>
      <w:pPr>
        <w:spacing w:after="0"/>
        <w:ind w:left="0"/>
        <w:jc w:val="both"/>
      </w:pPr>
      <w:r>
        <w:rPr>
          <w:rFonts w:ascii="Times New Roman"/>
          <w:b w:val="false"/>
          <w:i w:val="false"/>
          <w:color w:val="000000"/>
          <w:sz w:val="28"/>
        </w:rPr>
        <w:t>
      263. Освещение кабины управления и машинного отделения грузоподъемного крана с электрическим приводом при отключении электрооборудования грузоподъемного крана остается включенным и отключается самостоятельным отключающим устройством.</w:t>
      </w:r>
    </w:p>
    <w:bookmarkEnd w:id="353"/>
    <w:bookmarkStart w:name="z374" w:id="354"/>
    <w:p>
      <w:pPr>
        <w:spacing w:after="0"/>
        <w:ind w:left="0"/>
        <w:jc w:val="both"/>
      </w:pPr>
      <w:r>
        <w:rPr>
          <w:rFonts w:ascii="Times New Roman"/>
          <w:b w:val="false"/>
          <w:i w:val="false"/>
          <w:color w:val="000000"/>
          <w:sz w:val="28"/>
        </w:rPr>
        <w:t>
      264. Грузоподъемные краны оборудуются низковольтным ремонтным освещением напряжением не более 42 Вольт, которое осуществляться от понижающих трансформаторов или аккумуляторных батарей, установленных на кране.</w:t>
      </w:r>
    </w:p>
    <w:bookmarkEnd w:id="354"/>
    <w:bookmarkStart w:name="z375" w:id="355"/>
    <w:p>
      <w:pPr>
        <w:spacing w:after="0"/>
        <w:ind w:left="0"/>
        <w:jc w:val="both"/>
      </w:pPr>
      <w:r>
        <w:rPr>
          <w:rFonts w:ascii="Times New Roman"/>
          <w:b w:val="false"/>
          <w:i w:val="false"/>
          <w:color w:val="000000"/>
          <w:sz w:val="28"/>
        </w:rPr>
        <w:t>
      265. Использование металлоконструкций крана в качестве проводника для подачи напряжения в цепи освещения, управления или другие электрические цепи напряжением более 42 Вольт не допускается.</w:t>
      </w:r>
    </w:p>
    <w:bookmarkEnd w:id="355"/>
    <w:bookmarkStart w:name="z376" w:id="356"/>
    <w:p>
      <w:pPr>
        <w:spacing w:after="0"/>
        <w:ind w:left="0"/>
        <w:jc w:val="both"/>
      </w:pPr>
      <w:r>
        <w:rPr>
          <w:rFonts w:ascii="Times New Roman"/>
          <w:b w:val="false"/>
          <w:i w:val="false"/>
          <w:color w:val="000000"/>
          <w:sz w:val="28"/>
        </w:rPr>
        <w:t>
      266. Установка в кабине управления грузоподъемного крана пусковых сопротивлений электродвигателей не допускается.</w:t>
      </w:r>
    </w:p>
    <w:bookmarkEnd w:id="356"/>
    <w:bookmarkStart w:name="z377" w:id="357"/>
    <w:p>
      <w:pPr>
        <w:spacing w:after="0"/>
        <w:ind w:left="0"/>
        <w:jc w:val="both"/>
      </w:pPr>
      <w:r>
        <w:rPr>
          <w:rFonts w:ascii="Times New Roman"/>
          <w:b w:val="false"/>
          <w:i w:val="false"/>
          <w:color w:val="000000"/>
          <w:sz w:val="28"/>
        </w:rPr>
        <w:t>
      267. У кранов с электрическим приводом, металлоконструкции а также все металлические части электрооборудования (корпуса электродвигателей, кожухи аппаратов, металлические оболочки проводов и кабелей), не входящие в электрическую цепь, но могущие оказаться под напряжением вследствие порчи изоляции, заземляются.</w:t>
      </w:r>
    </w:p>
    <w:bookmarkEnd w:id="357"/>
    <w:bookmarkStart w:name="z378" w:id="358"/>
    <w:p>
      <w:pPr>
        <w:spacing w:after="0"/>
        <w:ind w:left="0"/>
        <w:jc w:val="both"/>
      </w:pPr>
      <w:r>
        <w:rPr>
          <w:rFonts w:ascii="Times New Roman"/>
          <w:b w:val="false"/>
          <w:i w:val="false"/>
          <w:color w:val="000000"/>
          <w:sz w:val="28"/>
        </w:rPr>
        <w:t>
      268. Корпус кнопочного аппарата управления электрической грузоподъемного крана, управляемого с пола, выполняется из изолирующего либо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bookmarkEnd w:id="358"/>
    <w:bookmarkStart w:name="z379" w:id="359"/>
    <w:p>
      <w:pPr>
        <w:spacing w:after="0"/>
        <w:ind w:left="0"/>
        <w:jc w:val="both"/>
      </w:pPr>
      <w:r>
        <w:rPr>
          <w:rFonts w:ascii="Times New Roman"/>
          <w:b w:val="false"/>
          <w:i w:val="false"/>
          <w:color w:val="000000"/>
          <w:sz w:val="28"/>
        </w:rPr>
        <w:t>
      269. Грузозахватный орган штыревого крана и корпуса электрооборудования, находящиеся по условиям технологического процесса под напряжением, заземляться не должны. В этом случае от заземленных частей грузоподъемного крана они изолируются не менее чем тремя ступенями изоляции. Сопротивление каждой ступени изоляции после монтажа вновь изготовленного или капитально отремонтированного крана – не менее 10 МегаОм.</w:t>
      </w:r>
    </w:p>
    <w:bookmarkEnd w:id="359"/>
    <w:bookmarkStart w:name="z380" w:id="360"/>
    <w:p>
      <w:pPr>
        <w:spacing w:after="0"/>
        <w:ind w:left="0"/>
        <w:jc w:val="both"/>
      </w:pPr>
      <w:r>
        <w:rPr>
          <w:rFonts w:ascii="Times New Roman"/>
          <w:b w:val="false"/>
          <w:i w:val="false"/>
          <w:color w:val="000000"/>
          <w:sz w:val="28"/>
        </w:rPr>
        <w:t>
      270. У кранов с гидравлическим приводом на линии напора каждого насоса устанавливаются предохранительные клапаны, которые регулируются на давление, превышающее рабочее не более чем на 10 %. Коммуникации для подачи и слива рабочей жидкости устроены таким образом, что исключают утечку рабочей жидкости во время работы или бездействия механизма.</w:t>
      </w:r>
    </w:p>
    <w:bookmarkEnd w:id="360"/>
    <w:p>
      <w:pPr>
        <w:spacing w:after="0"/>
        <w:ind w:left="0"/>
        <w:jc w:val="both"/>
      </w:pPr>
      <w:r>
        <w:rPr>
          <w:rFonts w:ascii="Times New Roman"/>
          <w:b w:val="false"/>
          <w:i w:val="false"/>
          <w:color w:val="000000"/>
          <w:sz w:val="28"/>
        </w:rPr>
        <w:t>
      Система подачи рабочей жидкости предусматривает наличие устройств, для полного удаления жидкости при ремонте, возможность прокачки магистралей и очистки рабочей жидкости от загрязнения.</w:t>
      </w:r>
    </w:p>
    <w:bookmarkStart w:name="z381" w:id="361"/>
    <w:p>
      <w:pPr>
        <w:spacing w:after="0"/>
        <w:ind w:left="0"/>
        <w:jc w:val="left"/>
      </w:pPr>
      <w:r>
        <w:rPr>
          <w:rFonts w:ascii="Times New Roman"/>
          <w:b/>
          <w:i w:val="false"/>
          <w:color w:val="000000"/>
        </w:rPr>
        <w:t xml:space="preserve"> Параграф 10. Механизмы и аппараты управления</w:t>
      </w:r>
    </w:p>
    <w:bookmarkEnd w:id="361"/>
    <w:bookmarkStart w:name="z382" w:id="362"/>
    <w:p>
      <w:pPr>
        <w:spacing w:after="0"/>
        <w:ind w:left="0"/>
        <w:jc w:val="both"/>
      </w:pPr>
      <w:r>
        <w:rPr>
          <w:rFonts w:ascii="Times New Roman"/>
          <w:b w:val="false"/>
          <w:i w:val="false"/>
          <w:color w:val="000000"/>
          <w:sz w:val="28"/>
        </w:rPr>
        <w:t>
      271. Аппараты управления грузоподъемного крана выполняются и устанавливаются таким образом, чтобы управление было удобным и не затрудняло наблюдение за грузозахватным органом и грузом, а направление рукояток, рычагов и маховиков было рациональным и соответствовало направлению движений.</w:t>
      </w:r>
    </w:p>
    <w:bookmarkEnd w:id="362"/>
    <w:p>
      <w:pPr>
        <w:spacing w:after="0"/>
        <w:ind w:left="0"/>
        <w:jc w:val="both"/>
      </w:pPr>
      <w:r>
        <w:rPr>
          <w:rFonts w:ascii="Times New Roman"/>
          <w:b w:val="false"/>
          <w:i w:val="false"/>
          <w:color w:val="000000"/>
          <w:sz w:val="28"/>
        </w:rPr>
        <w:t>
      Условное обозначение направлений вызываемых движений указывается на этих механизмах и аппаратах и сохраняется в течение срока эксплуатации грузоподъемных машин.</w:t>
      </w:r>
    </w:p>
    <w:p>
      <w:pPr>
        <w:spacing w:after="0"/>
        <w:ind w:left="0"/>
        <w:jc w:val="both"/>
      </w:pPr>
      <w:r>
        <w:rPr>
          <w:rFonts w:ascii="Times New Roman"/>
          <w:b w:val="false"/>
          <w:i w:val="false"/>
          <w:color w:val="000000"/>
          <w:sz w:val="28"/>
        </w:rPr>
        <w:t>
      Отдельные положения рычагов, рукояток или маховиков управления жестко фиксируются и имеют обозначения.</w:t>
      </w:r>
    </w:p>
    <w:p>
      <w:pPr>
        <w:spacing w:after="0"/>
        <w:ind w:left="0"/>
        <w:jc w:val="both"/>
      </w:pPr>
      <w:r>
        <w:rPr>
          <w:rFonts w:ascii="Times New Roman"/>
          <w:b w:val="false"/>
          <w:i w:val="false"/>
          <w:color w:val="000000"/>
          <w:sz w:val="28"/>
        </w:rPr>
        <w:t>
      Усилие фиксации в нулевом положении или в положении – "Выключено" превышает усилие фиксации в промежуточном положении.</w:t>
      </w:r>
    </w:p>
    <w:p>
      <w:pPr>
        <w:spacing w:after="0"/>
        <w:ind w:left="0"/>
        <w:jc w:val="both"/>
      </w:pPr>
      <w:r>
        <w:rPr>
          <w:rFonts w:ascii="Times New Roman"/>
          <w:b w:val="false"/>
          <w:i w:val="false"/>
          <w:color w:val="000000"/>
          <w:sz w:val="28"/>
        </w:rPr>
        <w:t>
      Кнопки для реверсивного пуска каждого механизма имеют блокировку, исключающую одновременное включение реверсивных контакторов.</w:t>
      </w:r>
    </w:p>
    <w:bookmarkStart w:name="z383" w:id="363"/>
    <w:p>
      <w:pPr>
        <w:spacing w:after="0"/>
        <w:ind w:left="0"/>
        <w:jc w:val="both"/>
      </w:pPr>
      <w:r>
        <w:rPr>
          <w:rFonts w:ascii="Times New Roman"/>
          <w:b w:val="false"/>
          <w:i w:val="false"/>
          <w:color w:val="000000"/>
          <w:sz w:val="28"/>
        </w:rPr>
        <w:t>
      272. Пусковые аппараты ручного управления, применяемые на грузоподъемных кранах, управляемых с пола, должны иметь устройство для самовозврата в нулевое положение. При использовании в этих случаях контакторов удержание их во включенном положении возможно, только при непрерывном нажатии на пусковую кнопку.</w:t>
      </w:r>
    </w:p>
    <w:bookmarkEnd w:id="363"/>
    <w:p>
      <w:pPr>
        <w:spacing w:after="0"/>
        <w:ind w:left="0"/>
        <w:jc w:val="both"/>
      </w:pPr>
      <w:r>
        <w:rPr>
          <w:rFonts w:ascii="Times New Roman"/>
          <w:b w:val="false"/>
          <w:i w:val="false"/>
          <w:color w:val="000000"/>
          <w:sz w:val="28"/>
        </w:rPr>
        <w:t>
      Подвеска аппаратов управления на грузоподъемном механизме выполняется при помощи стального каната, длина которого позволяет лицу, управляющему механизмом, находиться на безопасном расстоянии от поднимаемого груза. Аппарат управления располагается на высоте от 1000 до 1500 мм от уровня пола.</w:t>
      </w:r>
    </w:p>
    <w:bookmarkStart w:name="z384" w:id="364"/>
    <w:p>
      <w:pPr>
        <w:spacing w:after="0"/>
        <w:ind w:left="0"/>
        <w:jc w:val="both"/>
      </w:pPr>
      <w:r>
        <w:rPr>
          <w:rFonts w:ascii="Times New Roman"/>
          <w:b w:val="false"/>
          <w:i w:val="false"/>
          <w:color w:val="000000"/>
          <w:sz w:val="28"/>
        </w:rPr>
        <w:t>
      273. У грузоподъемных кранов с электрическим приводом при контроллерном управлении включение контактора защитной панели возможно, только в том случае, если все рычаги (штурвалы) управления контроллеров находятся в "нулевом" положении.</w:t>
      </w:r>
    </w:p>
    <w:bookmarkEnd w:id="364"/>
    <w:p>
      <w:pPr>
        <w:spacing w:after="0"/>
        <w:ind w:left="0"/>
        <w:jc w:val="both"/>
      </w:pPr>
      <w:r>
        <w:rPr>
          <w:rFonts w:ascii="Times New Roman"/>
          <w:b w:val="false"/>
          <w:i w:val="false"/>
          <w:color w:val="000000"/>
          <w:sz w:val="28"/>
        </w:rPr>
        <w:t>
      Контакты нулевой блокировки магнитных контроллеров с индивидуальной нулевой защитой в цепь контактора защитной панели (вводного устройства) могут не включаться. В этом случае в кабине управления устанавливается световая сигнализация, информирующая о включении или выключении магнитного контроллера.</w:t>
      </w:r>
    </w:p>
    <w:bookmarkStart w:name="z385" w:id="365"/>
    <w:p>
      <w:pPr>
        <w:spacing w:after="0"/>
        <w:ind w:left="0"/>
        <w:jc w:val="both"/>
      </w:pPr>
      <w:r>
        <w:rPr>
          <w:rFonts w:ascii="Times New Roman"/>
          <w:b w:val="false"/>
          <w:i w:val="false"/>
          <w:color w:val="000000"/>
          <w:sz w:val="28"/>
        </w:rPr>
        <w:t>
      274. При устройстве нескольких постов управления грузоподъемным краном, кроме кранов-манипуляторов, предусматриваются блокировки, исключающие возможность управления краном одновременно с разных постов управления.</w:t>
      </w:r>
    </w:p>
    <w:bookmarkEnd w:id="365"/>
    <w:bookmarkStart w:name="z386" w:id="366"/>
    <w:p>
      <w:pPr>
        <w:spacing w:after="0"/>
        <w:ind w:left="0"/>
        <w:jc w:val="left"/>
      </w:pPr>
      <w:r>
        <w:rPr>
          <w:rFonts w:ascii="Times New Roman"/>
          <w:b/>
          <w:i w:val="false"/>
          <w:color w:val="000000"/>
        </w:rPr>
        <w:t xml:space="preserve"> Параграф 11. Кабины управления</w:t>
      </w:r>
    </w:p>
    <w:bookmarkEnd w:id="366"/>
    <w:bookmarkStart w:name="z387" w:id="367"/>
    <w:p>
      <w:pPr>
        <w:spacing w:after="0"/>
        <w:ind w:left="0"/>
        <w:jc w:val="both"/>
      </w:pPr>
      <w:r>
        <w:rPr>
          <w:rFonts w:ascii="Times New Roman"/>
          <w:b w:val="false"/>
          <w:i w:val="false"/>
          <w:color w:val="000000"/>
          <w:sz w:val="28"/>
        </w:rPr>
        <w:t>
      275. Кабина управления или пульт управления располагаются так, чтобы крановщик мог наблюдать за зацепкой груза, а также за грузозахватным органом и грузом в течение полного цикла работы крана.</w:t>
      </w:r>
    </w:p>
    <w:bookmarkEnd w:id="367"/>
    <w:p>
      <w:pPr>
        <w:spacing w:after="0"/>
        <w:ind w:left="0"/>
        <w:jc w:val="both"/>
      </w:pPr>
      <w:r>
        <w:rPr>
          <w:rFonts w:ascii="Times New Roman"/>
          <w:b w:val="false"/>
          <w:i w:val="false"/>
          <w:color w:val="000000"/>
          <w:sz w:val="28"/>
        </w:rPr>
        <w:t>
      Исключение может быть допущено для башенных, стреловых с башенно-стреловым оборудованием и портальных кранов.</w:t>
      </w:r>
    </w:p>
    <w:bookmarkStart w:name="z388" w:id="368"/>
    <w:p>
      <w:pPr>
        <w:spacing w:after="0"/>
        <w:ind w:left="0"/>
        <w:jc w:val="both"/>
      </w:pPr>
      <w:r>
        <w:rPr>
          <w:rFonts w:ascii="Times New Roman"/>
          <w:b w:val="false"/>
          <w:i w:val="false"/>
          <w:color w:val="000000"/>
          <w:sz w:val="28"/>
        </w:rPr>
        <w:t>
      276. Кабина управления крана стрелового типа располагается так, чтобы при нормальной работе крана с минимальным вылетом стрелы исключалась возможность удара груза о кабину. Располагать механизмы крана непосредственно над кабиной не допускается.</w:t>
      </w:r>
    </w:p>
    <w:bookmarkEnd w:id="368"/>
    <w:bookmarkStart w:name="z389" w:id="369"/>
    <w:p>
      <w:pPr>
        <w:spacing w:after="0"/>
        <w:ind w:left="0"/>
        <w:jc w:val="both"/>
      </w:pPr>
      <w:r>
        <w:rPr>
          <w:rFonts w:ascii="Times New Roman"/>
          <w:b w:val="false"/>
          <w:i w:val="false"/>
          <w:color w:val="000000"/>
          <w:sz w:val="28"/>
        </w:rPr>
        <w:t>
      277. Кабина мостового крана и передвижного консольного крана помещается под галереей моста (консоли) и сообщаться с ней лестницей.</w:t>
      </w:r>
    </w:p>
    <w:bookmarkEnd w:id="369"/>
    <w:bookmarkStart w:name="z390" w:id="370"/>
    <w:p>
      <w:pPr>
        <w:spacing w:after="0"/>
        <w:ind w:left="0"/>
        <w:jc w:val="both"/>
      </w:pPr>
      <w:r>
        <w:rPr>
          <w:rFonts w:ascii="Times New Roman"/>
          <w:b w:val="false"/>
          <w:i w:val="false"/>
          <w:color w:val="000000"/>
          <w:sz w:val="28"/>
        </w:rPr>
        <w:t>
      278. У кранов мостового типа допускается подвешивать кабину к раме грузовой тележки. В этом случае выход из кабины на галерею моста осуществляется через настил тележки или по наружной огражденной лестнице.</w:t>
      </w:r>
    </w:p>
    <w:bookmarkEnd w:id="370"/>
    <w:bookmarkStart w:name="z391" w:id="371"/>
    <w:p>
      <w:pPr>
        <w:spacing w:after="0"/>
        <w:ind w:left="0"/>
        <w:jc w:val="both"/>
      </w:pPr>
      <w:r>
        <w:rPr>
          <w:rFonts w:ascii="Times New Roman"/>
          <w:b w:val="false"/>
          <w:i w:val="false"/>
          <w:color w:val="000000"/>
          <w:sz w:val="28"/>
        </w:rPr>
        <w:t>
      279. Кабина кранов мостового типа крепятся со стороны, противоположной стороне на которой расположены главные троллейные провода. Исключения допускаются в тех случаях, когда троллейные провода недоступны для случайного к ним прикосновения из кабины, с посадочной площадки или лестницы.</w:t>
      </w:r>
    </w:p>
    <w:bookmarkEnd w:id="371"/>
    <w:bookmarkStart w:name="z392" w:id="372"/>
    <w:p>
      <w:pPr>
        <w:spacing w:after="0"/>
        <w:ind w:left="0"/>
        <w:jc w:val="both"/>
      </w:pPr>
      <w:r>
        <w:rPr>
          <w:rFonts w:ascii="Times New Roman"/>
          <w:b w:val="false"/>
          <w:i w:val="false"/>
          <w:color w:val="000000"/>
          <w:sz w:val="28"/>
        </w:rPr>
        <w:t>
      280. Кабина управления выполняется со следующими минимальными размерами: высоту 2000 мм, ширину 900 мм, длину 1300 мм, а также минимальный объем 3 м</w:t>
      </w:r>
      <w:r>
        <w:rPr>
          <w:rFonts w:ascii="Times New Roman"/>
          <w:b w:val="false"/>
          <w:i w:val="false"/>
          <w:color w:val="000000"/>
          <w:vertAlign w:val="superscript"/>
        </w:rPr>
        <w:t>3</w:t>
      </w:r>
      <w:r>
        <w:rPr>
          <w:rFonts w:ascii="Times New Roman"/>
          <w:b w:val="false"/>
          <w:i w:val="false"/>
          <w:color w:val="000000"/>
          <w:sz w:val="28"/>
        </w:rPr>
        <w:t>. В кабинах с невертикальной передней частью, в сечении, проходящем через центр сиденья крановщика, допускается уменьшение высоты до 1600 мм. Размеры кабины стреловых самоходных кранов принимаются по ГОСТ 22827 "Краны стреловые самоходные общего назначения. Технические условия". В кабине крана обеспечивается свободный доступ к расположенному в ней оборудованию.</w:t>
      </w:r>
    </w:p>
    <w:bookmarkEnd w:id="372"/>
    <w:bookmarkStart w:name="z393" w:id="373"/>
    <w:p>
      <w:pPr>
        <w:spacing w:after="0"/>
        <w:ind w:left="0"/>
        <w:jc w:val="both"/>
      </w:pPr>
      <w:r>
        <w:rPr>
          <w:rFonts w:ascii="Times New Roman"/>
          <w:b w:val="false"/>
          <w:i w:val="false"/>
          <w:color w:val="000000"/>
          <w:sz w:val="28"/>
        </w:rPr>
        <w:t>
      281. Кабина грузоподъемных кранов, предназначенных для работы на открытом воздухе, имеет сплошное ограждение со всех сторон и сплошное верхнее перекрытие, защищающее крановщика от воздействия неблагоприятных метеорологических факторов. Световые проемы кабины выполняются из небьющегося (безосколочного) стекла. У мостовых двухбалочных, передвижных консольных кранов и подвесных тележек, работающих в помещении, допускается устройство сплошного ограждения открытой кабины на высоту не менее 1000 мм от пола.</w:t>
      </w:r>
    </w:p>
    <w:bookmarkEnd w:id="373"/>
    <w:p>
      <w:pPr>
        <w:spacing w:after="0"/>
        <w:ind w:left="0"/>
        <w:jc w:val="both"/>
      </w:pPr>
      <w:r>
        <w:rPr>
          <w:rFonts w:ascii="Times New Roman"/>
          <w:b w:val="false"/>
          <w:i w:val="false"/>
          <w:color w:val="000000"/>
          <w:sz w:val="28"/>
        </w:rPr>
        <w:t>
      У мостовых однобалочных и подвесных кранов ограждение кабины, предназначенной для работы сидя, может быть выполнено на высоту 700 мм.</w:t>
      </w:r>
    </w:p>
    <w:p>
      <w:pPr>
        <w:spacing w:after="0"/>
        <w:ind w:left="0"/>
        <w:jc w:val="both"/>
      </w:pPr>
      <w:r>
        <w:rPr>
          <w:rFonts w:ascii="Times New Roman"/>
          <w:b w:val="false"/>
          <w:i w:val="false"/>
          <w:color w:val="000000"/>
          <w:sz w:val="28"/>
        </w:rPr>
        <w:t>
      При ограждении кабины на высоту до 1000 мм небьющимся (безосколочным) стеклом выполняется дополнительное ограждение металлической решеткой.</w:t>
      </w:r>
    </w:p>
    <w:p>
      <w:pPr>
        <w:spacing w:after="0"/>
        <w:ind w:left="0"/>
        <w:jc w:val="both"/>
      </w:pPr>
      <w:r>
        <w:rPr>
          <w:rFonts w:ascii="Times New Roman"/>
          <w:b w:val="false"/>
          <w:i w:val="false"/>
          <w:color w:val="000000"/>
          <w:sz w:val="28"/>
        </w:rPr>
        <w:t>
      У кранов, эксплуатируемых внутри помещения на кабинах открытого типа верхнее перекрытие может не устанавливаться.</w:t>
      </w:r>
    </w:p>
    <w:bookmarkStart w:name="z394" w:id="374"/>
    <w:p>
      <w:pPr>
        <w:spacing w:after="0"/>
        <w:ind w:left="0"/>
        <w:jc w:val="both"/>
      </w:pPr>
      <w:r>
        <w:rPr>
          <w:rFonts w:ascii="Times New Roman"/>
          <w:b w:val="false"/>
          <w:i w:val="false"/>
          <w:color w:val="000000"/>
          <w:sz w:val="28"/>
        </w:rPr>
        <w:t>
      282. Кабины мостовых и передвижных консольных кранов в случаях, когда между задней стенкой кабины и предметами, относительно которых она перемещается расстояние менее 400 мм, выполняются со сплошным ограждением с задней и боковых сторон высотой не менее 1800 мм. Ограждение задней стороны кабины производится во всю ширину, а боковые стороны имеют ограждение шириной не менее 400 мм со стороны, примыкающей к задней стенке.</w:t>
      </w:r>
    </w:p>
    <w:bookmarkEnd w:id="374"/>
    <w:bookmarkStart w:name="z395" w:id="375"/>
    <w:p>
      <w:pPr>
        <w:spacing w:after="0"/>
        <w:ind w:left="0"/>
        <w:jc w:val="both"/>
      </w:pPr>
      <w:r>
        <w:rPr>
          <w:rFonts w:ascii="Times New Roman"/>
          <w:b w:val="false"/>
          <w:i w:val="false"/>
          <w:color w:val="000000"/>
          <w:sz w:val="28"/>
        </w:rPr>
        <w:t>
      283. Остекление кабины обеспечивает возможность производить очистку стекол как изнутри, так и снаружи, или оборудуется устройством механической очистки. Нижнее остекление защищается решетками, способными выдержать вес крановщика.</w:t>
      </w:r>
    </w:p>
    <w:bookmarkEnd w:id="375"/>
    <w:p>
      <w:pPr>
        <w:spacing w:after="0"/>
        <w:ind w:left="0"/>
        <w:jc w:val="both"/>
      </w:pPr>
      <w:r>
        <w:rPr>
          <w:rFonts w:ascii="Times New Roman"/>
          <w:b w:val="false"/>
          <w:i w:val="false"/>
          <w:color w:val="000000"/>
          <w:sz w:val="28"/>
        </w:rPr>
        <w:t>
      В кабинах кранов, работающих на открытом воздухе, дополнительно устанавливаются солнцезащитные щитки.</w:t>
      </w:r>
    </w:p>
    <w:bookmarkStart w:name="z396" w:id="376"/>
    <w:p>
      <w:pPr>
        <w:spacing w:after="0"/>
        <w:ind w:left="0"/>
        <w:jc w:val="both"/>
      </w:pPr>
      <w:r>
        <w:rPr>
          <w:rFonts w:ascii="Times New Roman"/>
          <w:b w:val="false"/>
          <w:i w:val="false"/>
          <w:color w:val="000000"/>
          <w:sz w:val="28"/>
        </w:rPr>
        <w:t>
      284. Дверь для входа в кабину оборудуется с внутренней стороны запором.</w:t>
      </w:r>
    </w:p>
    <w:bookmarkEnd w:id="376"/>
    <w:p>
      <w:pPr>
        <w:spacing w:after="0"/>
        <w:ind w:left="0"/>
        <w:jc w:val="both"/>
      </w:pPr>
      <w:r>
        <w:rPr>
          <w:rFonts w:ascii="Times New Roman"/>
          <w:b w:val="false"/>
          <w:i w:val="false"/>
          <w:color w:val="000000"/>
          <w:sz w:val="28"/>
        </w:rPr>
        <w:t>
      Распашная дверь открывается внутрь кабины, за исключением стреловых самоходных кранов.</w:t>
      </w:r>
    </w:p>
    <w:p>
      <w:pPr>
        <w:spacing w:after="0"/>
        <w:ind w:left="0"/>
        <w:jc w:val="both"/>
      </w:pPr>
      <w:r>
        <w:rPr>
          <w:rFonts w:ascii="Times New Roman"/>
          <w:b w:val="false"/>
          <w:i w:val="false"/>
          <w:color w:val="000000"/>
          <w:sz w:val="28"/>
        </w:rPr>
        <w:t>
      При наличии перед входом в кабину тамбура или площадки с соответствующим ограждением; дверь кабины может открываться наружу. Краны, работающих вне помещения, оборудуются устройством для запирания двери снаружи.</w:t>
      </w:r>
    </w:p>
    <w:p>
      <w:pPr>
        <w:spacing w:after="0"/>
        <w:ind w:left="0"/>
        <w:jc w:val="both"/>
      </w:pPr>
      <w:r>
        <w:rPr>
          <w:rFonts w:ascii="Times New Roman"/>
          <w:b w:val="false"/>
          <w:i w:val="false"/>
          <w:color w:val="000000"/>
          <w:sz w:val="28"/>
        </w:rPr>
        <w:t>
      Устройство входа в кабину через люк в полу кабины не разрешается.</w:t>
      </w:r>
    </w:p>
    <w:bookmarkStart w:name="z397" w:id="377"/>
    <w:p>
      <w:pPr>
        <w:spacing w:after="0"/>
        <w:ind w:left="0"/>
        <w:jc w:val="both"/>
      </w:pPr>
      <w:r>
        <w:rPr>
          <w:rFonts w:ascii="Times New Roman"/>
          <w:b w:val="false"/>
          <w:i w:val="false"/>
          <w:color w:val="000000"/>
          <w:sz w:val="28"/>
        </w:rPr>
        <w:t>
      285. Настил пола в кабине грузоподъемных кранов с электрическим приводом изготавливается из неметаллических материалов, исключающих скольжение и покрывается резиновым диэлектрическим ковриком. В кабинах с большой площадью пола резиновые коврики размером не менее 500х700 мм могут быть уложены только в местах обслуживания электрооборудования.</w:t>
      </w:r>
    </w:p>
    <w:bookmarkEnd w:id="377"/>
    <w:bookmarkStart w:name="z398" w:id="378"/>
    <w:p>
      <w:pPr>
        <w:spacing w:after="0"/>
        <w:ind w:left="0"/>
        <w:jc w:val="both"/>
      </w:pPr>
      <w:r>
        <w:rPr>
          <w:rFonts w:ascii="Times New Roman"/>
          <w:b w:val="false"/>
          <w:i w:val="false"/>
          <w:color w:val="000000"/>
          <w:sz w:val="28"/>
        </w:rPr>
        <w:t>
      286. В кабины грузоподъемных кранов для крановщика устанавливается стационарное сиденьем, с регулировками положения сиденья и по высоте и в горизонтальной плоскости, позволяющее сидя управлять аппаратами, вести наблюдение за грузом, обслуживать и ремонтировать аппараты управления.</w:t>
      </w:r>
    </w:p>
    <w:bookmarkEnd w:id="378"/>
    <w:p>
      <w:pPr>
        <w:spacing w:after="0"/>
        <w:ind w:left="0"/>
        <w:jc w:val="both"/>
      </w:pPr>
      <w:r>
        <w:rPr>
          <w:rFonts w:ascii="Times New Roman"/>
          <w:b w:val="false"/>
          <w:i w:val="false"/>
          <w:color w:val="000000"/>
          <w:sz w:val="28"/>
        </w:rPr>
        <w:t>
      В случаях, предусмотренных нормативной технической документацией, сиденье крановщика с пультом управления или кабина в целом выполняются поворотными.</w:t>
      </w:r>
    </w:p>
    <w:bookmarkStart w:name="z399" w:id="379"/>
    <w:p>
      <w:pPr>
        <w:spacing w:after="0"/>
        <w:ind w:left="0"/>
        <w:jc w:val="both"/>
      </w:pPr>
      <w:r>
        <w:rPr>
          <w:rFonts w:ascii="Times New Roman"/>
          <w:b w:val="false"/>
          <w:i w:val="false"/>
          <w:color w:val="000000"/>
          <w:sz w:val="28"/>
        </w:rPr>
        <w:t>
      287. В кабине крана обеспечивается надлежащий температурный режим и обмен воздуха. Установка в кабине крана устанавливаются отопительные приборы предусмотренные изготовителем крана.</w:t>
      </w:r>
    </w:p>
    <w:bookmarkEnd w:id="379"/>
    <w:bookmarkStart w:name="z400" w:id="380"/>
    <w:p>
      <w:pPr>
        <w:spacing w:after="0"/>
        <w:ind w:left="0"/>
        <w:jc w:val="left"/>
      </w:pPr>
      <w:r>
        <w:rPr>
          <w:rFonts w:ascii="Times New Roman"/>
          <w:b/>
          <w:i w:val="false"/>
          <w:color w:val="000000"/>
        </w:rPr>
        <w:t xml:space="preserve"> Параграф 12. Ограждения</w:t>
      </w:r>
    </w:p>
    <w:bookmarkEnd w:id="380"/>
    <w:bookmarkStart w:name="z401" w:id="381"/>
    <w:p>
      <w:pPr>
        <w:spacing w:after="0"/>
        <w:ind w:left="0"/>
        <w:jc w:val="both"/>
      </w:pPr>
      <w:r>
        <w:rPr>
          <w:rFonts w:ascii="Times New Roman"/>
          <w:b w:val="false"/>
          <w:i w:val="false"/>
          <w:color w:val="000000"/>
          <w:sz w:val="28"/>
        </w:rPr>
        <w:t>
      288. Легкодоступные находящиеся в движении части грузоподъемного крана, которые могут быть причиной несчастного случая, закрываются прочно укрепленными металлическими съемными ограждениями, допускающими удобный осмотр и смазку.</w:t>
      </w:r>
    </w:p>
    <w:bookmarkEnd w:id="381"/>
    <w:p>
      <w:pPr>
        <w:spacing w:after="0"/>
        <w:ind w:left="0"/>
        <w:jc w:val="both"/>
      </w:pPr>
      <w:r>
        <w:rPr>
          <w:rFonts w:ascii="Times New Roman"/>
          <w:b w:val="false"/>
          <w:i w:val="false"/>
          <w:color w:val="000000"/>
          <w:sz w:val="28"/>
        </w:rPr>
        <w:t>
      Ограждаются:</w:t>
      </w:r>
    </w:p>
    <w:p>
      <w:pPr>
        <w:spacing w:after="0"/>
        <w:ind w:left="0"/>
        <w:jc w:val="both"/>
      </w:pPr>
      <w:r>
        <w:rPr>
          <w:rFonts w:ascii="Times New Roman"/>
          <w:b w:val="false"/>
          <w:i w:val="false"/>
          <w:color w:val="000000"/>
          <w:sz w:val="28"/>
        </w:rPr>
        <w:t>
      зубчатые, цепные и червячные передачи;</w:t>
      </w:r>
    </w:p>
    <w:p>
      <w:pPr>
        <w:spacing w:after="0"/>
        <w:ind w:left="0"/>
        <w:jc w:val="both"/>
      </w:pPr>
      <w:r>
        <w:rPr>
          <w:rFonts w:ascii="Times New Roman"/>
          <w:b w:val="false"/>
          <w:i w:val="false"/>
          <w:color w:val="000000"/>
          <w:sz w:val="28"/>
        </w:rPr>
        <w:t>
      соединительные муфты с выступающими болтами и шпонками, а также другие муфты, расположенные в местах прохода;</w:t>
      </w:r>
    </w:p>
    <w:p>
      <w:pPr>
        <w:spacing w:after="0"/>
        <w:ind w:left="0"/>
        <w:jc w:val="both"/>
      </w:pPr>
      <w:r>
        <w:rPr>
          <w:rFonts w:ascii="Times New Roman"/>
          <w:b w:val="false"/>
          <w:i w:val="false"/>
          <w:color w:val="000000"/>
          <w:sz w:val="28"/>
        </w:rPr>
        <w:t>
      барабаны, расположенные вблизи рабочего места крановщика или в проходах; при этом ограждение барабанов не должно затруднять наблюдение за навивкой каната на барабан;</w:t>
      </w:r>
    </w:p>
    <w:p>
      <w:pPr>
        <w:spacing w:after="0"/>
        <w:ind w:left="0"/>
        <w:jc w:val="both"/>
      </w:pPr>
      <w:r>
        <w:rPr>
          <w:rFonts w:ascii="Times New Roman"/>
          <w:b w:val="false"/>
          <w:i w:val="false"/>
          <w:color w:val="000000"/>
          <w:sz w:val="28"/>
        </w:rPr>
        <w:t>
      вал механизма передвижения кранов мостового типа при частоте вращения 50 оборотов/минуту и более (при скорости менее 50 оборотов/минуту этот вал ограждается в месте расположения люка для выхода на галерею).</w:t>
      </w:r>
    </w:p>
    <w:p>
      <w:pPr>
        <w:spacing w:after="0"/>
        <w:ind w:left="0"/>
        <w:jc w:val="both"/>
      </w:pPr>
      <w:r>
        <w:rPr>
          <w:rFonts w:ascii="Times New Roman"/>
          <w:b w:val="false"/>
          <w:i w:val="false"/>
          <w:color w:val="000000"/>
          <w:sz w:val="28"/>
        </w:rPr>
        <w:t>
      Ограждаются валы других механизмов грузоподъемных кранов, если они расположены в местах, предназначенных для прохода обслуживающего персонала.</w:t>
      </w:r>
    </w:p>
    <w:bookmarkStart w:name="z402" w:id="382"/>
    <w:p>
      <w:pPr>
        <w:spacing w:after="0"/>
        <w:ind w:left="0"/>
        <w:jc w:val="both"/>
      </w:pPr>
      <w:r>
        <w:rPr>
          <w:rFonts w:ascii="Times New Roman"/>
          <w:b w:val="false"/>
          <w:i w:val="false"/>
          <w:color w:val="000000"/>
          <w:sz w:val="28"/>
        </w:rPr>
        <w:t>
      289. Ходовые колеса кранов, передвигающихся по рельсовому пути (за исключением железнодорожных), и их опорных тележек снабжаются щитками, предотвращающими возможность попадания под колеса посторонних предметов. Зазор между щитком и рельсом не превышает 10 мм.</w:t>
      </w:r>
    </w:p>
    <w:bookmarkEnd w:id="382"/>
    <w:bookmarkStart w:name="z403" w:id="383"/>
    <w:p>
      <w:pPr>
        <w:spacing w:after="0"/>
        <w:ind w:left="0"/>
        <w:jc w:val="both"/>
      </w:pPr>
      <w:r>
        <w:rPr>
          <w:rFonts w:ascii="Times New Roman"/>
          <w:b w:val="false"/>
          <w:i w:val="false"/>
          <w:color w:val="000000"/>
          <w:sz w:val="28"/>
        </w:rPr>
        <w:t>
      290. Все неизолированные токоведущие части электрооборудования грузоподъемного крана, в том числе выключателей, контакторных панелей и ящиков сопротивления, если их расположение, не исключает возможности случайного к ним прикосновения, ограждаются.</w:t>
      </w:r>
    </w:p>
    <w:bookmarkEnd w:id="383"/>
    <w:p>
      <w:pPr>
        <w:spacing w:after="0"/>
        <w:ind w:left="0"/>
        <w:jc w:val="both"/>
      </w:pPr>
      <w:r>
        <w:rPr>
          <w:rFonts w:ascii="Times New Roman"/>
          <w:b w:val="false"/>
          <w:i w:val="false"/>
          <w:color w:val="000000"/>
          <w:sz w:val="28"/>
        </w:rPr>
        <w:t>
      Так же ограждаются неизолированные токоведущие части отключающих устройств, подающих напряжение на главные троллейные провода или на питающий кабель.</w:t>
      </w:r>
    </w:p>
    <w:p>
      <w:pPr>
        <w:spacing w:after="0"/>
        <w:ind w:left="0"/>
        <w:jc w:val="both"/>
      </w:pPr>
      <w:r>
        <w:rPr>
          <w:rFonts w:ascii="Times New Roman"/>
          <w:b w:val="false"/>
          <w:i w:val="false"/>
          <w:color w:val="000000"/>
          <w:sz w:val="28"/>
        </w:rPr>
        <w:t>
      Контакторные панели и ящики сопротивлений, с которых автоматически снимается напряжение при выходе в места их расположения, а также устанавливаемые в специальных аппаратных кабинах, запираемых во время эксплуатации грузоподъемного крана, могут не ограждаться.</w:t>
      </w:r>
    </w:p>
    <w:bookmarkStart w:name="z404" w:id="384"/>
    <w:p>
      <w:pPr>
        <w:spacing w:after="0"/>
        <w:ind w:left="0"/>
        <w:jc w:val="both"/>
      </w:pPr>
      <w:r>
        <w:rPr>
          <w:rFonts w:ascii="Times New Roman"/>
          <w:b w:val="false"/>
          <w:i w:val="false"/>
          <w:color w:val="000000"/>
          <w:sz w:val="28"/>
        </w:rPr>
        <w:t>
      291. Главные троллейные провода, расположенные вдоль кранового пути, и их токоприемники монтируются таким образом, чтобы исключить вероятность случайного к ним прикосновения с моста крана, лестниц, посадочных площадок и других площадок, где могут находиться люди, что обеспечивается соответствующим расположением или ограждением проводов и токоприемников.</w:t>
      </w:r>
    </w:p>
    <w:bookmarkEnd w:id="384"/>
    <w:bookmarkStart w:name="z405" w:id="385"/>
    <w:p>
      <w:pPr>
        <w:spacing w:after="0"/>
        <w:ind w:left="0"/>
        <w:jc w:val="both"/>
      </w:pPr>
      <w:r>
        <w:rPr>
          <w:rFonts w:ascii="Times New Roman"/>
          <w:b w:val="false"/>
          <w:i w:val="false"/>
          <w:color w:val="000000"/>
          <w:sz w:val="28"/>
        </w:rPr>
        <w:t>
      292. Троллейные провода, расположенные на грузоподъемном кране и не отключаемые контактом блокировки люка (троллеи грузового электромагнита, троллеи напряжением более 42 Вольт кранов с подвижной кабиной), должны быть ограждены или расположены между фермами моста крана на недоступном расстоянии для обслуживающего кран персонала.</w:t>
      </w:r>
    </w:p>
    <w:bookmarkEnd w:id="385"/>
    <w:p>
      <w:pPr>
        <w:spacing w:after="0"/>
        <w:ind w:left="0"/>
        <w:jc w:val="both"/>
      </w:pPr>
      <w:r>
        <w:rPr>
          <w:rFonts w:ascii="Times New Roman"/>
          <w:b w:val="false"/>
          <w:i w:val="false"/>
          <w:color w:val="000000"/>
          <w:sz w:val="28"/>
        </w:rPr>
        <w:t>
      Ограждение троллей устанавливается по всей длине и с торцов.</w:t>
      </w:r>
    </w:p>
    <w:bookmarkStart w:name="z406" w:id="386"/>
    <w:p>
      <w:pPr>
        <w:spacing w:after="0"/>
        <w:ind w:left="0"/>
        <w:jc w:val="both"/>
      </w:pPr>
      <w:r>
        <w:rPr>
          <w:rFonts w:ascii="Times New Roman"/>
          <w:b w:val="false"/>
          <w:i w:val="false"/>
          <w:color w:val="000000"/>
          <w:sz w:val="28"/>
        </w:rPr>
        <w:t>
      293. В местах возможного соприкосновения грузовых канатов с главными или вспомогательными троллейными проводами работающего крана или другого крана, расположенного ярусом ниже, устанавливаются соответствующие защитные устройства.</w:t>
      </w:r>
    </w:p>
    <w:bookmarkEnd w:id="386"/>
    <w:bookmarkStart w:name="z407" w:id="387"/>
    <w:p>
      <w:pPr>
        <w:spacing w:after="0"/>
        <w:ind w:left="0"/>
        <w:jc w:val="left"/>
      </w:pPr>
      <w:r>
        <w:rPr>
          <w:rFonts w:ascii="Times New Roman"/>
          <w:b/>
          <w:i w:val="false"/>
          <w:color w:val="000000"/>
        </w:rPr>
        <w:t xml:space="preserve"> Параграф 13. Галереи, площадки и лестницы</w:t>
      </w:r>
    </w:p>
    <w:bookmarkEnd w:id="387"/>
    <w:bookmarkStart w:name="z408" w:id="388"/>
    <w:p>
      <w:pPr>
        <w:spacing w:after="0"/>
        <w:ind w:left="0"/>
        <w:jc w:val="both"/>
      </w:pPr>
      <w:r>
        <w:rPr>
          <w:rFonts w:ascii="Times New Roman"/>
          <w:b w:val="false"/>
          <w:i w:val="false"/>
          <w:color w:val="000000"/>
          <w:sz w:val="28"/>
        </w:rPr>
        <w:t xml:space="preserve">
      294. Для безопасного и удобного обслуживания электрооборудования и механизмов, расположенных вне кабины у кранов мостового типа и передвижных консольных, за исключением указанных в </w:t>
      </w:r>
      <w:r>
        <w:rPr>
          <w:rFonts w:ascii="Times New Roman"/>
          <w:b w:val="false"/>
          <w:i w:val="false"/>
          <w:color w:val="000000"/>
          <w:sz w:val="28"/>
        </w:rPr>
        <w:t>пункте 300</w:t>
      </w:r>
      <w:r>
        <w:rPr>
          <w:rFonts w:ascii="Times New Roman"/>
          <w:b w:val="false"/>
          <w:i w:val="false"/>
          <w:color w:val="000000"/>
          <w:sz w:val="28"/>
        </w:rPr>
        <w:t xml:space="preserve"> настоящих Правил предусмотрены галереи или площадки с удобными выходами и доступом ко всем механизмам крана и электрооборудованию.</w:t>
      </w:r>
    </w:p>
    <w:bookmarkEnd w:id="388"/>
    <w:p>
      <w:pPr>
        <w:spacing w:after="0"/>
        <w:ind w:left="0"/>
        <w:jc w:val="both"/>
      </w:pPr>
      <w:r>
        <w:rPr>
          <w:rFonts w:ascii="Times New Roman"/>
          <w:b w:val="false"/>
          <w:i w:val="false"/>
          <w:color w:val="000000"/>
          <w:sz w:val="28"/>
        </w:rPr>
        <w:t>
      Ширина свободного прохода на галерее следующая:</w:t>
      </w:r>
    </w:p>
    <w:p>
      <w:pPr>
        <w:spacing w:after="0"/>
        <w:ind w:left="0"/>
        <w:jc w:val="both"/>
      </w:pPr>
      <w:r>
        <w:rPr>
          <w:rFonts w:ascii="Times New Roman"/>
          <w:b w:val="false"/>
          <w:i w:val="false"/>
          <w:color w:val="000000"/>
          <w:sz w:val="28"/>
        </w:rPr>
        <w:t>
      у кранов с трансмиссионным приводом – не менее 500 мм;</w:t>
      </w:r>
    </w:p>
    <w:p>
      <w:pPr>
        <w:spacing w:after="0"/>
        <w:ind w:left="0"/>
        <w:jc w:val="both"/>
      </w:pPr>
      <w:r>
        <w:rPr>
          <w:rFonts w:ascii="Times New Roman"/>
          <w:b w:val="false"/>
          <w:i w:val="false"/>
          <w:color w:val="000000"/>
          <w:sz w:val="28"/>
        </w:rPr>
        <w:t>
      у кранов с приводом без трансмиссии или ручным приводом – не менее 400 мм.</w:t>
      </w:r>
    </w:p>
    <w:p>
      <w:pPr>
        <w:spacing w:after="0"/>
        <w:ind w:left="0"/>
        <w:jc w:val="both"/>
      </w:pPr>
      <w:r>
        <w:rPr>
          <w:rFonts w:ascii="Times New Roman"/>
          <w:b w:val="false"/>
          <w:i w:val="false"/>
          <w:color w:val="000000"/>
          <w:sz w:val="28"/>
        </w:rPr>
        <w:t>
      На указанных кранах на галерее, предназначенной для расположения троллейных проводов, ширина прохода между перилами и поддерживающими троллеи устройствами, а также токосъемниками обеспечивается не менее 400 мм.</w:t>
      </w:r>
    </w:p>
    <w:bookmarkStart w:name="z409" w:id="389"/>
    <w:p>
      <w:pPr>
        <w:spacing w:after="0"/>
        <w:ind w:left="0"/>
        <w:jc w:val="both"/>
      </w:pPr>
      <w:r>
        <w:rPr>
          <w:rFonts w:ascii="Times New Roman"/>
          <w:b w:val="false"/>
          <w:i w:val="false"/>
          <w:color w:val="000000"/>
          <w:sz w:val="28"/>
        </w:rPr>
        <w:t>
      295. Башенные, козловые и портальные краны имеют удобные входы с земли на кран и в кабину. Мостовые краны оборудуются безопасным входом на грузовую тележку крана.</w:t>
      </w:r>
    </w:p>
    <w:bookmarkEnd w:id="389"/>
    <w:bookmarkStart w:name="z410" w:id="390"/>
    <w:p>
      <w:pPr>
        <w:spacing w:after="0"/>
        <w:ind w:left="0"/>
        <w:jc w:val="both"/>
      </w:pPr>
      <w:r>
        <w:rPr>
          <w:rFonts w:ascii="Times New Roman"/>
          <w:b w:val="false"/>
          <w:i w:val="false"/>
          <w:color w:val="000000"/>
          <w:sz w:val="28"/>
        </w:rPr>
        <w:t>
      296. На портальных кранах обеспечивается безопасный вход с лестницы портала на площадку, расположенную вокруг оголовка портала при любом положении поворотной части крана. Высота от настила этой площадки до нижних выступающих элементов поворотной части – не менее 1800 мм. Вход с портала на поворотную часть крана возможен при любом положении поворотной части.</w:t>
      </w:r>
    </w:p>
    <w:bookmarkEnd w:id="390"/>
    <w:bookmarkStart w:name="z411" w:id="391"/>
    <w:p>
      <w:pPr>
        <w:spacing w:after="0"/>
        <w:ind w:left="0"/>
        <w:jc w:val="both"/>
      </w:pPr>
      <w:r>
        <w:rPr>
          <w:rFonts w:ascii="Times New Roman"/>
          <w:b w:val="false"/>
          <w:i w:val="false"/>
          <w:color w:val="000000"/>
          <w:sz w:val="28"/>
        </w:rPr>
        <w:t>
      297. Для однобалочных мостовых кранов с ручным или машинным приводом, а также двухбалочных подвесных кранов при наличии ремонтных площадок устройство галереи и площадок не обязательно.</w:t>
      </w:r>
    </w:p>
    <w:bookmarkEnd w:id="391"/>
    <w:bookmarkStart w:name="z412" w:id="392"/>
    <w:p>
      <w:pPr>
        <w:spacing w:after="0"/>
        <w:ind w:left="0"/>
        <w:jc w:val="both"/>
      </w:pPr>
      <w:r>
        <w:rPr>
          <w:rFonts w:ascii="Times New Roman"/>
          <w:b w:val="false"/>
          <w:i w:val="false"/>
          <w:color w:val="000000"/>
          <w:sz w:val="28"/>
        </w:rPr>
        <w:t>
      298. В пролетах зданий, где устанавливаются опорные мостовые краны с группой классификации (режима) А6 и выше, согласно ИСО 4301/1 "Краны грузоподъемные. Классификация", монтируются галереи для прохода вдоль крановых путей с обеих сторон пролета.</w:t>
      </w:r>
    </w:p>
    <w:bookmarkEnd w:id="392"/>
    <w:p>
      <w:pPr>
        <w:spacing w:after="0"/>
        <w:ind w:left="0"/>
        <w:jc w:val="both"/>
      </w:pPr>
      <w:r>
        <w:rPr>
          <w:rFonts w:ascii="Times New Roman"/>
          <w:b w:val="false"/>
          <w:i w:val="false"/>
          <w:color w:val="000000"/>
          <w:sz w:val="28"/>
        </w:rPr>
        <w:t>
      Галереи снабжаются перилами со стороны пролета и с противоположной стороны при отсутствии стены. Галерея на открытой эстакаде может быть снабжена перилами только с наружной стороны (противоположной пролету).</w:t>
      </w:r>
    </w:p>
    <w:p>
      <w:pPr>
        <w:spacing w:after="0"/>
        <w:ind w:left="0"/>
        <w:jc w:val="both"/>
      </w:pPr>
      <w:r>
        <w:rPr>
          <w:rFonts w:ascii="Times New Roman"/>
          <w:b w:val="false"/>
          <w:i w:val="false"/>
          <w:color w:val="000000"/>
          <w:sz w:val="28"/>
        </w:rPr>
        <w:t>
      Ширина прохода (в свету) по галерее – не менее 500 мм, высота – не менее 1800 мм.</w:t>
      </w:r>
    </w:p>
    <w:p>
      <w:pPr>
        <w:spacing w:after="0"/>
        <w:ind w:left="0"/>
        <w:jc w:val="both"/>
      </w:pPr>
      <w:r>
        <w:rPr>
          <w:rFonts w:ascii="Times New Roman"/>
          <w:b w:val="false"/>
          <w:i w:val="false"/>
          <w:color w:val="000000"/>
          <w:sz w:val="28"/>
        </w:rPr>
        <w:t>
      В местах расположения несущих колонн обеспечивается боковой обход или проход в теле колонны шириной не менее 400 мм и высотой не менее 1800 мм. Боковой обход ограждается.</w:t>
      </w:r>
    </w:p>
    <w:p>
      <w:pPr>
        <w:spacing w:after="0"/>
        <w:ind w:left="0"/>
        <w:jc w:val="both"/>
      </w:pPr>
      <w:r>
        <w:rPr>
          <w:rFonts w:ascii="Times New Roman"/>
          <w:b w:val="false"/>
          <w:i w:val="false"/>
          <w:color w:val="000000"/>
          <w:sz w:val="28"/>
        </w:rPr>
        <w:t>
      При устройстве прохода внутри колонны за 1000 мм до прохода к ней ширина прохода по галерее уменьшается до ширины прохода в колонне.</w:t>
      </w:r>
    </w:p>
    <w:p>
      <w:pPr>
        <w:spacing w:after="0"/>
        <w:ind w:left="0"/>
        <w:jc w:val="both"/>
      </w:pPr>
      <w:r>
        <w:rPr>
          <w:rFonts w:ascii="Times New Roman"/>
          <w:b w:val="false"/>
          <w:i w:val="false"/>
          <w:color w:val="000000"/>
          <w:sz w:val="28"/>
        </w:rPr>
        <w:t>
      Каждая галерея имеет выходы на лестницы не реже чем через каждые 200 метров.</w:t>
      </w:r>
    </w:p>
    <w:bookmarkStart w:name="z413" w:id="393"/>
    <w:p>
      <w:pPr>
        <w:spacing w:after="0"/>
        <w:ind w:left="0"/>
        <w:jc w:val="both"/>
      </w:pPr>
      <w:r>
        <w:rPr>
          <w:rFonts w:ascii="Times New Roman"/>
          <w:b w:val="false"/>
          <w:i w:val="false"/>
          <w:color w:val="000000"/>
          <w:sz w:val="28"/>
        </w:rPr>
        <w:t>
      299. Ремонтные площадки обеспечивают удобный и безопасный доступ к механизмам и электрооборудованию грузоподъемного крана.</w:t>
      </w:r>
    </w:p>
    <w:bookmarkEnd w:id="393"/>
    <w:p>
      <w:pPr>
        <w:spacing w:after="0"/>
        <w:ind w:left="0"/>
        <w:jc w:val="both"/>
      </w:pPr>
      <w:r>
        <w:rPr>
          <w:rFonts w:ascii="Times New Roman"/>
          <w:b w:val="false"/>
          <w:i w:val="false"/>
          <w:color w:val="000000"/>
          <w:sz w:val="28"/>
        </w:rPr>
        <w:t>
      При расстоянии от пола ремонтной площадки до нижних частей крана менее 1800 мм дверь для входа на ремонтную площадку оборудуется запором и автоматической электрической блокировкой, снимающей напряжение с главных троллейных проводов ремонтного участка.</w:t>
      </w:r>
    </w:p>
    <w:p>
      <w:pPr>
        <w:spacing w:after="0"/>
        <w:ind w:left="0"/>
        <w:jc w:val="both"/>
      </w:pPr>
      <w:r>
        <w:rPr>
          <w:rFonts w:ascii="Times New Roman"/>
          <w:b w:val="false"/>
          <w:i w:val="false"/>
          <w:color w:val="000000"/>
          <w:sz w:val="28"/>
        </w:rPr>
        <w:t>
      Вместо устройства стационарных ремонтных площадок допускается применение передвижных площадок.</w:t>
      </w:r>
    </w:p>
    <w:bookmarkStart w:name="z414" w:id="394"/>
    <w:p>
      <w:pPr>
        <w:spacing w:after="0"/>
        <w:ind w:left="0"/>
        <w:jc w:val="both"/>
      </w:pPr>
      <w:r>
        <w:rPr>
          <w:rFonts w:ascii="Times New Roman"/>
          <w:b w:val="false"/>
          <w:i w:val="false"/>
          <w:color w:val="000000"/>
          <w:sz w:val="28"/>
        </w:rPr>
        <w:t>
      300. Управляемые из кабины мостовые краны (кроме однобалочных) оборудуются площадками огороженными перилами высотой не менее 1000 мм со сплошной зашивкой понизу на высоту 100 мм, для обслуживания главных троллейных проводов и токоприемников, если они располагаются ниже настила галереи крана.</w:t>
      </w:r>
    </w:p>
    <w:bookmarkEnd w:id="394"/>
    <w:p>
      <w:pPr>
        <w:spacing w:after="0"/>
        <w:ind w:left="0"/>
        <w:jc w:val="both"/>
      </w:pPr>
      <w:r>
        <w:rPr>
          <w:rFonts w:ascii="Times New Roman"/>
          <w:b w:val="false"/>
          <w:i w:val="false"/>
          <w:color w:val="000000"/>
          <w:sz w:val="28"/>
        </w:rPr>
        <w:t>
      Люк для перехода с настила моста на площадку снабжается крышкой с устройством для запирания ее на замок.</w:t>
      </w:r>
    </w:p>
    <w:bookmarkStart w:name="z415" w:id="395"/>
    <w:p>
      <w:pPr>
        <w:spacing w:after="0"/>
        <w:ind w:left="0"/>
        <w:jc w:val="both"/>
      </w:pPr>
      <w:r>
        <w:rPr>
          <w:rFonts w:ascii="Times New Roman"/>
          <w:b w:val="false"/>
          <w:i w:val="false"/>
          <w:color w:val="000000"/>
          <w:sz w:val="28"/>
        </w:rPr>
        <w:t xml:space="preserve">
      301. При устройстве в настиле галереи ремонтной площадки люка для входа размер его следует принимать не менее 500х500 мм; люк оборудован легко и удобно открывающейся крышкой. </w:t>
      </w:r>
    </w:p>
    <w:bookmarkEnd w:id="395"/>
    <w:p>
      <w:pPr>
        <w:spacing w:after="0"/>
        <w:ind w:left="0"/>
        <w:jc w:val="both"/>
      </w:pPr>
      <w:r>
        <w:rPr>
          <w:rFonts w:ascii="Times New Roman"/>
          <w:b w:val="false"/>
          <w:i w:val="false"/>
          <w:color w:val="000000"/>
          <w:sz w:val="28"/>
        </w:rPr>
        <w:t xml:space="preserve">
      Угол между крышкой люка в открытом положении и настилом – не </w:t>
      </w:r>
    </w:p>
    <w:p>
      <w:pPr>
        <w:spacing w:after="0"/>
        <w:ind w:left="0"/>
        <w:jc w:val="both"/>
      </w:pPr>
      <w:r>
        <w:rPr>
          <w:rFonts w:ascii="Times New Roman"/>
          <w:b w:val="false"/>
          <w:i w:val="false"/>
          <w:color w:val="000000"/>
          <w:sz w:val="28"/>
        </w:rPr>
        <w:t>
      более 75</w:t>
      </w:r>
      <w:r>
        <w:rPr>
          <w:rFonts w:ascii="Times New Roman"/>
          <w:b w:val="false"/>
          <w:i w:val="false"/>
          <w:color w:val="000000"/>
          <w:vertAlign w:val="superscript"/>
        </w:rPr>
        <w:t>о</w:t>
      </w:r>
      <w:r>
        <w:rPr>
          <w:rFonts w:ascii="Times New Roman"/>
          <w:b w:val="false"/>
          <w:i w:val="false"/>
          <w:color w:val="000000"/>
          <w:sz w:val="28"/>
        </w:rPr>
        <w:t>.</w:t>
      </w:r>
    </w:p>
    <w:bookmarkStart w:name="z416" w:id="396"/>
    <w:p>
      <w:pPr>
        <w:spacing w:after="0"/>
        <w:ind w:left="0"/>
        <w:jc w:val="both"/>
      </w:pPr>
      <w:r>
        <w:rPr>
          <w:rFonts w:ascii="Times New Roman"/>
          <w:b w:val="false"/>
          <w:i w:val="false"/>
          <w:color w:val="000000"/>
          <w:sz w:val="28"/>
        </w:rPr>
        <w:t>
      302. Для входа в кабину управления мостового, передвижного консольного крана, а также грузовой электрической тележки, передвигающейся по надземным крановым путям, монтируется посадочная площадка со стационарной лестницей.</w:t>
      </w:r>
    </w:p>
    <w:bookmarkEnd w:id="396"/>
    <w:p>
      <w:pPr>
        <w:spacing w:after="0"/>
        <w:ind w:left="0"/>
        <w:jc w:val="both"/>
      </w:pPr>
      <w:r>
        <w:rPr>
          <w:rFonts w:ascii="Times New Roman"/>
          <w:b w:val="false"/>
          <w:i w:val="false"/>
          <w:color w:val="000000"/>
          <w:sz w:val="28"/>
        </w:rPr>
        <w:t>
      Расстояние от пола посадочной площадки до нижних частей перекрытия или выступающих частей конструкций – не менее 1800 мм. Пол посадочной площадки располагается на одном уровне с полом кабины или тамбура перед кабиной. Зазор между посадочной площадкой и порогом двери кабины (тамбура) при остановке крана – не менее 60 мм и не более 150 мм.</w:t>
      </w:r>
    </w:p>
    <w:p>
      <w:pPr>
        <w:spacing w:after="0"/>
        <w:ind w:left="0"/>
        <w:jc w:val="both"/>
      </w:pPr>
      <w:r>
        <w:rPr>
          <w:rFonts w:ascii="Times New Roman"/>
          <w:b w:val="false"/>
          <w:i w:val="false"/>
          <w:color w:val="000000"/>
          <w:sz w:val="28"/>
        </w:rPr>
        <w:t>
      Устройство посадочной площадки ниже уровня пола кабины, но не более чем на 250 мм допускается когда при расположении посадочной площадки на одном уровне с полом кабины не может быть выдержан габарит по высоте (1800 мм), а также при расположении посадочной площадки в торце здания и невозможности соблюдения указанного зазора между порогом кабины и посадочной площадкой.</w:t>
      </w:r>
    </w:p>
    <w:p>
      <w:pPr>
        <w:spacing w:after="0"/>
        <w:ind w:left="0"/>
        <w:jc w:val="both"/>
      </w:pPr>
      <w:r>
        <w:rPr>
          <w:rFonts w:ascii="Times New Roman"/>
          <w:b w:val="false"/>
          <w:i w:val="false"/>
          <w:color w:val="000000"/>
          <w:sz w:val="28"/>
        </w:rPr>
        <w:t>
      При устройстве посадочной площадки в конце кранового пути ниже уровня пола кабины допускается наезд кабины на посадочную площадку, но не более чем на 400 мм, при полностью сжатых буферах. При этом зазор между посадочной площадкой и нижней частью кабины (по вертикали) обеспечивается в пределах 100-250 мм, между кабиной и ограждением посадочной площадки – в пределах 400-450 мм, со стороны входа в кабину – в пределах 700-750 мм.</w:t>
      </w:r>
    </w:p>
    <w:bookmarkStart w:name="z417" w:id="397"/>
    <w:p>
      <w:pPr>
        <w:spacing w:after="0"/>
        <w:ind w:left="0"/>
        <w:jc w:val="both"/>
      </w:pPr>
      <w:r>
        <w:rPr>
          <w:rFonts w:ascii="Times New Roman"/>
          <w:b w:val="false"/>
          <w:i w:val="false"/>
          <w:color w:val="000000"/>
          <w:sz w:val="28"/>
        </w:rPr>
        <w:t xml:space="preserve">
      303. Вход в кабину управления мостового крана через мост крана допускается лишь в случаях, когда иной способ посадка в кабину невозможен по конструктивным или производственным причинам. В этом случае вход на кран производится через дверь в перилах моста, оборудованную электрической блокировкой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настоящих Правил, в специально отведенном для этого месте.</w:t>
      </w:r>
    </w:p>
    <w:bookmarkEnd w:id="397"/>
    <w:p>
      <w:pPr>
        <w:spacing w:after="0"/>
        <w:ind w:left="0"/>
        <w:jc w:val="both"/>
      </w:pPr>
      <w:r>
        <w:rPr>
          <w:rFonts w:ascii="Times New Roman"/>
          <w:b w:val="false"/>
          <w:i w:val="false"/>
          <w:color w:val="000000"/>
          <w:sz w:val="28"/>
        </w:rPr>
        <w:t>
      У магнитных кранов вход в кабину управления через мост не допускается, кроме тех случаев, когда троллейные провода,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bookmarkStart w:name="z418" w:id="398"/>
    <w:p>
      <w:pPr>
        <w:spacing w:after="0"/>
        <w:ind w:left="0"/>
        <w:jc w:val="both"/>
      </w:pPr>
      <w:r>
        <w:rPr>
          <w:rFonts w:ascii="Times New Roman"/>
          <w:b w:val="false"/>
          <w:i w:val="false"/>
          <w:color w:val="000000"/>
          <w:sz w:val="28"/>
        </w:rPr>
        <w:t>
      304. Устройство галерей, площадок, проходов и лестниц выполняется по проектам, разработанным с учетом требований настоящих Правил.</w:t>
      </w:r>
    </w:p>
    <w:bookmarkEnd w:id="398"/>
    <w:p>
      <w:pPr>
        <w:spacing w:after="0"/>
        <w:ind w:left="0"/>
        <w:jc w:val="both"/>
      </w:pPr>
      <w:r>
        <w:rPr>
          <w:rFonts w:ascii="Times New Roman"/>
          <w:b w:val="false"/>
          <w:i w:val="false"/>
          <w:color w:val="000000"/>
          <w:sz w:val="28"/>
        </w:rPr>
        <w:t>
      Настил галерей, площадок и проходов выполняется из металла или других прочных материалов, если они соответствуют противопожарным нормам. Настил устраивается по всей длине и ширине галереи или площадки. Металлический настил выполняется таким образом, чтобы исключить возможность скольжения ног (стальные рифленые, дырчатые листы). При применении настилов с отверстиями, один из размеров отверстия не должен превышать 20 мм.</w:t>
      </w:r>
    </w:p>
    <w:bookmarkStart w:name="z419" w:id="399"/>
    <w:p>
      <w:pPr>
        <w:spacing w:after="0"/>
        <w:ind w:left="0"/>
        <w:jc w:val="both"/>
      </w:pPr>
      <w:r>
        <w:rPr>
          <w:rFonts w:ascii="Times New Roman"/>
          <w:b w:val="false"/>
          <w:i w:val="false"/>
          <w:color w:val="000000"/>
          <w:sz w:val="28"/>
        </w:rPr>
        <w:t>
      305. Галереи, площадки, проходы и лестницы, устроенные в местах расположения троллей или неизолированных проводов, находящихся под напряжением, независимо от наличия блокировок на входе оборудуются ограждением, исключающим случайное прикосновение к токоведущим частям или проводам.</w:t>
      </w:r>
    </w:p>
    <w:bookmarkEnd w:id="399"/>
    <w:bookmarkStart w:name="z420" w:id="400"/>
    <w:p>
      <w:pPr>
        <w:spacing w:after="0"/>
        <w:ind w:left="0"/>
        <w:jc w:val="both"/>
      </w:pPr>
      <w:r>
        <w:rPr>
          <w:rFonts w:ascii="Times New Roman"/>
          <w:b w:val="false"/>
          <w:i w:val="false"/>
          <w:color w:val="000000"/>
          <w:sz w:val="28"/>
        </w:rPr>
        <w:t>
      306. Площадки и галереи, расположенные на грузоподъемных кранах, концевые балки кранов мостового типа, площадки и галереи, предназначенные для обслуживания грузоподъемных кранов, ограждаются перилами высотой 1000 мм с устройством сплошного ограждения понизу на высоту не менее 100 мм и промежуточной связью на высоте 500 мм. Перила и ограждение понизу устанавливаются с торцевых сторон грузовой тележки кранов мостового типа, при отсутствии галереи – вдоль моста крана и с продольных сторон тележки.</w:t>
      </w:r>
    </w:p>
    <w:bookmarkEnd w:id="400"/>
    <w:p>
      <w:pPr>
        <w:spacing w:after="0"/>
        <w:ind w:left="0"/>
        <w:jc w:val="both"/>
      </w:pPr>
      <w:r>
        <w:rPr>
          <w:rFonts w:ascii="Times New Roman"/>
          <w:b w:val="false"/>
          <w:i w:val="false"/>
          <w:color w:val="000000"/>
          <w:sz w:val="28"/>
        </w:rPr>
        <w:t>
      На грузовой тележке мостового или передвижного консольного крана, на концевой балке таких кранов высота перил может быть уменьшена до 800 мм, если габариты здания не позволяют установить перила высотой 1000 мм.</w:t>
      </w:r>
    </w:p>
    <w:p>
      <w:pPr>
        <w:spacing w:after="0"/>
        <w:ind w:left="0"/>
        <w:jc w:val="both"/>
      </w:pPr>
      <w:r>
        <w:rPr>
          <w:rFonts w:ascii="Times New Roman"/>
          <w:b w:val="false"/>
          <w:i w:val="false"/>
          <w:color w:val="000000"/>
          <w:sz w:val="28"/>
        </w:rPr>
        <w:t>
      Стойки на посадочной площадке, к которым крепятся перила или конструкции крепления посадочной площадки, расположенные на высоте более 1000 мм от ее настила, должны отстоять от кабины не менее чем на 400 мм.</w:t>
      </w:r>
    </w:p>
    <w:bookmarkStart w:name="z421" w:id="401"/>
    <w:p>
      <w:pPr>
        <w:spacing w:after="0"/>
        <w:ind w:left="0"/>
        <w:jc w:val="both"/>
      </w:pPr>
      <w:r>
        <w:rPr>
          <w:rFonts w:ascii="Times New Roman"/>
          <w:b w:val="false"/>
          <w:i w:val="false"/>
          <w:color w:val="000000"/>
          <w:sz w:val="28"/>
        </w:rPr>
        <w:t>
      307. Лестницы для доступа с пола на площадки и галереи выполняются шириной не менее 600 мм. Ширина лестниц, расположенных на самом кране, за исключением лестниц высотой до 1800 мм – не менее 500 мм. Лестницы высотой менее 1500 мм, расположенные на кране, а также лестницы для входа из кабины на галерею крана мостового типа или передвижного консольного могут выполняться шириной не менее 350 мм.</w:t>
      </w:r>
    </w:p>
    <w:bookmarkEnd w:id="401"/>
    <w:bookmarkStart w:name="z422" w:id="402"/>
    <w:p>
      <w:pPr>
        <w:spacing w:after="0"/>
        <w:ind w:left="0"/>
        <w:jc w:val="both"/>
      </w:pPr>
      <w:r>
        <w:rPr>
          <w:rFonts w:ascii="Times New Roman"/>
          <w:b w:val="false"/>
          <w:i w:val="false"/>
          <w:color w:val="000000"/>
          <w:sz w:val="28"/>
        </w:rPr>
        <w:t>
      308. Расстояние между ступенями для вертикальных лестниц – не более 300 мм, 250 мм – для наклонных лестниц и 200 мм – для наклонных лестниц башенных кранов. Шаг ступеней выдерживается по всей высоте лестницы. Ступени вертикальных лестниц отстоят от металлоконструкций крана на расстояние не менее 150 мм.</w:t>
      </w:r>
    </w:p>
    <w:bookmarkEnd w:id="402"/>
    <w:bookmarkStart w:name="z423" w:id="403"/>
    <w:p>
      <w:pPr>
        <w:spacing w:after="0"/>
        <w:ind w:left="0"/>
        <w:jc w:val="both"/>
      </w:pPr>
      <w:r>
        <w:rPr>
          <w:rFonts w:ascii="Times New Roman"/>
          <w:b w:val="false"/>
          <w:i w:val="false"/>
          <w:color w:val="000000"/>
          <w:sz w:val="28"/>
        </w:rPr>
        <w:t>
      309. Лестницы для доступа с пола на посадочные, ремонтные площадки и галереи для прохода вдоль крановых путей располагаются так, чтобы исключалась возможность зажатия находящихся на них людей движущимся краном или его кабиной.</w:t>
      </w:r>
    </w:p>
    <w:bookmarkEnd w:id="403"/>
    <w:p>
      <w:pPr>
        <w:spacing w:after="0"/>
        <w:ind w:left="0"/>
        <w:jc w:val="both"/>
      </w:pPr>
      <w:r>
        <w:rPr>
          <w:rFonts w:ascii="Times New Roman"/>
          <w:b w:val="false"/>
          <w:i w:val="false"/>
          <w:color w:val="000000"/>
          <w:sz w:val="28"/>
        </w:rPr>
        <w:t>
      Эти посадочные лестницы выполняются наклонными с углом наклона к горизонту не более 60</w:t>
      </w:r>
      <w:r>
        <w:rPr>
          <w:rFonts w:ascii="Times New Roman"/>
          <w:b w:val="false"/>
          <w:i w:val="false"/>
          <w:color w:val="000000"/>
          <w:vertAlign w:val="superscript"/>
        </w:rPr>
        <w:t>о</w:t>
      </w:r>
      <w:r>
        <w:rPr>
          <w:rFonts w:ascii="Times New Roman"/>
          <w:b w:val="false"/>
          <w:i w:val="false"/>
          <w:color w:val="000000"/>
          <w:sz w:val="28"/>
        </w:rPr>
        <w:t>.</w:t>
      </w:r>
    </w:p>
    <w:bookmarkStart w:name="z424" w:id="404"/>
    <w:p>
      <w:pPr>
        <w:spacing w:after="0"/>
        <w:ind w:left="0"/>
        <w:jc w:val="both"/>
      </w:pPr>
      <w:r>
        <w:rPr>
          <w:rFonts w:ascii="Times New Roman"/>
          <w:b w:val="false"/>
          <w:i w:val="false"/>
          <w:color w:val="000000"/>
          <w:sz w:val="28"/>
        </w:rPr>
        <w:t>
      310. Наклонные лестницы снабжаются с двух сторон перилами высотой не менее 1000 мм относительно ступеней и иметь плоские металлические ступени шириной не менее 150 мм, исключающие возможность скольжения.</w:t>
      </w:r>
    </w:p>
    <w:bookmarkEnd w:id="404"/>
    <w:bookmarkStart w:name="z425" w:id="405"/>
    <w:p>
      <w:pPr>
        <w:spacing w:after="0"/>
        <w:ind w:left="0"/>
        <w:jc w:val="both"/>
      </w:pPr>
      <w:r>
        <w:rPr>
          <w:rFonts w:ascii="Times New Roman"/>
          <w:b w:val="false"/>
          <w:i w:val="false"/>
          <w:color w:val="000000"/>
          <w:sz w:val="28"/>
        </w:rPr>
        <w:t>
      311. На вертикальных лестницах начиная с высоты 2500 мм от основания лестницы, ограждения устраиваются в виде дуг. Дуги располагаются на расстоянии не более 800 мм друг от друга и соединяться между собой не менее чем тремя продольными полосами. Расстояние от лестницы до дуги - не менее 700 мм и не более 800 мм при радиусе дуги 350-400 мм.</w:t>
      </w:r>
    </w:p>
    <w:bookmarkEnd w:id="405"/>
    <w:p>
      <w:pPr>
        <w:spacing w:after="0"/>
        <w:ind w:left="0"/>
        <w:jc w:val="both"/>
      </w:pPr>
      <w:r>
        <w:rPr>
          <w:rFonts w:ascii="Times New Roman"/>
          <w:b w:val="false"/>
          <w:i w:val="false"/>
          <w:color w:val="000000"/>
          <w:sz w:val="28"/>
        </w:rPr>
        <w:t>
      Ограждение в виде дуг не требуется, если лестница проходит внутри решетчатой колонны сечением не более 900х900 мм или трубчатой башни диаметром не более 1000 мм. Устройство вертикальных лестниц над люками не допускается.</w:t>
      </w:r>
    </w:p>
    <w:p>
      <w:pPr>
        <w:spacing w:after="0"/>
        <w:ind w:left="0"/>
        <w:jc w:val="both"/>
      </w:pPr>
      <w:r>
        <w:rPr>
          <w:rFonts w:ascii="Times New Roman"/>
          <w:b w:val="false"/>
          <w:i w:val="false"/>
          <w:color w:val="000000"/>
          <w:sz w:val="28"/>
        </w:rPr>
        <w:t>
      При высоте лестниц более 10 метров (далее – м) устраиваются площадки через каждые 6-8 м. При расположении лестниц внутри трубчатой башни такие площадки могут не устраиваться.</w:t>
      </w:r>
    </w:p>
    <w:bookmarkStart w:name="z426" w:id="406"/>
    <w:p>
      <w:pPr>
        <w:spacing w:after="0"/>
        <w:ind w:left="0"/>
        <w:jc w:val="left"/>
      </w:pPr>
      <w:r>
        <w:rPr>
          <w:rFonts w:ascii="Times New Roman"/>
          <w:b/>
          <w:i w:val="false"/>
          <w:color w:val="000000"/>
        </w:rPr>
        <w:t xml:space="preserve"> Параграф 14. Установка грузоподъемных кранов</w:t>
      </w:r>
    </w:p>
    <w:bookmarkEnd w:id="406"/>
    <w:bookmarkStart w:name="z427" w:id="407"/>
    <w:p>
      <w:pPr>
        <w:spacing w:after="0"/>
        <w:ind w:left="0"/>
        <w:jc w:val="both"/>
      </w:pPr>
      <w:r>
        <w:rPr>
          <w:rFonts w:ascii="Times New Roman"/>
          <w:b w:val="false"/>
          <w:i w:val="false"/>
          <w:color w:val="000000"/>
          <w:sz w:val="28"/>
        </w:rPr>
        <w:t>
      312. Установка кранов мостового типа внутри зданий, башенных, портальных и кабельных кранов на открытых площадках, в портах и других местах постоянной эксплуатации производится по разработанному проекту.</w:t>
      </w:r>
    </w:p>
    <w:bookmarkEnd w:id="407"/>
    <w:bookmarkStart w:name="z428" w:id="408"/>
    <w:p>
      <w:pPr>
        <w:spacing w:after="0"/>
        <w:ind w:left="0"/>
        <w:jc w:val="both"/>
      </w:pPr>
      <w:r>
        <w:rPr>
          <w:rFonts w:ascii="Times New Roman"/>
          <w:b w:val="false"/>
          <w:i w:val="false"/>
          <w:color w:val="000000"/>
          <w:sz w:val="28"/>
        </w:rPr>
        <w:t>
      313. Грузоподъемные краны устанавливаются так, чтобы при подъеме груза исключалась необходимость предварительного его бокового подтаскивания и имелась возможность перемещения груза, поднятого не менее чем на 500 мм выше встречающихся на пути оборудования, штабелей грузов, бортов подвижного состава и иных препятствий.</w:t>
      </w:r>
    </w:p>
    <w:bookmarkEnd w:id="408"/>
    <w:p>
      <w:pPr>
        <w:spacing w:after="0"/>
        <w:ind w:left="0"/>
        <w:jc w:val="both"/>
      </w:pPr>
      <w:r>
        <w:rPr>
          <w:rFonts w:ascii="Times New Roman"/>
          <w:b w:val="false"/>
          <w:i w:val="false"/>
          <w:color w:val="000000"/>
          <w:sz w:val="28"/>
        </w:rPr>
        <w:t>
      При установке кранов, управляемых с пола или по радио предусматривается свободный проход для рабочего, управляющего краном. Установка грузоподъемных машин, у которых грузозахватным органом является грузовой электромагнит, над производственными или другими помещениями не допускается.</w:t>
      </w:r>
    </w:p>
    <w:bookmarkStart w:name="z429" w:id="409"/>
    <w:p>
      <w:pPr>
        <w:spacing w:after="0"/>
        <w:ind w:left="0"/>
        <w:jc w:val="both"/>
      </w:pPr>
      <w:r>
        <w:rPr>
          <w:rFonts w:ascii="Times New Roman"/>
          <w:b w:val="false"/>
          <w:i w:val="false"/>
          <w:color w:val="000000"/>
          <w:sz w:val="28"/>
        </w:rPr>
        <w:t>
      314. Установка кранов, грузовых тележек и передвижных талей над производственными помещениями для подъема и опускания грузов через люк в перекрытии допускается лишь при расположении одного помещения непосредственно над другим.</w:t>
      </w:r>
    </w:p>
    <w:bookmarkEnd w:id="409"/>
    <w:p>
      <w:pPr>
        <w:spacing w:after="0"/>
        <w:ind w:left="0"/>
        <w:jc w:val="both"/>
      </w:pPr>
      <w:r>
        <w:rPr>
          <w:rFonts w:ascii="Times New Roman"/>
          <w:b w:val="false"/>
          <w:i w:val="false"/>
          <w:color w:val="000000"/>
          <w:sz w:val="28"/>
        </w:rPr>
        <w:t>
      Люк в перекрытии оборудуются постоянным ограждением высотой не менее 1000 мм со сплошной зашивкой понизу на высоту 100 мм с обязательным устройством световой сигнализации (светящаяся надпись), предупреждающей как о нахождении груза над люком, так и об опускании груза, с наличием надписей, запрещающих нахождение людей под перемещаемым грузом.</w:t>
      </w:r>
    </w:p>
    <w:p>
      <w:pPr>
        <w:spacing w:after="0"/>
        <w:ind w:left="0"/>
        <w:jc w:val="both"/>
      </w:pPr>
      <w:r>
        <w:rPr>
          <w:rFonts w:ascii="Times New Roman"/>
          <w:b w:val="false"/>
          <w:i w:val="false"/>
          <w:color w:val="000000"/>
          <w:sz w:val="28"/>
        </w:rPr>
        <w:t>
      Установка над производственными помещениями стационарных талей или лебедок для подъема грузов через люк в перекрытии не допускается.</w:t>
      </w:r>
    </w:p>
    <w:bookmarkStart w:name="z430" w:id="410"/>
    <w:p>
      <w:pPr>
        <w:spacing w:after="0"/>
        <w:ind w:left="0"/>
        <w:jc w:val="both"/>
      </w:pPr>
      <w:r>
        <w:rPr>
          <w:rFonts w:ascii="Times New Roman"/>
          <w:b w:val="false"/>
          <w:i w:val="false"/>
          <w:color w:val="000000"/>
          <w:sz w:val="28"/>
        </w:rPr>
        <w:t>
      315. Установка кранов, передвигающихся по надземным крановым путям, производится с соблюдением следующих требований:</w:t>
      </w:r>
    </w:p>
    <w:bookmarkEnd w:id="410"/>
    <w:p>
      <w:pPr>
        <w:spacing w:after="0"/>
        <w:ind w:left="0"/>
        <w:jc w:val="both"/>
      </w:pPr>
      <w:r>
        <w:rPr>
          <w:rFonts w:ascii="Times New Roman"/>
          <w:b w:val="false"/>
          <w:i w:val="false"/>
          <w:color w:val="000000"/>
          <w:sz w:val="28"/>
        </w:rPr>
        <w:t>
      расстояние от верхней точки грузоподъемной машины до потолка здания, нижнего пояса стропильных ферм или предметов, прикрепленных к ним, а также до нижней точки другой грузоподъемной машины, работающей ярусом выше – не менее 100 мм;</w:t>
      </w:r>
    </w:p>
    <w:p>
      <w:pPr>
        <w:spacing w:after="0"/>
        <w:ind w:left="0"/>
        <w:jc w:val="both"/>
      </w:pPr>
      <w:r>
        <w:rPr>
          <w:rFonts w:ascii="Times New Roman"/>
          <w:b w:val="false"/>
          <w:i w:val="false"/>
          <w:color w:val="000000"/>
          <w:sz w:val="28"/>
        </w:rPr>
        <w:t>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до нижней точки крана, работающего ярусом выше – не менее 1800 мм;</w:t>
      </w:r>
    </w:p>
    <w:p>
      <w:pPr>
        <w:spacing w:after="0"/>
        <w:ind w:left="0"/>
        <w:jc w:val="both"/>
      </w:pPr>
      <w:r>
        <w:rPr>
          <w:rFonts w:ascii="Times New Roman"/>
          <w:b w:val="false"/>
          <w:i w:val="false"/>
          <w:color w:val="000000"/>
          <w:sz w:val="28"/>
        </w:rPr>
        <w:t>
      расстояние от выступающих частей торцов крана до колонн и стен здания, перил проходных галерей – не менее 60 мм. Это расстояние устанавливается при симметричном расположении колес крана относительно рельса;</w:t>
      </w:r>
    </w:p>
    <w:p>
      <w:pPr>
        <w:spacing w:after="0"/>
        <w:ind w:left="0"/>
        <w:jc w:val="both"/>
      </w:pPr>
      <w:r>
        <w:rPr>
          <w:rFonts w:ascii="Times New Roman"/>
          <w:b w:val="false"/>
          <w:i w:val="false"/>
          <w:color w:val="000000"/>
          <w:sz w:val="28"/>
        </w:rPr>
        <w:t>
      расстояние от нижней габаритной точки грузоподъемного механизма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 не менее 2000 мм. Расстояние между нижней габаритной точкой кабины грузоподъемного механизма и полом цеха – не менее 2000 мм либо (в обоснованных случаях) в пределах от 500 до 1000 мм;</w:t>
      </w:r>
    </w:p>
    <w:p>
      <w:pPr>
        <w:spacing w:after="0"/>
        <w:ind w:left="0"/>
        <w:jc w:val="both"/>
      </w:pPr>
      <w:r>
        <w:rPr>
          <w:rFonts w:ascii="Times New Roman"/>
          <w:b w:val="false"/>
          <w:i w:val="false"/>
          <w:color w:val="000000"/>
          <w:sz w:val="28"/>
        </w:rPr>
        <w:t>
      расстояние от нижних выступающих частей грузоподъемного крана (не считая грузозахватного органа) до расположенного в зоне ее действия оборудования – не менее 400 мм;</w:t>
      </w:r>
    </w:p>
    <w:p>
      <w:pPr>
        <w:spacing w:after="0"/>
        <w:ind w:left="0"/>
        <w:jc w:val="both"/>
      </w:pPr>
      <w:r>
        <w:rPr>
          <w:rFonts w:ascii="Times New Roman"/>
          <w:b w:val="false"/>
          <w:i w:val="false"/>
          <w:color w:val="000000"/>
          <w:sz w:val="28"/>
        </w:rPr>
        <w:t>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перемещается – не менее 400 мм.</w:t>
      </w:r>
    </w:p>
    <w:bookmarkStart w:name="z431" w:id="411"/>
    <w:p>
      <w:pPr>
        <w:spacing w:after="0"/>
        <w:ind w:left="0"/>
        <w:jc w:val="both"/>
      </w:pPr>
      <w:r>
        <w:rPr>
          <w:rFonts w:ascii="Times New Roman"/>
          <w:b w:val="false"/>
          <w:i w:val="false"/>
          <w:color w:val="000000"/>
          <w:sz w:val="28"/>
        </w:rPr>
        <w:t>
      316. Расстояние по горизонтали между выступающими частями крана, передвигающегося по наземным рельсовым путям, и строениями, штабелями грузов и другими предметами, расположенными на высоте до 2000 мм от уровня земли или рабочих площадок – не менее 700 мм, а на высоте более 2000 мм – не менее 400 мм. 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 не менее 2000 мм.</w:t>
      </w:r>
    </w:p>
    <w:bookmarkEnd w:id="411"/>
    <w:bookmarkStart w:name="z432" w:id="412"/>
    <w:p>
      <w:pPr>
        <w:spacing w:after="0"/>
        <w:ind w:left="0"/>
        <w:jc w:val="both"/>
      </w:pPr>
      <w:r>
        <w:rPr>
          <w:rFonts w:ascii="Times New Roman"/>
          <w:b w:val="false"/>
          <w:i w:val="false"/>
          <w:color w:val="000000"/>
          <w:sz w:val="28"/>
        </w:rPr>
        <w:t>
      317. Установка кранов, подвесных электрических тележек и талей с автоматическим или полуавтоматическим управлением, при котором грузоподъемный механизм не сопровождается крановщиком (оператором) исключает возможность задевания грузом элементов здания, оборудования, штабелей грузов и иных препятствий. На пути следования такого механизма машины исключается нахождение людей; над проезжей частью и над проходами для людей устанавливаются предохранительные перекрытия (сетки), способные выдерживать вес падающего груза.</w:t>
      </w:r>
    </w:p>
    <w:bookmarkEnd w:id="412"/>
    <w:bookmarkStart w:name="z433" w:id="413"/>
    <w:p>
      <w:pPr>
        <w:spacing w:after="0"/>
        <w:ind w:left="0"/>
        <w:jc w:val="both"/>
      </w:pPr>
      <w:r>
        <w:rPr>
          <w:rFonts w:ascii="Times New Roman"/>
          <w:b w:val="false"/>
          <w:i w:val="false"/>
          <w:color w:val="000000"/>
          <w:sz w:val="28"/>
        </w:rPr>
        <w:t>
      318. Установка кранов для выполнения строительно-монтажных работ производится в соответствии с проектом производства работ по перемещению грузов кранами.</w:t>
      </w:r>
    </w:p>
    <w:bookmarkEnd w:id="413"/>
    <w:bookmarkStart w:name="z434" w:id="414"/>
    <w:p>
      <w:pPr>
        <w:spacing w:after="0"/>
        <w:ind w:left="0"/>
        <w:jc w:val="both"/>
      </w:pPr>
      <w:r>
        <w:rPr>
          <w:rFonts w:ascii="Times New Roman"/>
          <w:b w:val="false"/>
          <w:i w:val="false"/>
          <w:color w:val="000000"/>
          <w:sz w:val="28"/>
        </w:rPr>
        <w:t>
      319. Место установки крана, перемещающегося по рельсовому пути, в охранной зоне воздушных линий электропередачи согласовывается с владельцем линии. Разрешение на установку для выполнения строительно-монтажных работ хранится вместе с проектом производства работ, в других случаях – в паспорте крана.</w:t>
      </w:r>
    </w:p>
    <w:bookmarkEnd w:id="414"/>
    <w:bookmarkStart w:name="z435" w:id="415"/>
    <w:p>
      <w:pPr>
        <w:spacing w:after="0"/>
        <w:ind w:left="0"/>
        <w:jc w:val="both"/>
      </w:pPr>
      <w:r>
        <w:rPr>
          <w:rFonts w:ascii="Times New Roman"/>
          <w:b w:val="false"/>
          <w:i w:val="false"/>
          <w:color w:val="000000"/>
          <w:sz w:val="28"/>
        </w:rPr>
        <w:t>
      320. Установка стреловых самоходных кранов производится на спланированной и подготовленной площадке с учетом категории и характера грунта. Устанавливать краны для работы на свеженасыпанном не утрамбованном грунте, на площадке с уклоном, превышающим величину, указанную в их паспорте, не допускается.</w:t>
      </w:r>
    </w:p>
    <w:bookmarkEnd w:id="415"/>
    <w:bookmarkStart w:name="z436" w:id="416"/>
    <w:p>
      <w:pPr>
        <w:spacing w:after="0"/>
        <w:ind w:left="0"/>
        <w:jc w:val="both"/>
      </w:pPr>
      <w:r>
        <w:rPr>
          <w:rFonts w:ascii="Times New Roman"/>
          <w:b w:val="false"/>
          <w:i w:val="false"/>
          <w:color w:val="000000"/>
          <w:sz w:val="28"/>
        </w:rPr>
        <w:t>
      321. Установка стрелового самоходного крана производится так, чтобы при работе расстояние между поворотной частью крана при любом его положении и строениями, штабелями грузов и другими предметами было не менее 1000 мм.</w:t>
      </w:r>
    </w:p>
    <w:bookmarkEnd w:id="416"/>
    <w:bookmarkStart w:name="z437" w:id="417"/>
    <w:p>
      <w:pPr>
        <w:spacing w:after="0"/>
        <w:ind w:left="0"/>
        <w:jc w:val="both"/>
      </w:pPr>
      <w:r>
        <w:rPr>
          <w:rFonts w:ascii="Times New Roman"/>
          <w:b w:val="false"/>
          <w:i w:val="false"/>
          <w:color w:val="000000"/>
          <w:sz w:val="28"/>
        </w:rPr>
        <w:t>
      322. При необходимости установки стрелового самоходного или железнодорожного крана на выносные опоры, кран устанавливается на все имеющиеся выносные опоры. Под опоры подкладываются прочные и устойчивые подкладки. Подкладки под выносные опоры (аутригеры) крана являются его инвентарной принадлежностью.</w:t>
      </w:r>
    </w:p>
    <w:bookmarkEnd w:id="417"/>
    <w:bookmarkStart w:name="z438" w:id="418"/>
    <w:p>
      <w:pPr>
        <w:spacing w:after="0"/>
        <w:ind w:left="0"/>
        <w:jc w:val="both"/>
      </w:pPr>
      <w:r>
        <w:rPr>
          <w:rFonts w:ascii="Times New Roman"/>
          <w:b w:val="false"/>
          <w:i w:val="false"/>
          <w:color w:val="000000"/>
          <w:sz w:val="28"/>
        </w:rPr>
        <w:t xml:space="preserve">
      323. Устанавливать стреловые самоходные краны на краю откоса котлована (канавы) можно при условии соблюдения расстояний, указанных в таблице 6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 При невозможности соблюдения этих расстояний откос укрепляется в соответствии с разработанным проектом.</w:t>
      </w:r>
    </w:p>
    <w:bookmarkEnd w:id="418"/>
    <w:bookmarkStart w:name="z439" w:id="419"/>
    <w:p>
      <w:pPr>
        <w:spacing w:after="0"/>
        <w:ind w:left="0"/>
        <w:jc w:val="left"/>
      </w:pPr>
      <w:r>
        <w:rPr>
          <w:rFonts w:ascii="Times New Roman"/>
          <w:b/>
          <w:i w:val="false"/>
          <w:color w:val="000000"/>
        </w:rPr>
        <w:t xml:space="preserve"> Параграф 15. Крановый рельсовый путь</w:t>
      </w:r>
    </w:p>
    <w:bookmarkEnd w:id="419"/>
    <w:bookmarkStart w:name="z440" w:id="420"/>
    <w:p>
      <w:pPr>
        <w:spacing w:after="0"/>
        <w:ind w:left="0"/>
        <w:jc w:val="both"/>
      </w:pPr>
      <w:r>
        <w:rPr>
          <w:rFonts w:ascii="Times New Roman"/>
          <w:b w:val="false"/>
          <w:i w:val="false"/>
          <w:color w:val="000000"/>
          <w:sz w:val="28"/>
        </w:rPr>
        <w:t>
      324. Устройство кранового рельсового пути грузоподъемного крана (исключая пути железнодорожных кранов) производится по проекту с соблюдением требований настоящих Правил и инструкций изготовителя.</w:t>
      </w:r>
    </w:p>
    <w:bookmarkEnd w:id="420"/>
    <w:p>
      <w:pPr>
        <w:spacing w:after="0"/>
        <w:ind w:left="0"/>
        <w:jc w:val="both"/>
      </w:pPr>
      <w:r>
        <w:rPr>
          <w:rFonts w:ascii="Times New Roman"/>
          <w:b w:val="false"/>
          <w:i w:val="false"/>
          <w:color w:val="000000"/>
          <w:sz w:val="28"/>
        </w:rPr>
        <w:t>
      При установке крана на эксплуатирующийся крановый рельсовый путь, последний проверяется расчетом на допустимость такой нагрузки.</w:t>
      </w:r>
    </w:p>
    <w:bookmarkStart w:name="z441" w:id="421"/>
    <w:p>
      <w:pPr>
        <w:spacing w:after="0"/>
        <w:ind w:left="0"/>
        <w:jc w:val="both"/>
      </w:pPr>
      <w:r>
        <w:rPr>
          <w:rFonts w:ascii="Times New Roman"/>
          <w:b w:val="false"/>
          <w:i w:val="false"/>
          <w:color w:val="000000"/>
          <w:sz w:val="28"/>
        </w:rPr>
        <w:t>
      325. Проект кранового рельсового пути содержит следующие основные сведения:</w:t>
      </w:r>
    </w:p>
    <w:bookmarkEnd w:id="421"/>
    <w:p>
      <w:pPr>
        <w:spacing w:after="0"/>
        <w:ind w:left="0"/>
        <w:jc w:val="both"/>
      </w:pPr>
      <w:r>
        <w:rPr>
          <w:rFonts w:ascii="Times New Roman"/>
          <w:b w:val="false"/>
          <w:i w:val="false"/>
          <w:color w:val="000000"/>
          <w:sz w:val="28"/>
        </w:rPr>
        <w:t>
      тип рельсов;</w:t>
      </w:r>
    </w:p>
    <w:p>
      <w:pPr>
        <w:spacing w:after="0"/>
        <w:ind w:left="0"/>
        <w:jc w:val="both"/>
      </w:pPr>
      <w:r>
        <w:rPr>
          <w:rFonts w:ascii="Times New Roman"/>
          <w:b w:val="false"/>
          <w:i w:val="false"/>
          <w:color w:val="000000"/>
          <w:sz w:val="28"/>
        </w:rPr>
        <w:t>
      тип, сечение и длина шпал;</w:t>
      </w:r>
    </w:p>
    <w:p>
      <w:pPr>
        <w:spacing w:after="0"/>
        <w:ind w:left="0"/>
        <w:jc w:val="both"/>
      </w:pPr>
      <w:r>
        <w:rPr>
          <w:rFonts w:ascii="Times New Roman"/>
          <w:b w:val="false"/>
          <w:i w:val="false"/>
          <w:color w:val="000000"/>
          <w:sz w:val="28"/>
        </w:rPr>
        <w:t>
      расстояние между шпалами;</w:t>
      </w:r>
    </w:p>
    <w:p>
      <w:pPr>
        <w:spacing w:after="0"/>
        <w:ind w:left="0"/>
        <w:jc w:val="both"/>
      </w:pPr>
      <w:r>
        <w:rPr>
          <w:rFonts w:ascii="Times New Roman"/>
          <w:b w:val="false"/>
          <w:i w:val="false"/>
          <w:color w:val="000000"/>
          <w:sz w:val="28"/>
        </w:rPr>
        <w:t>
      способ крепления рельсов между собой и к шпалам;</w:t>
      </w:r>
    </w:p>
    <w:p>
      <w:pPr>
        <w:spacing w:after="0"/>
        <w:ind w:left="0"/>
        <w:jc w:val="both"/>
      </w:pPr>
      <w:r>
        <w:rPr>
          <w:rFonts w:ascii="Times New Roman"/>
          <w:b w:val="false"/>
          <w:i w:val="false"/>
          <w:color w:val="000000"/>
          <w:sz w:val="28"/>
        </w:rPr>
        <w:t>
      наличие подкладок между рельсами и шпалами, конструкция подкладок и способ их установки;</w:t>
      </w:r>
    </w:p>
    <w:p>
      <w:pPr>
        <w:spacing w:after="0"/>
        <w:ind w:left="0"/>
        <w:jc w:val="both"/>
      </w:pPr>
      <w:r>
        <w:rPr>
          <w:rFonts w:ascii="Times New Roman"/>
          <w:b w:val="false"/>
          <w:i w:val="false"/>
          <w:color w:val="000000"/>
          <w:sz w:val="28"/>
        </w:rPr>
        <w:t>
      зазор между рельсами;</w:t>
      </w:r>
    </w:p>
    <w:p>
      <w:pPr>
        <w:spacing w:after="0"/>
        <w:ind w:left="0"/>
        <w:jc w:val="both"/>
      </w:pPr>
      <w:r>
        <w:rPr>
          <w:rFonts w:ascii="Times New Roman"/>
          <w:b w:val="false"/>
          <w:i w:val="false"/>
          <w:color w:val="000000"/>
          <w:sz w:val="28"/>
        </w:rPr>
        <w:t>
      материал и размер балластного слоя;</w:t>
      </w:r>
    </w:p>
    <w:p>
      <w:pPr>
        <w:spacing w:after="0"/>
        <w:ind w:left="0"/>
        <w:jc w:val="both"/>
      </w:pPr>
      <w:r>
        <w:rPr>
          <w:rFonts w:ascii="Times New Roman"/>
          <w:b w:val="false"/>
          <w:i w:val="false"/>
          <w:color w:val="000000"/>
          <w:sz w:val="28"/>
        </w:rPr>
        <w:t>
      минимальный допустимый радиус кривой на криволинейных участках пути;</w:t>
      </w:r>
    </w:p>
    <w:p>
      <w:pPr>
        <w:spacing w:after="0"/>
        <w:ind w:left="0"/>
        <w:jc w:val="both"/>
      </w:pPr>
      <w:r>
        <w:rPr>
          <w:rFonts w:ascii="Times New Roman"/>
          <w:b w:val="false"/>
          <w:i w:val="false"/>
          <w:color w:val="000000"/>
          <w:sz w:val="28"/>
        </w:rPr>
        <w:t>
      предельно допустимые величины общего продольного уклона, упругой просадки под колесами и допуски на ширину колеи и на разность уровня головок рельсов;</w:t>
      </w:r>
    </w:p>
    <w:p>
      <w:pPr>
        <w:spacing w:after="0"/>
        <w:ind w:left="0"/>
        <w:jc w:val="both"/>
      </w:pPr>
      <w:r>
        <w:rPr>
          <w:rFonts w:ascii="Times New Roman"/>
          <w:b w:val="false"/>
          <w:i w:val="false"/>
          <w:color w:val="000000"/>
          <w:sz w:val="28"/>
        </w:rPr>
        <w:t>
      конструкция тупиковых упоров;</w:t>
      </w:r>
    </w:p>
    <w:p>
      <w:pPr>
        <w:spacing w:after="0"/>
        <w:ind w:left="0"/>
        <w:jc w:val="both"/>
      </w:pPr>
      <w:r>
        <w:rPr>
          <w:rFonts w:ascii="Times New Roman"/>
          <w:b w:val="false"/>
          <w:i w:val="false"/>
          <w:color w:val="000000"/>
          <w:sz w:val="28"/>
        </w:rPr>
        <w:t>
      устройство заземления кранового рельсового пути.</w:t>
      </w:r>
    </w:p>
    <w:bookmarkStart w:name="z442" w:id="422"/>
    <w:p>
      <w:pPr>
        <w:spacing w:after="0"/>
        <w:ind w:left="0"/>
        <w:jc w:val="both"/>
      </w:pPr>
      <w:r>
        <w:rPr>
          <w:rFonts w:ascii="Times New Roman"/>
          <w:b w:val="false"/>
          <w:i w:val="false"/>
          <w:color w:val="000000"/>
          <w:sz w:val="28"/>
        </w:rPr>
        <w:t>
      326. Крановые рельсовые пути (исключая пути башенных и железнодорожных кранов) и пути грузовых подвесных тележек, оборудованные стрелками или поворотными кругами, переходы, служащие для передвижения грузоподъемного механизма или ее тележки с одного пути на другой соответствуют следующим требованиям:</w:t>
      </w:r>
    </w:p>
    <w:bookmarkEnd w:id="422"/>
    <w:p>
      <w:pPr>
        <w:spacing w:after="0"/>
        <w:ind w:left="0"/>
        <w:jc w:val="both"/>
      </w:pPr>
      <w:r>
        <w:rPr>
          <w:rFonts w:ascii="Times New Roman"/>
          <w:b w:val="false"/>
          <w:i w:val="false"/>
          <w:color w:val="000000"/>
          <w:sz w:val="28"/>
        </w:rPr>
        <w:t>
      в местах перехода грузоподъемного крана или его тележки с одного пути на другой обеспечивают ее плавное передвижение;</w:t>
      </w:r>
    </w:p>
    <w:p>
      <w:pPr>
        <w:spacing w:after="0"/>
        <w:ind w:left="0"/>
        <w:jc w:val="both"/>
      </w:pPr>
      <w:r>
        <w:rPr>
          <w:rFonts w:ascii="Times New Roman"/>
          <w:b w:val="false"/>
          <w:i w:val="false"/>
          <w:color w:val="000000"/>
          <w:sz w:val="28"/>
        </w:rPr>
        <w:t>
      для предотвращения расцепления двух сомкнутых рельсов кранового пути, а также рельса кранового пути с рельсом стрелки или поворотного круга устанавливаются надежно запирающие сомкнутые рельсы замки с электрической блокировкой, исключающей передвижение грузоподъемного механизма или его тележки при незапертом замке; для механизмов с ручным приводом электрическая блокировка может быть заменена механической;</w:t>
      </w:r>
    </w:p>
    <w:p>
      <w:pPr>
        <w:spacing w:after="0"/>
        <w:ind w:left="0"/>
        <w:jc w:val="both"/>
      </w:pPr>
      <w:r>
        <w:rPr>
          <w:rFonts w:ascii="Times New Roman"/>
          <w:b w:val="false"/>
          <w:i w:val="false"/>
          <w:color w:val="000000"/>
          <w:sz w:val="28"/>
        </w:rPr>
        <w:t>
      размыкаемые участки пути, рельсы стрелок и поворотных кругов оборудованы автоматически действующими затворами, исключающими сход грузоподъемного механизма или его тележки с рельсового пути;</w:t>
      </w:r>
    </w:p>
    <w:p>
      <w:pPr>
        <w:spacing w:after="0"/>
        <w:ind w:left="0"/>
        <w:jc w:val="both"/>
      </w:pPr>
      <w:r>
        <w:rPr>
          <w:rFonts w:ascii="Times New Roman"/>
          <w:b w:val="false"/>
          <w:i w:val="false"/>
          <w:color w:val="000000"/>
          <w:sz w:val="28"/>
        </w:rPr>
        <w:t>
      перевод стрелки или поворотного круга производится с помощью специального механизма, управляемого с пола или из кабины управления грузоподъемного крана;</w:t>
      </w:r>
    </w:p>
    <w:p>
      <w:pPr>
        <w:spacing w:after="0"/>
        <w:ind w:left="0"/>
        <w:jc w:val="both"/>
      </w:pPr>
      <w:r>
        <w:rPr>
          <w:rFonts w:ascii="Times New Roman"/>
          <w:b w:val="false"/>
          <w:i w:val="false"/>
          <w:color w:val="000000"/>
          <w:sz w:val="28"/>
        </w:rPr>
        <w:t>
      напряжение на троллейные провода грузоподъемного крана, на механизмы управления стрелок и электрические аппараты блокировочных устройств подается с помощью одного отключающего устройства.</w:t>
      </w:r>
    </w:p>
    <w:bookmarkStart w:name="z443" w:id="423"/>
    <w:p>
      <w:pPr>
        <w:spacing w:after="0"/>
        <w:ind w:left="0"/>
        <w:jc w:val="both"/>
      </w:pPr>
      <w:r>
        <w:rPr>
          <w:rFonts w:ascii="Times New Roman"/>
          <w:b w:val="false"/>
          <w:i w:val="false"/>
          <w:color w:val="000000"/>
          <w:sz w:val="28"/>
        </w:rPr>
        <w:t>
      327. Крепления крановых рельс опорных кранов и рельс грузовых тележек исключает боковое и продольное их смещение при передвижении и работе грузоподъемного крана.</w:t>
      </w:r>
    </w:p>
    <w:bookmarkEnd w:id="423"/>
    <w:bookmarkStart w:name="z444" w:id="424"/>
    <w:p>
      <w:pPr>
        <w:spacing w:after="0"/>
        <w:ind w:left="0"/>
        <w:jc w:val="both"/>
      </w:pPr>
      <w:r>
        <w:rPr>
          <w:rFonts w:ascii="Times New Roman"/>
          <w:b w:val="false"/>
          <w:i w:val="false"/>
          <w:color w:val="000000"/>
          <w:sz w:val="28"/>
        </w:rPr>
        <w:t>
      328. Переезд автомашин и автопогрузчиков через пути козловых и башенных кранов допускается в исключительных случаях, когда невозможен их объезд. Меры безопасности разрабатываются владельцем кранов с учетом интенсивности их работы и движения всех видов транспорта.</w:t>
      </w:r>
    </w:p>
    <w:bookmarkEnd w:id="424"/>
    <w:bookmarkStart w:name="z445" w:id="425"/>
    <w:p>
      <w:pPr>
        <w:spacing w:after="0"/>
        <w:ind w:left="0"/>
        <w:jc w:val="both"/>
      </w:pPr>
      <w:r>
        <w:rPr>
          <w:rFonts w:ascii="Times New Roman"/>
          <w:b w:val="false"/>
          <w:i w:val="false"/>
          <w:color w:val="000000"/>
          <w:sz w:val="28"/>
        </w:rPr>
        <w:t>
      329. Пересечение крановых рельсовых путей козловых, башенных и портальных кранов с путями заводского транспорта может быть допущено после принятия мер по предупреждению столкновения работающих кранов с подвижным составом.</w:t>
      </w:r>
    </w:p>
    <w:bookmarkEnd w:id="425"/>
    <w:p>
      <w:pPr>
        <w:spacing w:after="0"/>
        <w:ind w:left="0"/>
        <w:jc w:val="both"/>
      </w:pPr>
      <w:r>
        <w:rPr>
          <w:rFonts w:ascii="Times New Roman"/>
          <w:b w:val="false"/>
          <w:i w:val="false"/>
          <w:color w:val="000000"/>
          <w:sz w:val="28"/>
        </w:rPr>
        <w:t>
      Пересечение пути портального крана с железнодорожными путями выполняется по проекту согласованному владельцем крана с владельцем железнодорожных путей.</w:t>
      </w:r>
    </w:p>
    <w:bookmarkStart w:name="z446" w:id="426"/>
    <w:p>
      <w:pPr>
        <w:spacing w:after="0"/>
        <w:ind w:left="0"/>
        <w:jc w:val="both"/>
      </w:pPr>
      <w:r>
        <w:rPr>
          <w:rFonts w:ascii="Times New Roman"/>
          <w:b w:val="false"/>
          <w:i w:val="false"/>
          <w:color w:val="000000"/>
          <w:sz w:val="28"/>
        </w:rPr>
        <w:t xml:space="preserve">
      330. Допуски на размер колеи, прямолинейность и горизонтальность кранового пути, допускаемые величины упругой просадки рельсовых нитей под колесами крана приведены в </w:t>
      </w:r>
      <w:r>
        <w:rPr>
          <w:rFonts w:ascii="Times New Roman"/>
          <w:b w:val="false"/>
          <w:i w:val="false"/>
          <w:color w:val="000000"/>
          <w:sz w:val="28"/>
        </w:rPr>
        <w:t>приложении 12</w:t>
      </w:r>
      <w:r>
        <w:rPr>
          <w:rFonts w:ascii="Times New Roman"/>
          <w:b w:val="false"/>
          <w:i w:val="false"/>
          <w:color w:val="000000"/>
          <w:sz w:val="28"/>
        </w:rPr>
        <w:t xml:space="preserve"> "Предельные величины отклонений рельсовых путей (в плане и профиле) от проектного положения" настоящих Правил.</w:t>
      </w:r>
    </w:p>
    <w:bookmarkEnd w:id="426"/>
    <w:bookmarkStart w:name="z447" w:id="427"/>
    <w:p>
      <w:pPr>
        <w:spacing w:after="0"/>
        <w:ind w:left="0"/>
        <w:jc w:val="both"/>
      </w:pPr>
      <w:r>
        <w:rPr>
          <w:rFonts w:ascii="Times New Roman"/>
          <w:b w:val="false"/>
          <w:i w:val="false"/>
          <w:color w:val="000000"/>
          <w:sz w:val="28"/>
        </w:rPr>
        <w:t>
      331. В проекте кранового рельсового пути указывается участок для стоянки крана в нерабочем состоянии.</w:t>
      </w:r>
    </w:p>
    <w:bookmarkEnd w:id="427"/>
    <w:bookmarkStart w:name="z448" w:id="428"/>
    <w:p>
      <w:pPr>
        <w:spacing w:after="0"/>
        <w:ind w:left="0"/>
        <w:jc w:val="both"/>
      </w:pPr>
      <w:r>
        <w:rPr>
          <w:rFonts w:ascii="Times New Roman"/>
          <w:b w:val="false"/>
          <w:i w:val="false"/>
          <w:color w:val="000000"/>
          <w:sz w:val="28"/>
        </w:rPr>
        <w:t>
      332. При наличии подземных коммуникаций, проложенных без учета последующего устройства над ними кранового пути, выполняется расчет с целью исключения возможного повреждения этих коммуникаций и при необходимости разрабатывается проект их перекрытия.</w:t>
      </w:r>
    </w:p>
    <w:bookmarkEnd w:id="428"/>
    <w:bookmarkStart w:name="z449" w:id="429"/>
    <w:p>
      <w:pPr>
        <w:spacing w:after="0"/>
        <w:ind w:left="0"/>
        <w:jc w:val="both"/>
      </w:pPr>
      <w:r>
        <w:rPr>
          <w:rFonts w:ascii="Times New Roman"/>
          <w:b w:val="false"/>
          <w:i w:val="false"/>
          <w:color w:val="000000"/>
          <w:sz w:val="28"/>
        </w:rPr>
        <w:t xml:space="preserve">
      333. Готовность кранового рельсового пути к эксплуатации подтверждается актом сдачи – приемки пути, форма которого приведена в </w:t>
      </w:r>
      <w:r>
        <w:rPr>
          <w:rFonts w:ascii="Times New Roman"/>
          <w:b w:val="false"/>
          <w:i w:val="false"/>
          <w:color w:val="000000"/>
          <w:sz w:val="28"/>
        </w:rPr>
        <w:t>Приложении 13</w:t>
      </w:r>
      <w:r>
        <w:rPr>
          <w:rFonts w:ascii="Times New Roman"/>
          <w:b w:val="false"/>
          <w:i w:val="false"/>
          <w:color w:val="000000"/>
          <w:sz w:val="28"/>
        </w:rPr>
        <w:t xml:space="preserve"> "Форма акта сдачи – приемки кранового рельсового пути в эксплуатации" к настоящим Правилам, к которому прилагаются результаты нивелирования поперечного и продольного профилей кранового рельсового пути, а также проверки размера колеи.</w:t>
      </w:r>
    </w:p>
    <w:bookmarkEnd w:id="429"/>
    <w:bookmarkStart w:name="z450" w:id="430"/>
    <w:p>
      <w:pPr>
        <w:spacing w:after="0"/>
        <w:ind w:left="0"/>
        <w:jc w:val="left"/>
      </w:pPr>
      <w:r>
        <w:rPr>
          <w:rFonts w:ascii="Times New Roman"/>
          <w:b/>
          <w:i w:val="false"/>
          <w:color w:val="000000"/>
        </w:rPr>
        <w:t xml:space="preserve"> Параграф 16. Краны кабельного типа</w:t>
      </w:r>
    </w:p>
    <w:bookmarkEnd w:id="430"/>
    <w:bookmarkStart w:name="z451" w:id="431"/>
    <w:p>
      <w:pPr>
        <w:spacing w:after="0"/>
        <w:ind w:left="0"/>
        <w:jc w:val="both"/>
      </w:pPr>
      <w:r>
        <w:rPr>
          <w:rFonts w:ascii="Times New Roman"/>
          <w:b w:val="false"/>
          <w:i w:val="false"/>
          <w:color w:val="000000"/>
          <w:sz w:val="28"/>
        </w:rPr>
        <w:t xml:space="preserve">
      334. К кранам кабельного типа (с несущими канатами) применяются требования, изложенные в </w:t>
      </w:r>
      <w:r>
        <w:rPr>
          <w:rFonts w:ascii="Times New Roman"/>
          <w:b w:val="false"/>
          <w:i w:val="false"/>
          <w:color w:val="000000"/>
          <w:sz w:val="28"/>
        </w:rPr>
        <w:t>главах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с учетом требований, предусмотренных настоящей статьей.</w:t>
      </w:r>
    </w:p>
    <w:bookmarkEnd w:id="431"/>
    <w:bookmarkStart w:name="z452" w:id="432"/>
    <w:p>
      <w:pPr>
        <w:spacing w:after="0"/>
        <w:ind w:left="0"/>
        <w:jc w:val="both"/>
      </w:pPr>
      <w:r>
        <w:rPr>
          <w:rFonts w:ascii="Times New Roman"/>
          <w:b w:val="false"/>
          <w:i w:val="false"/>
          <w:color w:val="000000"/>
          <w:sz w:val="28"/>
        </w:rPr>
        <w:t>
      335. Коэффициент устойчивости передвижных не качающихся опор кранов в любом направлении с учетом всех основных и дополнительных нагрузок (сил инерции, ветровой нагрузки, веса снега, усилий от опережения одной из опор) при наиболее неблагоприятной их комбинации – не менее 1,3.</w:t>
      </w:r>
    </w:p>
    <w:bookmarkEnd w:id="432"/>
    <w:p>
      <w:pPr>
        <w:spacing w:after="0"/>
        <w:ind w:left="0"/>
        <w:jc w:val="both"/>
      </w:pPr>
      <w:r>
        <w:rPr>
          <w:rFonts w:ascii="Times New Roman"/>
          <w:b w:val="false"/>
          <w:i w:val="false"/>
          <w:color w:val="000000"/>
          <w:sz w:val="28"/>
        </w:rPr>
        <w:t>
      Коэффициент устойчивости качающихся опор в плоскости, перпендикулярной несущим канатам – не менее 1,3.</w:t>
      </w:r>
    </w:p>
    <w:bookmarkStart w:name="z453" w:id="433"/>
    <w:p>
      <w:pPr>
        <w:spacing w:after="0"/>
        <w:ind w:left="0"/>
        <w:jc w:val="both"/>
      </w:pPr>
      <w:r>
        <w:rPr>
          <w:rFonts w:ascii="Times New Roman"/>
          <w:b w:val="false"/>
          <w:i w:val="false"/>
          <w:color w:val="000000"/>
          <w:sz w:val="28"/>
        </w:rPr>
        <w:t>
      336. Кран оборудуется автоматическим устройством, останавливающим механизмы передвижения опор в случае, когда опережение одной опоры превышает величину, превышающую установленный проектом показатель, предельную величину опережения, установленную на приборе, установленном в кабине крановщика.</w:t>
      </w:r>
    </w:p>
    <w:bookmarkEnd w:id="433"/>
    <w:bookmarkStart w:name="z454" w:id="434"/>
    <w:p>
      <w:pPr>
        <w:spacing w:after="0"/>
        <w:ind w:left="0"/>
        <w:jc w:val="both"/>
      </w:pPr>
      <w:r>
        <w:rPr>
          <w:rFonts w:ascii="Times New Roman"/>
          <w:b w:val="false"/>
          <w:i w:val="false"/>
          <w:color w:val="000000"/>
          <w:sz w:val="28"/>
        </w:rPr>
        <w:t>
      337. Кран оснащается ограничителем грузоподъемности, срабатывающим при перегрузе крана более чем на 25 %. После срабатывания ограничителя грузоподъемности возможно только опускание груза.</w:t>
      </w:r>
    </w:p>
    <w:bookmarkEnd w:id="434"/>
    <w:bookmarkStart w:name="z455" w:id="435"/>
    <w:p>
      <w:pPr>
        <w:spacing w:after="0"/>
        <w:ind w:left="0"/>
        <w:jc w:val="both"/>
      </w:pPr>
      <w:r>
        <w:rPr>
          <w:rFonts w:ascii="Times New Roman"/>
          <w:b w:val="false"/>
          <w:i w:val="false"/>
          <w:color w:val="000000"/>
          <w:sz w:val="28"/>
        </w:rPr>
        <w:t>
      338. Краны с подвижными опорами оборудуются анемометром, подающим звуковой сигнал при скорости ветра, превышающей величину, указанную в паспорте изготовителем.</w:t>
      </w:r>
    </w:p>
    <w:bookmarkEnd w:id="435"/>
    <w:bookmarkStart w:name="z456" w:id="436"/>
    <w:p>
      <w:pPr>
        <w:spacing w:after="0"/>
        <w:ind w:left="0"/>
        <w:jc w:val="both"/>
      </w:pPr>
      <w:r>
        <w:rPr>
          <w:rFonts w:ascii="Times New Roman"/>
          <w:b w:val="false"/>
          <w:i w:val="false"/>
          <w:color w:val="000000"/>
          <w:sz w:val="28"/>
        </w:rPr>
        <w:t>
      339. Передвижной кран при работе на одном месте крепится ручными захватами. Краны, при работе которых требуется частое их передвижение, могут во время работы на захваты не устанавливаться, но крепятся захватами при прекращении работы.</w:t>
      </w:r>
    </w:p>
    <w:bookmarkEnd w:id="436"/>
    <w:bookmarkStart w:name="z457" w:id="437"/>
    <w:p>
      <w:pPr>
        <w:spacing w:after="0"/>
        <w:ind w:left="0"/>
        <w:jc w:val="both"/>
      </w:pPr>
      <w:r>
        <w:rPr>
          <w:rFonts w:ascii="Times New Roman"/>
          <w:b w:val="false"/>
          <w:i w:val="false"/>
          <w:color w:val="000000"/>
          <w:sz w:val="28"/>
        </w:rPr>
        <w:t>
      340. В кабине крановщика устанавливается указатель положения грузозахватного органа по высоте и вдоль пролета, а также указатель открытого и закрытого положения грейфера.</w:t>
      </w:r>
    </w:p>
    <w:bookmarkEnd w:id="437"/>
    <w:p>
      <w:pPr>
        <w:spacing w:after="0"/>
        <w:ind w:left="0"/>
        <w:jc w:val="both"/>
      </w:pPr>
      <w:r>
        <w:rPr>
          <w:rFonts w:ascii="Times New Roman"/>
          <w:b w:val="false"/>
          <w:i w:val="false"/>
          <w:color w:val="000000"/>
          <w:sz w:val="28"/>
        </w:rPr>
        <w:t>
      Эти указатели дают возможность регулировки шкалы для снятия накапливающихся погрешностей.</w:t>
      </w:r>
    </w:p>
    <w:bookmarkStart w:name="z458" w:id="438"/>
    <w:p>
      <w:pPr>
        <w:spacing w:after="0"/>
        <w:ind w:left="0"/>
        <w:jc w:val="both"/>
      </w:pPr>
      <w:r>
        <w:rPr>
          <w:rFonts w:ascii="Times New Roman"/>
          <w:b w:val="false"/>
          <w:i w:val="false"/>
          <w:color w:val="000000"/>
          <w:sz w:val="28"/>
        </w:rPr>
        <w:t>
      341. Механизм подъема, механизм замыкания грейферного захвата грейферных кранов автоматически останавливаются устройствами (концевые выключатели):</w:t>
      </w:r>
    </w:p>
    <w:bookmarkEnd w:id="438"/>
    <w:p>
      <w:pPr>
        <w:spacing w:after="0"/>
        <w:ind w:left="0"/>
        <w:jc w:val="both"/>
      </w:pPr>
      <w:r>
        <w:rPr>
          <w:rFonts w:ascii="Times New Roman"/>
          <w:b w:val="false"/>
          <w:i w:val="false"/>
          <w:color w:val="000000"/>
          <w:sz w:val="28"/>
        </w:rPr>
        <w:t>
      при подъеме груза, когда расстояние между буферами грузозахватного органа и грузовой тележкой достигает 1 метра;</w:t>
      </w:r>
    </w:p>
    <w:p>
      <w:pPr>
        <w:spacing w:after="0"/>
        <w:ind w:left="0"/>
        <w:jc w:val="both"/>
      </w:pPr>
      <w:r>
        <w:rPr>
          <w:rFonts w:ascii="Times New Roman"/>
          <w:b w:val="false"/>
          <w:i w:val="false"/>
          <w:color w:val="000000"/>
          <w:sz w:val="28"/>
        </w:rPr>
        <w:t>
      при опускании грузозахватного органа, когда на барабане остаются навитыми три витка каната.</w:t>
      </w:r>
    </w:p>
    <w:bookmarkStart w:name="z459" w:id="439"/>
    <w:p>
      <w:pPr>
        <w:spacing w:after="0"/>
        <w:ind w:left="0"/>
        <w:jc w:val="both"/>
      </w:pPr>
      <w:r>
        <w:rPr>
          <w:rFonts w:ascii="Times New Roman"/>
          <w:b w:val="false"/>
          <w:i w:val="false"/>
          <w:color w:val="000000"/>
          <w:sz w:val="28"/>
        </w:rPr>
        <w:t>
      342. Механизм передвижения грузовой тележки оборудован устройством (концевым выключателем), автоматически останавливающим ее на расстоянии не менее 5 метров от площадки опоры или полиспастной тележки. Последующее передвижение грузовой тележки к площадкам опор или к полиспастной тележке производится на пониженной скорости.</w:t>
      </w:r>
    </w:p>
    <w:bookmarkEnd w:id="439"/>
    <w:bookmarkStart w:name="z460" w:id="440"/>
    <w:p>
      <w:pPr>
        <w:spacing w:after="0"/>
        <w:ind w:left="0"/>
        <w:jc w:val="both"/>
      </w:pPr>
      <w:r>
        <w:rPr>
          <w:rFonts w:ascii="Times New Roman"/>
          <w:b w:val="false"/>
          <w:i w:val="false"/>
          <w:color w:val="000000"/>
          <w:sz w:val="28"/>
        </w:rPr>
        <w:t>
      343. Конструкция грузовой тележки исключает ее падение при поломке или сходе ходовых колес с несущего каната (канатов).</w:t>
      </w:r>
    </w:p>
    <w:bookmarkEnd w:id="440"/>
    <w:bookmarkStart w:name="z461" w:id="441"/>
    <w:p>
      <w:pPr>
        <w:spacing w:after="0"/>
        <w:ind w:left="0"/>
        <w:jc w:val="both"/>
      </w:pPr>
      <w:r>
        <w:rPr>
          <w:rFonts w:ascii="Times New Roman"/>
          <w:b w:val="false"/>
          <w:i w:val="false"/>
          <w:color w:val="000000"/>
          <w:sz w:val="28"/>
        </w:rPr>
        <w:t>
      344. Грузовая тележка снизу и грузозахватный орган (крюковая подвеска, грейфер) сверху оборудуются упругими буферными устройствами, не позволяющими грузозахватному органу деформировать оборудование тележки.</w:t>
      </w:r>
    </w:p>
    <w:bookmarkEnd w:id="441"/>
    <w:bookmarkStart w:name="z462" w:id="442"/>
    <w:p>
      <w:pPr>
        <w:spacing w:after="0"/>
        <w:ind w:left="0"/>
        <w:jc w:val="both"/>
      </w:pPr>
      <w:r>
        <w:rPr>
          <w:rFonts w:ascii="Times New Roman"/>
          <w:b w:val="false"/>
          <w:i w:val="false"/>
          <w:color w:val="000000"/>
          <w:sz w:val="28"/>
        </w:rPr>
        <w:t>
      345. Механизм передвижения грузовой тележки обеспечивает ревизионную скорость величиной не более 0,5 м/с для осмотра и смазки канатов.</w:t>
      </w:r>
    </w:p>
    <w:bookmarkEnd w:id="442"/>
    <w:bookmarkStart w:name="z463" w:id="443"/>
    <w:p>
      <w:pPr>
        <w:spacing w:after="0"/>
        <w:ind w:left="0"/>
        <w:jc w:val="both"/>
      </w:pPr>
      <w:r>
        <w:rPr>
          <w:rFonts w:ascii="Times New Roman"/>
          <w:b w:val="false"/>
          <w:i w:val="false"/>
          <w:color w:val="000000"/>
          <w:sz w:val="28"/>
        </w:rPr>
        <w:t>
      346. Тормоз механизма передвижения грузовой тележки обеспечивает тормозной момент с учетом коэффициента запаса торможения не менее 1,25.</w:t>
      </w:r>
    </w:p>
    <w:bookmarkEnd w:id="443"/>
    <w:bookmarkStart w:name="z464" w:id="444"/>
    <w:p>
      <w:pPr>
        <w:spacing w:after="0"/>
        <w:ind w:left="0"/>
        <w:jc w:val="both"/>
      </w:pPr>
      <w:r>
        <w:rPr>
          <w:rFonts w:ascii="Times New Roman"/>
          <w:b w:val="false"/>
          <w:i w:val="false"/>
          <w:color w:val="000000"/>
          <w:sz w:val="28"/>
        </w:rPr>
        <w:t>
      347. Для грузовой тележки с канатоведущим шкивом механизма ее передвижения, диаметр шкива должен составлять не менее 60 диаметров каната. Коэффициент сцепления каната с канатоведущим шкивом при расчете на статическую нагрузку – не менее 1,5, с учетом динамических нагрузок - не менее 1,25.</w:t>
      </w:r>
    </w:p>
    <w:bookmarkEnd w:id="444"/>
    <w:bookmarkStart w:name="z465" w:id="445"/>
    <w:p>
      <w:pPr>
        <w:spacing w:after="0"/>
        <w:ind w:left="0"/>
        <w:jc w:val="both"/>
      </w:pPr>
      <w:r>
        <w:rPr>
          <w:rFonts w:ascii="Times New Roman"/>
          <w:b w:val="false"/>
          <w:i w:val="false"/>
          <w:color w:val="000000"/>
          <w:sz w:val="28"/>
        </w:rPr>
        <w:t xml:space="preserve">
      348. Проезд на грузовой тележке крана разрешается только ремонтному персоналу. Ремонтные работы выполняются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46"/>
    <w:p>
      <w:pPr>
        <w:spacing w:after="0"/>
        <w:ind w:left="0"/>
        <w:jc w:val="both"/>
      </w:pPr>
      <w:r>
        <w:rPr>
          <w:rFonts w:ascii="Times New Roman"/>
          <w:b w:val="false"/>
          <w:i w:val="false"/>
          <w:color w:val="000000"/>
          <w:sz w:val="28"/>
        </w:rPr>
        <w:t>
      349. Машинное помещение кранов отвечает следующим требованиям:</w:t>
      </w:r>
    </w:p>
    <w:bookmarkEnd w:id="446"/>
    <w:p>
      <w:pPr>
        <w:spacing w:after="0"/>
        <w:ind w:left="0"/>
        <w:jc w:val="both"/>
      </w:pPr>
      <w:r>
        <w:rPr>
          <w:rFonts w:ascii="Times New Roman"/>
          <w:b w:val="false"/>
          <w:i w:val="false"/>
          <w:color w:val="000000"/>
          <w:sz w:val="28"/>
        </w:rPr>
        <w:t>
      высота помещения устанавливается с учетом размещения, над основным оборудованием крана, необходимых подъемных средств (кранов, талей);</w:t>
      </w:r>
    </w:p>
    <w:p>
      <w:pPr>
        <w:spacing w:after="0"/>
        <w:ind w:left="0"/>
        <w:jc w:val="both"/>
      </w:pPr>
      <w:r>
        <w:rPr>
          <w:rFonts w:ascii="Times New Roman"/>
          <w:b w:val="false"/>
          <w:i w:val="false"/>
          <w:color w:val="000000"/>
          <w:sz w:val="28"/>
        </w:rPr>
        <w:t>
      расстояние от стен помещения до лебедок и между лебедками – не менее 800 мм; для мостовых кабельных кранов допускается уменьшение расстояния между стеной помещения и лебедкой до 200 мм, при условии обеспечения безопасного подхода к частям лебедки, требующим обслуживания;</w:t>
      </w:r>
    </w:p>
    <w:p>
      <w:pPr>
        <w:spacing w:after="0"/>
        <w:ind w:left="0"/>
        <w:jc w:val="both"/>
      </w:pPr>
      <w:r>
        <w:rPr>
          <w:rFonts w:ascii="Times New Roman"/>
          <w:b w:val="false"/>
          <w:i w:val="false"/>
          <w:color w:val="000000"/>
          <w:sz w:val="28"/>
        </w:rPr>
        <w:t>
      размеры дверей помещения позволяют перемещение наиболее крупных неразъемных элементов оборудования, высота дверей должна быть не менее 1800 мм.</w:t>
      </w:r>
    </w:p>
    <w:bookmarkStart w:name="z467" w:id="447"/>
    <w:p>
      <w:pPr>
        <w:spacing w:after="0"/>
        <w:ind w:left="0"/>
        <w:jc w:val="both"/>
      </w:pPr>
      <w:r>
        <w:rPr>
          <w:rFonts w:ascii="Times New Roman"/>
          <w:b w:val="false"/>
          <w:i w:val="false"/>
          <w:color w:val="000000"/>
          <w:sz w:val="28"/>
        </w:rPr>
        <w:t>
      350. Машинное помещение, кабина крановщика и головки башен крана снабжены телефонной связью, позволяющей вести одновременный разговор между всеми пунктами.</w:t>
      </w:r>
    </w:p>
    <w:bookmarkEnd w:id="447"/>
    <w:bookmarkStart w:name="z468" w:id="448"/>
    <w:p>
      <w:pPr>
        <w:spacing w:after="0"/>
        <w:ind w:left="0"/>
        <w:jc w:val="both"/>
      </w:pPr>
      <w:r>
        <w:rPr>
          <w:rFonts w:ascii="Times New Roman"/>
          <w:b w:val="false"/>
          <w:i w:val="false"/>
          <w:color w:val="000000"/>
          <w:sz w:val="28"/>
        </w:rPr>
        <w:t>
      351. В машинном помещении крана, в кабине управления и на опорах вывешиваются таблички с указанием грузоподъемности крана, регистрационного номера и даты следующего испытания.</w:t>
      </w:r>
    </w:p>
    <w:bookmarkEnd w:id="448"/>
    <w:bookmarkStart w:name="z469" w:id="449"/>
    <w:p>
      <w:pPr>
        <w:spacing w:after="0"/>
        <w:ind w:left="0"/>
        <w:jc w:val="both"/>
      </w:pPr>
      <w:r>
        <w:rPr>
          <w:rFonts w:ascii="Times New Roman"/>
          <w:b w:val="false"/>
          <w:i w:val="false"/>
          <w:color w:val="000000"/>
          <w:sz w:val="28"/>
        </w:rPr>
        <w:t>
      352. Для осмотра несущих канатов и поддержек в пролете крана грузовые тележки снабжаются площадками.</w:t>
      </w:r>
    </w:p>
    <w:bookmarkEnd w:id="449"/>
    <w:p>
      <w:pPr>
        <w:spacing w:after="0"/>
        <w:ind w:left="0"/>
        <w:jc w:val="both"/>
      </w:pPr>
      <w:r>
        <w:rPr>
          <w:rFonts w:ascii="Times New Roman"/>
          <w:b w:val="false"/>
          <w:i w:val="false"/>
          <w:color w:val="000000"/>
          <w:sz w:val="28"/>
        </w:rPr>
        <w:t>
      Площадки выполняются шириной не менее 750 мм с перилами высотой 1200 мм, двумя промежуточными продольными связями (прутьями) и со сплошной зашивкой понизу на высоту 100 мм. Места входа на площадку имеют жесткие ограждения с запором, не допускающим произвольного его открывания.</w:t>
      </w:r>
    </w:p>
    <w:bookmarkStart w:name="z470" w:id="450"/>
    <w:p>
      <w:pPr>
        <w:spacing w:after="0"/>
        <w:ind w:left="0"/>
        <w:jc w:val="both"/>
      </w:pPr>
      <w:r>
        <w:rPr>
          <w:rFonts w:ascii="Times New Roman"/>
          <w:b w:val="false"/>
          <w:i w:val="false"/>
          <w:color w:val="000000"/>
          <w:sz w:val="28"/>
        </w:rPr>
        <w:t>
      353. На опорах крана устанавливаются площадки для подтяжки несущих канатов, обслуживания оборудования и входа на грузовую тележку. Ширина площадок – не менее 1000 мм, их ограждение соответствует настоящим Правилам.</w:t>
      </w:r>
    </w:p>
    <w:bookmarkEnd w:id="450"/>
    <w:bookmarkStart w:name="z471" w:id="451"/>
    <w:p>
      <w:pPr>
        <w:spacing w:after="0"/>
        <w:ind w:left="0"/>
        <w:jc w:val="both"/>
      </w:pPr>
      <w:r>
        <w:rPr>
          <w:rFonts w:ascii="Times New Roman"/>
          <w:b w:val="false"/>
          <w:i w:val="false"/>
          <w:color w:val="000000"/>
          <w:sz w:val="28"/>
        </w:rPr>
        <w:t>
      354. Краны с качающимися опорами оборудуются специальными площадками и монтажными блоками для посадки противовеса качающейся башни. Площадки рассчитываются на нагрузку от веса опоры при снятых несущих канатах.</w:t>
      </w:r>
    </w:p>
    <w:bookmarkEnd w:id="451"/>
    <w:bookmarkStart w:name="z472" w:id="452"/>
    <w:p>
      <w:pPr>
        <w:spacing w:after="0"/>
        <w:ind w:left="0"/>
        <w:jc w:val="both"/>
      </w:pPr>
      <w:r>
        <w:rPr>
          <w:rFonts w:ascii="Times New Roman"/>
          <w:b w:val="false"/>
          <w:i w:val="false"/>
          <w:color w:val="000000"/>
          <w:sz w:val="28"/>
        </w:rPr>
        <w:t>
      355. Несущие канаты закрытой конструкции и выполнены из одного куска. На крюковых кранах, предназначенных для монтажных работ, в качестве несущих канатов допускается применять многопрядные канаты с металлическим сердечником.</w:t>
      </w:r>
    </w:p>
    <w:bookmarkEnd w:id="452"/>
    <w:bookmarkStart w:name="z473" w:id="453"/>
    <w:p>
      <w:pPr>
        <w:spacing w:after="0"/>
        <w:ind w:left="0"/>
        <w:jc w:val="both"/>
      </w:pPr>
      <w:r>
        <w:rPr>
          <w:rFonts w:ascii="Times New Roman"/>
          <w:b w:val="false"/>
          <w:i w:val="false"/>
          <w:color w:val="000000"/>
          <w:sz w:val="28"/>
        </w:rPr>
        <w:t>
      356. Для подъемных и тяговых канатов применяются канаты двойной свивки с сердечником из волокнистого материала.</w:t>
      </w:r>
    </w:p>
    <w:bookmarkEnd w:id="453"/>
    <w:p>
      <w:pPr>
        <w:spacing w:after="0"/>
        <w:ind w:left="0"/>
        <w:jc w:val="both"/>
      </w:pPr>
      <w:r>
        <w:rPr>
          <w:rFonts w:ascii="Times New Roman"/>
          <w:b w:val="false"/>
          <w:i w:val="false"/>
          <w:color w:val="000000"/>
          <w:sz w:val="28"/>
        </w:rPr>
        <w:t>
      Для подъемных канатов следует применять канаты крестовой свивки. Допускается применение канатов односторонней свивки, если раскручивание каната или завивка ветвей полиспаста исключено.</w:t>
      </w:r>
    </w:p>
    <w:p>
      <w:pPr>
        <w:spacing w:after="0"/>
        <w:ind w:left="0"/>
        <w:jc w:val="both"/>
      </w:pPr>
      <w:r>
        <w:rPr>
          <w:rFonts w:ascii="Times New Roman"/>
          <w:b w:val="false"/>
          <w:i w:val="false"/>
          <w:color w:val="000000"/>
          <w:sz w:val="28"/>
        </w:rPr>
        <w:t>
      Для тяговых канатов передвижения грузовой тележки, поддержек и опор предпочтительно применение канатов односторонней свивки.</w:t>
      </w:r>
    </w:p>
    <w:bookmarkStart w:name="z474" w:id="454"/>
    <w:p>
      <w:pPr>
        <w:spacing w:after="0"/>
        <w:ind w:left="0"/>
        <w:jc w:val="both"/>
      </w:pPr>
      <w:r>
        <w:rPr>
          <w:rFonts w:ascii="Times New Roman"/>
          <w:b w:val="false"/>
          <w:i w:val="false"/>
          <w:color w:val="000000"/>
          <w:sz w:val="28"/>
        </w:rPr>
        <w:t>
      357. Устройство для крепления несущего каната на опорах шарнирное, позволяющее регулировать натяжение каната. При применении нескольких несущих канатов обеспечивается равномерное натяжение канатов.</w:t>
      </w:r>
    </w:p>
    <w:bookmarkEnd w:id="454"/>
    <w:bookmarkStart w:name="z475" w:id="455"/>
    <w:p>
      <w:pPr>
        <w:spacing w:after="0"/>
        <w:ind w:left="0"/>
        <w:jc w:val="both"/>
      </w:pPr>
      <w:r>
        <w:rPr>
          <w:rFonts w:ascii="Times New Roman"/>
          <w:b w:val="false"/>
          <w:i w:val="false"/>
          <w:color w:val="000000"/>
          <w:sz w:val="28"/>
        </w:rPr>
        <w:t>
      358. Несущий канат крепится в муфте клиньями или заливкой металлическим сплавом.</w:t>
      </w:r>
    </w:p>
    <w:bookmarkEnd w:id="455"/>
    <w:p>
      <w:pPr>
        <w:spacing w:after="0"/>
        <w:ind w:left="0"/>
        <w:jc w:val="both"/>
      </w:pPr>
      <w:r>
        <w:rPr>
          <w:rFonts w:ascii="Times New Roman"/>
          <w:b w:val="false"/>
          <w:i w:val="false"/>
          <w:color w:val="000000"/>
          <w:sz w:val="28"/>
        </w:rPr>
        <w:t>
      На кранах с переменным пролетом допускается крепление несущего каната зажимами; при этом они рассчитываются на усилие, равное разрывному усилию каната в целом.</w:t>
      </w:r>
    </w:p>
    <w:bookmarkStart w:name="z476" w:id="456"/>
    <w:p>
      <w:pPr>
        <w:spacing w:after="0"/>
        <w:ind w:left="0"/>
        <w:jc w:val="both"/>
      </w:pPr>
      <w:r>
        <w:rPr>
          <w:rFonts w:ascii="Times New Roman"/>
          <w:b w:val="false"/>
          <w:i w:val="false"/>
          <w:color w:val="000000"/>
          <w:sz w:val="28"/>
        </w:rPr>
        <w:t>
      359. Диаметр барабанов и направляющих блоков для грузовых, тяговых и грейферных (поддерживающих и замыкающих) канатов определяется по формуле:</w:t>
      </w:r>
    </w:p>
    <w:bookmarkEnd w:id="4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D – </w:t>
      </w:r>
      <w:r>
        <w:rPr>
          <w:rFonts w:ascii="Times New Roman"/>
          <w:b w:val="false"/>
          <w:i w:val="false"/>
          <w:color w:val="000000"/>
          <w:sz w:val="28"/>
        </w:rPr>
        <w:t>диаметр барабана, блока, измеряемый по средней линии каната, мм;</w:t>
      </w:r>
    </w:p>
    <w:p>
      <w:pPr>
        <w:spacing w:after="0"/>
        <w:ind w:left="0"/>
        <w:jc w:val="both"/>
      </w:pPr>
      <w:r>
        <w:rPr>
          <w:rFonts w:ascii="Times New Roman"/>
          <w:b w:val="false"/>
          <w:i w:val="false"/>
          <w:color w:val="000000"/>
          <w:sz w:val="28"/>
        </w:rPr>
        <w:t xml:space="preserve">
      d – диаметр каната, мм; </w:t>
      </w:r>
      <w:r>
        <w:rPr>
          <w:rFonts w:ascii="Times New Roman"/>
          <w:b w:val="false"/>
          <w:i/>
          <w:color w:val="000000"/>
          <w:sz w:val="28"/>
        </w:rPr>
        <w:t xml:space="preserve">h – </w:t>
      </w:r>
      <w:r>
        <w:rPr>
          <w:rFonts w:ascii="Times New Roman"/>
          <w:b w:val="false"/>
          <w:i w:val="false"/>
          <w:color w:val="000000"/>
          <w:sz w:val="28"/>
        </w:rPr>
        <w:t xml:space="preserve">коэффициент выбора диаметра барабана, блока, определяемый по таблице 7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Start w:name="z477" w:id="457"/>
    <w:p>
      <w:pPr>
        <w:spacing w:after="0"/>
        <w:ind w:left="0"/>
        <w:jc w:val="both"/>
      </w:pPr>
      <w:r>
        <w:rPr>
          <w:rFonts w:ascii="Times New Roman"/>
          <w:b w:val="false"/>
          <w:i w:val="false"/>
          <w:color w:val="000000"/>
          <w:sz w:val="28"/>
        </w:rPr>
        <w:t>
      362. Подъемные, тяговые канаты, канаты поддержек и канаты для подвески электрических кабелей цельные. В отдельных случаях допускается сращивание канатов. Длина сращиваемых участков равна 1000 диаметрам каната.</w:t>
      </w:r>
    </w:p>
    <w:bookmarkEnd w:id="457"/>
    <w:bookmarkStart w:name="z478" w:id="458"/>
    <w:p>
      <w:pPr>
        <w:spacing w:after="0"/>
        <w:ind w:left="0"/>
        <w:jc w:val="both"/>
      </w:pPr>
      <w:r>
        <w:rPr>
          <w:rFonts w:ascii="Times New Roman"/>
          <w:b w:val="false"/>
          <w:i w:val="false"/>
          <w:color w:val="000000"/>
          <w:sz w:val="28"/>
        </w:rPr>
        <w:t xml:space="preserve">
      363. Несущие канаты закрытой конструкции, а также канаты двойной свивки бракуют в соответствии с критериями, приведенными в </w:t>
      </w:r>
      <w:r>
        <w:rPr>
          <w:rFonts w:ascii="Times New Roman"/>
          <w:b w:val="false"/>
          <w:i w:val="false"/>
          <w:color w:val="000000"/>
          <w:sz w:val="28"/>
        </w:rPr>
        <w:t>приложении 8</w:t>
      </w:r>
      <w:r>
        <w:rPr>
          <w:rFonts w:ascii="Times New Roman"/>
          <w:b w:val="false"/>
          <w:i w:val="false"/>
          <w:color w:val="000000"/>
          <w:sz w:val="28"/>
        </w:rPr>
        <w:t xml:space="preserve"> "Нормы браковки канатов грузоподъемных кранов" настоящих Правил.</w:t>
      </w:r>
    </w:p>
    <w:bookmarkEnd w:id="458"/>
    <w:p>
      <w:pPr>
        <w:spacing w:after="0"/>
        <w:ind w:left="0"/>
        <w:jc w:val="both"/>
      </w:pPr>
      <w:r>
        <w:rPr>
          <w:rFonts w:ascii="Times New Roman"/>
          <w:b w:val="false"/>
          <w:i w:val="false"/>
          <w:color w:val="000000"/>
          <w:sz w:val="28"/>
        </w:rPr>
        <w:t>
      Несущие канаты подлежат замене, если оборваны две смежные проволоки наружного слоя пряди.</w:t>
      </w:r>
    </w:p>
    <w:p>
      <w:pPr>
        <w:spacing w:after="0"/>
        <w:ind w:left="0"/>
        <w:jc w:val="both"/>
      </w:pPr>
      <w:r>
        <w:rPr>
          <w:rFonts w:ascii="Times New Roman"/>
          <w:b w:val="false"/>
          <w:i w:val="false"/>
          <w:color w:val="000000"/>
          <w:sz w:val="28"/>
        </w:rPr>
        <w:t>
      При прекращении работы крана с качающейся опорой из-за износа несущих канатов, опора устанавливается на монтажный фундамент.</w:t>
      </w:r>
    </w:p>
    <w:bookmarkStart w:name="z479" w:id="459"/>
    <w:p>
      <w:pPr>
        <w:spacing w:after="0"/>
        <w:ind w:left="0"/>
        <w:jc w:val="both"/>
      </w:pPr>
      <w:r>
        <w:rPr>
          <w:rFonts w:ascii="Times New Roman"/>
          <w:b w:val="false"/>
          <w:i w:val="false"/>
          <w:color w:val="000000"/>
          <w:sz w:val="28"/>
        </w:rPr>
        <w:t>
      364. Статическое испытание крана производится нагрузкой, на 25% превышающей его грузоподъемность. При этом грузовая тележка устанавливается посередине пролета, груз поднимается на высоту 200-300 мм и выдерживается в таком положении в течение 30 минут. После этого производится проверка состояния заделки несущих канатов в муфтах и общее техническое состояния крана.</w:t>
      </w:r>
    </w:p>
    <w:bookmarkEnd w:id="459"/>
    <w:bookmarkStart w:name="z480" w:id="460"/>
    <w:p>
      <w:pPr>
        <w:spacing w:after="0"/>
        <w:ind w:left="0"/>
        <w:jc w:val="both"/>
      </w:pPr>
      <w:r>
        <w:rPr>
          <w:rFonts w:ascii="Times New Roman"/>
          <w:b w:val="false"/>
          <w:i w:val="false"/>
          <w:color w:val="000000"/>
          <w:sz w:val="28"/>
        </w:rPr>
        <w:t>
      365. При динамическом испытании крана производятся:</w:t>
      </w:r>
    </w:p>
    <w:bookmarkEnd w:id="460"/>
    <w:p>
      <w:pPr>
        <w:spacing w:after="0"/>
        <w:ind w:left="0"/>
        <w:jc w:val="both"/>
      </w:pPr>
      <w:r>
        <w:rPr>
          <w:rFonts w:ascii="Times New Roman"/>
          <w:b w:val="false"/>
          <w:i w:val="false"/>
          <w:color w:val="000000"/>
          <w:sz w:val="28"/>
        </w:rPr>
        <w:t>
      подъемы и опускания груза с остановками на разных высотах;</w:t>
      </w:r>
    </w:p>
    <w:p>
      <w:pPr>
        <w:spacing w:after="0"/>
        <w:ind w:left="0"/>
        <w:jc w:val="both"/>
      </w:pPr>
      <w:r>
        <w:rPr>
          <w:rFonts w:ascii="Times New Roman"/>
          <w:b w:val="false"/>
          <w:i w:val="false"/>
          <w:color w:val="000000"/>
          <w:sz w:val="28"/>
        </w:rPr>
        <w:t>
      передвижения грузовой тележки с грузом с остановкой в разных точках пролета;</w:t>
      </w:r>
    </w:p>
    <w:p>
      <w:pPr>
        <w:spacing w:after="0"/>
        <w:ind w:left="0"/>
        <w:jc w:val="both"/>
      </w:pPr>
      <w:r>
        <w:rPr>
          <w:rFonts w:ascii="Times New Roman"/>
          <w:b w:val="false"/>
          <w:i w:val="false"/>
          <w:color w:val="000000"/>
          <w:sz w:val="28"/>
        </w:rPr>
        <w:t>
      передвижения крана в разных направлениях на разную величину;</w:t>
      </w:r>
    </w:p>
    <w:p>
      <w:pPr>
        <w:spacing w:after="0"/>
        <w:ind w:left="0"/>
        <w:jc w:val="both"/>
      </w:pPr>
      <w:r>
        <w:rPr>
          <w:rFonts w:ascii="Times New Roman"/>
          <w:b w:val="false"/>
          <w:i w:val="false"/>
          <w:color w:val="000000"/>
          <w:sz w:val="28"/>
        </w:rPr>
        <w:t>
      подъемы или опускания груза с одновременным перемещением грузовой тележки.</w:t>
      </w:r>
    </w:p>
    <w:bookmarkStart w:name="z481" w:id="461"/>
    <w:p>
      <w:pPr>
        <w:spacing w:after="0"/>
        <w:ind w:left="0"/>
        <w:jc w:val="both"/>
      </w:pPr>
      <w:r>
        <w:rPr>
          <w:rFonts w:ascii="Times New Roman"/>
          <w:b w:val="false"/>
          <w:i w:val="false"/>
          <w:color w:val="000000"/>
          <w:sz w:val="28"/>
        </w:rPr>
        <w:t>
      366. Провис несущего каната измеряется при расположении тележки с наибольшим рабочим грузом посередине пролета. Фактическая величина провеса не должна отличаться от проектной, на величину, превышающую установленный допуск. Проверка соответствия положения качающейся опоры производится при расположении порожней тележки у не качающейся опоры.</w:t>
      </w:r>
    </w:p>
    <w:bookmarkEnd w:id="461"/>
    <w:bookmarkStart w:name="z482" w:id="462"/>
    <w:p>
      <w:pPr>
        <w:spacing w:after="0"/>
        <w:ind w:left="0"/>
        <w:jc w:val="both"/>
      </w:pPr>
      <w:r>
        <w:rPr>
          <w:rFonts w:ascii="Times New Roman"/>
          <w:b w:val="false"/>
          <w:i w:val="false"/>
          <w:color w:val="000000"/>
          <w:sz w:val="28"/>
        </w:rPr>
        <w:t>
      367. При проверке крановых путей измеряют угол наклона для наклонных крановых путей, прямолинейность и горизонтальность путей, расстояние между путями одной опоры и между путями противоположных опор.</w:t>
      </w:r>
    </w:p>
    <w:bookmarkEnd w:id="462"/>
    <w:p>
      <w:pPr>
        <w:spacing w:after="0"/>
        <w:ind w:left="0"/>
        <w:jc w:val="both"/>
      </w:pPr>
      <w:r>
        <w:rPr>
          <w:rFonts w:ascii="Times New Roman"/>
          <w:b w:val="false"/>
          <w:i w:val="false"/>
          <w:color w:val="000000"/>
          <w:sz w:val="28"/>
        </w:rPr>
        <w:t>
      Проверка состояния крановых путей, анкеровки канатов в муфтах и замер натяжения в оттяжках опор, а также проверка соответствия проекту провиса несущих канатов и положения качающейся опоры в процессе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463"/>
    <w:p>
      <w:pPr>
        <w:spacing w:after="0"/>
        <w:ind w:left="0"/>
        <w:jc w:val="left"/>
      </w:pPr>
      <w:r>
        <w:rPr>
          <w:rFonts w:ascii="Times New Roman"/>
          <w:b/>
          <w:i w:val="false"/>
          <w:color w:val="000000"/>
        </w:rPr>
        <w:t xml:space="preserve"> Параграф 17. Подъемники и лебедки для подъема людей</w:t>
      </w:r>
    </w:p>
    <w:bookmarkEnd w:id="463"/>
    <w:bookmarkStart w:name="z485" w:id="464"/>
    <w:p>
      <w:pPr>
        <w:spacing w:after="0"/>
        <w:ind w:left="0"/>
        <w:jc w:val="both"/>
      </w:pPr>
      <w:r>
        <w:rPr>
          <w:rFonts w:ascii="Times New Roman"/>
          <w:b w:val="false"/>
          <w:i w:val="false"/>
          <w:color w:val="000000"/>
          <w:sz w:val="28"/>
        </w:rPr>
        <w:t>
      369. К подъемникам на башенных кранах и лебедкам для подъема людей применяться требования, изложенные в настоящих Правил, с дополнениями, предусмотренными настоящей главой.</w:t>
      </w:r>
    </w:p>
    <w:bookmarkEnd w:id="464"/>
    <w:bookmarkStart w:name="z486" w:id="465"/>
    <w:p>
      <w:pPr>
        <w:spacing w:after="0"/>
        <w:ind w:left="0"/>
        <w:jc w:val="both"/>
      </w:pPr>
      <w:r>
        <w:rPr>
          <w:rFonts w:ascii="Times New Roman"/>
          <w:b w:val="false"/>
          <w:i w:val="false"/>
          <w:color w:val="000000"/>
          <w:sz w:val="28"/>
        </w:rPr>
        <w:t>
      370. Вид подъемника на башенных кранах и методы их испытания определяются эксплуатационной документацией изготовителем башенного крана.</w:t>
      </w:r>
    </w:p>
    <w:bookmarkEnd w:id="465"/>
    <w:bookmarkStart w:name="z487" w:id="466"/>
    <w:p>
      <w:pPr>
        <w:spacing w:after="0"/>
        <w:ind w:left="0"/>
        <w:jc w:val="both"/>
      </w:pPr>
      <w:r>
        <w:rPr>
          <w:rFonts w:ascii="Times New Roman"/>
          <w:b w:val="false"/>
          <w:i w:val="false"/>
          <w:color w:val="000000"/>
          <w:sz w:val="28"/>
        </w:rPr>
        <w:t>
      371. Лебедки с ручным приводом снабжены безопасными рукоятками, конструкция которых допускает подъем или опускание путем непрерывного воздействия на рукоятку; при этом скорость опускания не превышает 0,33 м/с.</w:t>
      </w:r>
    </w:p>
    <w:bookmarkEnd w:id="466"/>
    <w:bookmarkStart w:name="z488" w:id="467"/>
    <w:p>
      <w:pPr>
        <w:spacing w:after="0"/>
        <w:ind w:left="0"/>
        <w:jc w:val="both"/>
      </w:pPr>
      <w:r>
        <w:rPr>
          <w:rFonts w:ascii="Times New Roman"/>
          <w:b w:val="false"/>
          <w:i w:val="false"/>
          <w:color w:val="000000"/>
          <w:sz w:val="28"/>
        </w:rPr>
        <w:t>
      372. Лебедки с электрическим приводом снабжены тормозом нормально закрытого типа, автоматически замыкающимся при отключении двигателя. Коэффициент запаса торможения – не менее 2.</w:t>
      </w:r>
    </w:p>
    <w:bookmarkEnd w:id="467"/>
    <w:bookmarkStart w:name="z489" w:id="468"/>
    <w:p>
      <w:pPr>
        <w:spacing w:after="0"/>
        <w:ind w:left="0"/>
        <w:jc w:val="both"/>
      </w:pPr>
      <w:r>
        <w:rPr>
          <w:rFonts w:ascii="Times New Roman"/>
          <w:b w:val="false"/>
          <w:i w:val="false"/>
          <w:color w:val="000000"/>
          <w:sz w:val="28"/>
        </w:rPr>
        <w:t>
      373. Связь вала электродвигателя с валом барабана осуществляется с помощью зубчатой или червячной передачи. Использовать для этой цели ременные и фрикционные передачи, фрикционные и кулачковые муфты не допускается.</w:t>
      </w:r>
    </w:p>
    <w:bookmarkEnd w:id="468"/>
    <w:bookmarkStart w:name="z490" w:id="469"/>
    <w:p>
      <w:pPr>
        <w:spacing w:after="0"/>
        <w:ind w:left="0"/>
        <w:jc w:val="both"/>
      </w:pPr>
      <w:r>
        <w:rPr>
          <w:rFonts w:ascii="Times New Roman"/>
          <w:b w:val="false"/>
          <w:i w:val="false"/>
          <w:color w:val="000000"/>
          <w:sz w:val="28"/>
        </w:rPr>
        <w:t>
      374. Лебедки крепятся к фундаменту или снабжаются балластом для обеспечения их устойчивости при двойной рабочей нагрузке.</w:t>
      </w:r>
    </w:p>
    <w:bookmarkEnd w:id="469"/>
    <w:bookmarkStart w:name="z491" w:id="470"/>
    <w:p>
      <w:pPr>
        <w:spacing w:after="0"/>
        <w:ind w:left="0"/>
        <w:jc w:val="both"/>
      </w:pPr>
      <w:r>
        <w:rPr>
          <w:rFonts w:ascii="Times New Roman"/>
          <w:b w:val="false"/>
          <w:i w:val="false"/>
          <w:color w:val="000000"/>
          <w:sz w:val="28"/>
        </w:rPr>
        <w:t>
      375. Способ подвешивания люльки и платформы для подъема людей исключает возможность их опрокидывания. Люльки и платформы снабжены ограждением высотой не менее 1200 мм. В люльках для подъема людей сидя (не имеющих ограждения) рабочий пристегивается предохранительным поясом. Устройство дверок в ограждении не разрешается. При подвешивании люлек к крюку, крюк снабжается предохранительным замком для предупреждения падения люльки.</w:t>
      </w:r>
    </w:p>
    <w:bookmarkEnd w:id="470"/>
    <w:bookmarkStart w:name="z492" w:id="471"/>
    <w:p>
      <w:pPr>
        <w:spacing w:after="0"/>
        <w:ind w:left="0"/>
        <w:jc w:val="both"/>
      </w:pPr>
      <w:r>
        <w:rPr>
          <w:rFonts w:ascii="Times New Roman"/>
          <w:b w:val="false"/>
          <w:i w:val="false"/>
          <w:color w:val="000000"/>
          <w:sz w:val="28"/>
        </w:rPr>
        <w:t>
      376. В тех случаях, когда возможно задевание люльки или платформы за выступающие части здания, сооружения, когда скорость движения люльки или платформы превышает 0,33 м/с, установливаются жесткие или гибкие направляющие и принимаются меры по защите поднимаемых людей от возможного их задевания за выступающие части здания, сооружения.</w:t>
      </w:r>
    </w:p>
    <w:bookmarkEnd w:id="471"/>
    <w:bookmarkStart w:name="z493" w:id="472"/>
    <w:p>
      <w:pPr>
        <w:spacing w:after="0"/>
        <w:ind w:left="0"/>
        <w:jc w:val="both"/>
      </w:pPr>
      <w:r>
        <w:rPr>
          <w:rFonts w:ascii="Times New Roman"/>
          <w:b w:val="false"/>
          <w:i w:val="false"/>
          <w:color w:val="000000"/>
          <w:sz w:val="28"/>
        </w:rPr>
        <w:t>
      377. Лебедки с электрическим приводом и скоростью подъема или опускания более 0,33 м/с, обеспечивают плавность остановки люльки или платформы.</w:t>
      </w:r>
    </w:p>
    <w:bookmarkEnd w:id="472"/>
    <w:bookmarkStart w:name="z494" w:id="473"/>
    <w:p>
      <w:pPr>
        <w:spacing w:after="0"/>
        <w:ind w:left="0"/>
        <w:jc w:val="both"/>
      </w:pPr>
      <w:r>
        <w:rPr>
          <w:rFonts w:ascii="Times New Roman"/>
          <w:b w:val="false"/>
          <w:i w:val="false"/>
          <w:color w:val="000000"/>
          <w:sz w:val="28"/>
        </w:rPr>
        <w:t>
      378. Стационарно устанавливаемые лебедки с электрическим приводом снабжаются автоматическим отключающим устройством, отключающим электродвигатель при подходе люльки или платформы к верхнему рабочему положению.</w:t>
      </w:r>
    </w:p>
    <w:bookmarkEnd w:id="473"/>
    <w:bookmarkStart w:name="z495" w:id="474"/>
    <w:p>
      <w:pPr>
        <w:spacing w:after="0"/>
        <w:ind w:left="0"/>
        <w:jc w:val="both"/>
      </w:pPr>
      <w:r>
        <w:rPr>
          <w:rFonts w:ascii="Times New Roman"/>
          <w:b w:val="false"/>
          <w:i w:val="false"/>
          <w:color w:val="000000"/>
          <w:sz w:val="28"/>
        </w:rPr>
        <w:t>
      379. Управление электрической лебедкой, установленной стационарно, осуществляется из люльки или с платформы путем непрерывного нажатия на кнопку аппарата управления. При прекращении нажатия на кнопку лебедка останавливается.</w:t>
      </w:r>
    </w:p>
    <w:bookmarkEnd w:id="474"/>
    <w:bookmarkStart w:name="z496" w:id="475"/>
    <w:p>
      <w:pPr>
        <w:spacing w:after="0"/>
        <w:ind w:left="0"/>
        <w:jc w:val="both"/>
      </w:pPr>
      <w:r>
        <w:rPr>
          <w:rFonts w:ascii="Times New Roman"/>
          <w:b w:val="false"/>
          <w:i w:val="false"/>
          <w:color w:val="000000"/>
          <w:sz w:val="28"/>
        </w:rPr>
        <w:t>
      380. Лебедки после монтажа, перед пуском в работу, а также периодически каждые 12 месяцев подвергаются полному техническому освидетельствованию.</w:t>
      </w:r>
    </w:p>
    <w:bookmarkEnd w:id="475"/>
    <w:bookmarkStart w:name="z497" w:id="476"/>
    <w:p>
      <w:pPr>
        <w:spacing w:after="0"/>
        <w:ind w:left="0"/>
        <w:jc w:val="both"/>
      </w:pPr>
      <w:r>
        <w:rPr>
          <w:rFonts w:ascii="Times New Roman"/>
          <w:b w:val="false"/>
          <w:i w:val="false"/>
          <w:color w:val="000000"/>
          <w:sz w:val="28"/>
        </w:rPr>
        <w:t>
      381. Статическое испытание лебедки производится нагрузкой, в 1,5 раза превышающей их тяговое усилие при подъеме, а динамические – нагрузкой, превышающей тяговое усилие в 1,1 раза.</w:t>
      </w:r>
    </w:p>
    <w:bookmarkEnd w:id="476"/>
    <w:bookmarkStart w:name="z498" w:id="477"/>
    <w:p>
      <w:pPr>
        <w:spacing w:after="0"/>
        <w:ind w:left="0"/>
        <w:jc w:val="left"/>
      </w:pPr>
      <w:r>
        <w:rPr>
          <w:rFonts w:ascii="Times New Roman"/>
          <w:b/>
          <w:i w:val="false"/>
          <w:color w:val="000000"/>
        </w:rPr>
        <w:t xml:space="preserve"> Параграф 18. Порядок пуска в работу крана</w:t>
      </w:r>
    </w:p>
    <w:bookmarkEnd w:id="477"/>
    <w:bookmarkStart w:name="z499" w:id="478"/>
    <w:p>
      <w:pPr>
        <w:spacing w:after="0"/>
        <w:ind w:left="0"/>
        <w:jc w:val="both"/>
      </w:pPr>
      <w:r>
        <w:rPr>
          <w:rFonts w:ascii="Times New Roman"/>
          <w:b w:val="false"/>
          <w:i w:val="false"/>
          <w:color w:val="000000"/>
          <w:sz w:val="28"/>
        </w:rPr>
        <w:t>
      382. Запись в паспорте грузоподъемного крана, подлежащего постановке на учет в территориальном подразделении уполномоченного орган в области промышленной безопасности, разрешающая пуск в работу крана оформляется в следующих случаях:</w:t>
      </w:r>
    </w:p>
    <w:bookmarkEnd w:id="478"/>
    <w:p>
      <w:pPr>
        <w:spacing w:after="0"/>
        <w:ind w:left="0"/>
        <w:jc w:val="both"/>
      </w:pPr>
      <w:r>
        <w:rPr>
          <w:rFonts w:ascii="Times New Roman"/>
          <w:b w:val="false"/>
          <w:i w:val="false"/>
          <w:color w:val="000000"/>
          <w:sz w:val="28"/>
        </w:rPr>
        <w:t>
      перед пуском в работу вновь зарегистрированного грузоподъемного крана;</w:t>
      </w:r>
    </w:p>
    <w:p>
      <w:pPr>
        <w:spacing w:after="0"/>
        <w:ind w:left="0"/>
        <w:jc w:val="both"/>
      </w:pPr>
      <w:r>
        <w:rPr>
          <w:rFonts w:ascii="Times New Roman"/>
          <w:b w:val="false"/>
          <w:i w:val="false"/>
          <w:color w:val="000000"/>
          <w:sz w:val="28"/>
        </w:rPr>
        <w:t>
      после монтажа, вызванного установкой грузоподъемного крана на новом месте (кроме стреловых самоходных кранов);</w:t>
      </w:r>
    </w:p>
    <w:p>
      <w:pPr>
        <w:spacing w:after="0"/>
        <w:ind w:left="0"/>
        <w:jc w:val="both"/>
      </w:pPr>
      <w:r>
        <w:rPr>
          <w:rFonts w:ascii="Times New Roman"/>
          <w:b w:val="false"/>
          <w:i w:val="false"/>
          <w:color w:val="000000"/>
          <w:sz w:val="28"/>
        </w:rPr>
        <w:t>
      после реконструкции грузоподъемного крана, в результате была укорочена длина башни или стрелы;</w:t>
      </w:r>
    </w:p>
    <w:p>
      <w:pPr>
        <w:spacing w:after="0"/>
        <w:ind w:left="0"/>
        <w:jc w:val="both"/>
      </w:pPr>
      <w:r>
        <w:rPr>
          <w:rFonts w:ascii="Times New Roman"/>
          <w:b w:val="false"/>
          <w:i w:val="false"/>
          <w:color w:val="000000"/>
          <w:sz w:val="28"/>
        </w:rPr>
        <w:t>
      после ремонта с заменой расчетных элементов или узлов металлоконструкций грузоподъемного крана с применением сварки;</w:t>
      </w:r>
    </w:p>
    <w:p>
      <w:pPr>
        <w:spacing w:after="0"/>
        <w:ind w:left="0"/>
        <w:jc w:val="both"/>
      </w:pPr>
      <w:r>
        <w:rPr>
          <w:rFonts w:ascii="Times New Roman"/>
          <w:b w:val="false"/>
          <w:i w:val="false"/>
          <w:color w:val="000000"/>
          <w:sz w:val="28"/>
        </w:rPr>
        <w:t>
      после перевода механизма специального назначения (экскаваторы) в грузоподъемный кран;</w:t>
      </w:r>
    </w:p>
    <w:p>
      <w:pPr>
        <w:spacing w:after="0"/>
        <w:ind w:left="0"/>
        <w:jc w:val="both"/>
      </w:pPr>
      <w:r>
        <w:rPr>
          <w:rFonts w:ascii="Times New Roman"/>
          <w:b w:val="false"/>
          <w:i w:val="false"/>
          <w:color w:val="000000"/>
          <w:sz w:val="28"/>
        </w:rPr>
        <w:t>
      после установки портального крана на новом месте работы.</w:t>
      </w:r>
    </w:p>
    <w:bookmarkStart w:name="z500" w:id="479"/>
    <w:p>
      <w:pPr>
        <w:spacing w:after="0"/>
        <w:ind w:left="0"/>
        <w:jc w:val="both"/>
      </w:pPr>
      <w:r>
        <w:rPr>
          <w:rFonts w:ascii="Times New Roman"/>
          <w:b w:val="false"/>
          <w:i w:val="false"/>
          <w:color w:val="000000"/>
          <w:sz w:val="28"/>
        </w:rPr>
        <w:t>
      383. Запись, разрешающая пуск в работу грузоподъемного крана оформляется инспектором по государственному контролю и надзору в области промышленной безопасности на основании положительных результатов полного технического освидетельствования крана, проведенного владельцем. При этом проверяются состояние грузоподъемного крана и рельсового пути, организация системы производственного контроля и надзора в организации за безопасной эксплуатацией грузоподъемных кранов и их обслуживания.</w:t>
      </w:r>
    </w:p>
    <w:bookmarkEnd w:id="479"/>
    <w:p>
      <w:pPr>
        <w:spacing w:after="0"/>
        <w:ind w:left="0"/>
        <w:jc w:val="both"/>
      </w:pPr>
      <w:r>
        <w:rPr>
          <w:rFonts w:ascii="Times New Roman"/>
          <w:b w:val="false"/>
          <w:i w:val="false"/>
          <w:color w:val="000000"/>
          <w:sz w:val="28"/>
        </w:rPr>
        <w:t>
      О предстоящем пуске в работу грузоподъемного крана владелец письменно (в произвольной форме) уведомляет территориальное подразделение уполномоченного органа в области промышленной безопасности не менее чем за 5 (пять)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383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480"/>
    <w:p>
      <w:pPr>
        <w:spacing w:after="0"/>
        <w:ind w:left="0"/>
        <w:jc w:val="both"/>
      </w:pPr>
      <w:r>
        <w:rPr>
          <w:rFonts w:ascii="Times New Roman"/>
          <w:b w:val="false"/>
          <w:i w:val="false"/>
          <w:color w:val="000000"/>
          <w:sz w:val="28"/>
        </w:rPr>
        <w:t>
      384. Запись, разрешающую пуск в работу самоходных кранов на гусеничном, пневмоколесном ходу после перестановки крана на новый объект, оформляется инженерно-техническим работником по надзору за безопасной эксплуатацией грузоподъемных кранов, назначенным приказом (распоряжением) владельца крана или руководителя эксплуатирующей организации, после проверки технического состояния грузоподъемного крана и обеспечения безопасных условий для его работы.</w:t>
      </w:r>
    </w:p>
    <w:bookmarkEnd w:id="480"/>
    <w:bookmarkStart w:name="z502" w:id="481"/>
    <w:p>
      <w:pPr>
        <w:spacing w:after="0"/>
        <w:ind w:left="0"/>
        <w:jc w:val="both"/>
      </w:pPr>
      <w:r>
        <w:rPr>
          <w:rFonts w:ascii="Times New Roman"/>
          <w:b w:val="false"/>
          <w:i w:val="false"/>
          <w:color w:val="000000"/>
          <w:sz w:val="28"/>
        </w:rPr>
        <w:t>
      385. Запись в паспорте, разрешающую пуск в работу грузоподъемных кранов, не подлежащих постановке на учет в территориальном подразделении уполномоченного органа в области промышленной безопасности, оформляется инженерно-техническим работником по надзору за безопасной эксплуатацией грузоподъемных кранов на основании документации предприятия-изготовителя и результатов технического освидетельствования. Разрешение на эксплуатацию съемных грузозахватных приспособлений и тары записывается в журнал их учета и осмотра лицом, выдавшим разрешение.</w:t>
      </w:r>
    </w:p>
    <w:bookmarkEnd w:id="481"/>
    <w:bookmarkStart w:name="z503" w:id="482"/>
    <w:p>
      <w:pPr>
        <w:spacing w:after="0"/>
        <w:ind w:left="0"/>
        <w:jc w:val="left"/>
      </w:pPr>
      <w:r>
        <w:rPr>
          <w:rFonts w:ascii="Times New Roman"/>
          <w:b/>
          <w:i w:val="false"/>
          <w:color w:val="000000"/>
        </w:rPr>
        <w:t xml:space="preserve"> Параграф 19. Порядок проведения технических освидетельствований</w:t>
      </w:r>
    </w:p>
    <w:bookmarkEnd w:id="482"/>
    <w:bookmarkStart w:name="z504" w:id="483"/>
    <w:p>
      <w:pPr>
        <w:spacing w:after="0"/>
        <w:ind w:left="0"/>
        <w:jc w:val="both"/>
      </w:pPr>
      <w:r>
        <w:rPr>
          <w:rFonts w:ascii="Times New Roman"/>
          <w:b w:val="false"/>
          <w:i w:val="false"/>
          <w:color w:val="000000"/>
          <w:sz w:val="28"/>
        </w:rPr>
        <w:t>
      386. Грузоподъемные краны и съемные грузозахватные приспособления до пуска в работу подвергаются полному техническому освидетельствованию.</w:t>
      </w:r>
    </w:p>
    <w:bookmarkEnd w:id="483"/>
    <w:p>
      <w:pPr>
        <w:spacing w:after="0"/>
        <w:ind w:left="0"/>
        <w:jc w:val="both"/>
      </w:pPr>
      <w:r>
        <w:rPr>
          <w:rFonts w:ascii="Times New Roman"/>
          <w:b w:val="false"/>
          <w:i w:val="false"/>
          <w:color w:val="000000"/>
          <w:sz w:val="28"/>
        </w:rPr>
        <w:t>
      При вводе в эксплуатацию грузоподъемного крана технические освидетельствования проводится с участием государственного инспектора по государственному контролю и надзору в области промышленной безопасности.</w:t>
      </w:r>
    </w:p>
    <w:p>
      <w:pPr>
        <w:spacing w:after="0"/>
        <w:ind w:left="0"/>
        <w:jc w:val="both"/>
      </w:pPr>
      <w:r>
        <w:rPr>
          <w:rFonts w:ascii="Times New Roman"/>
          <w:b w:val="false"/>
          <w:i w:val="false"/>
          <w:color w:val="000000"/>
          <w:sz w:val="28"/>
        </w:rPr>
        <w:t>
      О предстоящем техническом освидетельствовании грузоподъемного крана владелец письменно (в произвольной форме) уведомляет территориальное подразделение уполномоченного органа в области промышленной безопасности не менее чем за 5 (пять) рабочих дней.</w:t>
      </w:r>
    </w:p>
    <w:p>
      <w:pPr>
        <w:spacing w:after="0"/>
        <w:ind w:left="0"/>
        <w:jc w:val="both"/>
      </w:pPr>
      <w:r>
        <w:rPr>
          <w:rFonts w:ascii="Times New Roman"/>
          <w:b w:val="false"/>
          <w:i w:val="false"/>
          <w:color w:val="000000"/>
          <w:sz w:val="28"/>
        </w:rPr>
        <w:t>
      Грузоподъемным кранам, подлежащим постановке на учет в территориальном подразделении уполномоченного органа в области промышленной безопасности полное техническое освидетельствование, проводится до постановки их на учет.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84"/>
    <w:p>
      <w:pPr>
        <w:spacing w:after="0"/>
        <w:ind w:left="0"/>
        <w:jc w:val="both"/>
      </w:pPr>
      <w:r>
        <w:rPr>
          <w:rFonts w:ascii="Times New Roman"/>
          <w:b w:val="false"/>
          <w:i w:val="false"/>
          <w:color w:val="000000"/>
          <w:sz w:val="28"/>
        </w:rPr>
        <w:t>
      387. Грузоподъемным кранам, уже находящимся в работе, технические освидетельствования проводятся в следующие сроки:</w:t>
      </w:r>
    </w:p>
    <w:bookmarkEnd w:id="484"/>
    <w:p>
      <w:pPr>
        <w:spacing w:after="0"/>
        <w:ind w:left="0"/>
        <w:jc w:val="both"/>
      </w:pPr>
      <w:r>
        <w:rPr>
          <w:rFonts w:ascii="Times New Roman"/>
          <w:b w:val="false"/>
          <w:i w:val="false"/>
          <w:color w:val="000000"/>
          <w:sz w:val="28"/>
        </w:rPr>
        <w:t>
      частичное – не реже одного раза в 12 месяц;</w:t>
      </w:r>
    </w:p>
    <w:p>
      <w:pPr>
        <w:spacing w:after="0"/>
        <w:ind w:left="0"/>
        <w:jc w:val="both"/>
      </w:pPr>
      <w:r>
        <w:rPr>
          <w:rFonts w:ascii="Times New Roman"/>
          <w:b w:val="false"/>
          <w:i w:val="false"/>
          <w:color w:val="000000"/>
          <w:sz w:val="28"/>
        </w:rPr>
        <w:t>
      полное – не реже одного раза в 3 года, за исключением редко используемых кранов (краны для обслуживания машинных залов электрических и насосных станций, компрессорных установок, другие грузоподъемные механизмы, используемые только при ремонте оборудования).</w:t>
      </w:r>
    </w:p>
    <w:p>
      <w:pPr>
        <w:spacing w:after="0"/>
        <w:ind w:left="0"/>
        <w:jc w:val="both"/>
      </w:pPr>
      <w:r>
        <w:rPr>
          <w:rFonts w:ascii="Times New Roman"/>
          <w:b w:val="false"/>
          <w:i w:val="false"/>
          <w:color w:val="000000"/>
          <w:sz w:val="28"/>
        </w:rPr>
        <w:t>
      Редко используемым грузоподъемным кранам полное техническое освидетельствование проводится не реже одного раза в 5 лет. Отнесение кранов, к категории редко используемых производится владельцем или руководителем организации.</w:t>
      </w:r>
    </w:p>
    <w:bookmarkStart w:name="z506" w:id="485"/>
    <w:p>
      <w:pPr>
        <w:spacing w:after="0"/>
        <w:ind w:left="0"/>
        <w:jc w:val="both"/>
      </w:pPr>
      <w:r>
        <w:rPr>
          <w:rFonts w:ascii="Times New Roman"/>
          <w:b w:val="false"/>
          <w:i w:val="false"/>
          <w:color w:val="000000"/>
          <w:sz w:val="28"/>
        </w:rPr>
        <w:t>
      388. Внеочередное полное техническое освидетельствование грузоподъемным кранам проводится после:</w:t>
      </w:r>
    </w:p>
    <w:bookmarkEnd w:id="485"/>
    <w:p>
      <w:pPr>
        <w:spacing w:after="0"/>
        <w:ind w:left="0"/>
        <w:jc w:val="both"/>
      </w:pPr>
      <w:r>
        <w:rPr>
          <w:rFonts w:ascii="Times New Roman"/>
          <w:b w:val="false"/>
          <w:i w:val="false"/>
          <w:color w:val="000000"/>
          <w:sz w:val="28"/>
        </w:rPr>
        <w:t>
      монтажа, вызванного установкой грузоподъемного крана на новом месте;</w:t>
      </w:r>
    </w:p>
    <w:p>
      <w:pPr>
        <w:spacing w:after="0"/>
        <w:ind w:left="0"/>
        <w:jc w:val="both"/>
      </w:pPr>
      <w:r>
        <w:rPr>
          <w:rFonts w:ascii="Times New Roman"/>
          <w:b w:val="false"/>
          <w:i w:val="false"/>
          <w:color w:val="000000"/>
          <w:sz w:val="28"/>
        </w:rPr>
        <w:t>
      реконструкции грузоподъемного крана;</w:t>
      </w:r>
    </w:p>
    <w:p>
      <w:pPr>
        <w:spacing w:after="0"/>
        <w:ind w:left="0"/>
        <w:jc w:val="both"/>
      </w:pPr>
      <w:r>
        <w:rPr>
          <w:rFonts w:ascii="Times New Roman"/>
          <w:b w:val="false"/>
          <w:i w:val="false"/>
          <w:color w:val="000000"/>
          <w:sz w:val="28"/>
        </w:rPr>
        <w:t>
      ремонта металлических конструкций крана с заменой расчетных элементов или узлов;</w:t>
      </w:r>
    </w:p>
    <w:p>
      <w:pPr>
        <w:spacing w:after="0"/>
        <w:ind w:left="0"/>
        <w:jc w:val="both"/>
      </w:pPr>
      <w:r>
        <w:rPr>
          <w:rFonts w:ascii="Times New Roman"/>
          <w:b w:val="false"/>
          <w:i w:val="false"/>
          <w:color w:val="000000"/>
          <w:sz w:val="28"/>
        </w:rPr>
        <w:t>
      установки сменного стрелового оборудования или замены стрелы;</w:t>
      </w:r>
    </w:p>
    <w:p>
      <w:pPr>
        <w:spacing w:after="0"/>
        <w:ind w:left="0"/>
        <w:jc w:val="both"/>
      </w:pPr>
      <w:r>
        <w:rPr>
          <w:rFonts w:ascii="Times New Roman"/>
          <w:b w:val="false"/>
          <w:i w:val="false"/>
          <w:color w:val="000000"/>
          <w:sz w:val="28"/>
        </w:rPr>
        <w:t>
      капитального ремонта или замены грузовой (стреловой) лебедки;</w:t>
      </w:r>
    </w:p>
    <w:p>
      <w:pPr>
        <w:spacing w:after="0"/>
        <w:ind w:left="0"/>
        <w:jc w:val="both"/>
      </w:pPr>
      <w:r>
        <w:rPr>
          <w:rFonts w:ascii="Times New Roman"/>
          <w:b w:val="false"/>
          <w:i w:val="false"/>
          <w:color w:val="000000"/>
          <w:sz w:val="28"/>
        </w:rPr>
        <w:t>
      замены крюка или крюковой подвески (проводятся только статические испытания);</w:t>
      </w:r>
    </w:p>
    <w:p>
      <w:pPr>
        <w:spacing w:after="0"/>
        <w:ind w:left="0"/>
        <w:jc w:val="both"/>
      </w:pPr>
      <w:r>
        <w:rPr>
          <w:rFonts w:ascii="Times New Roman"/>
          <w:b w:val="false"/>
          <w:i w:val="false"/>
          <w:color w:val="000000"/>
          <w:sz w:val="28"/>
        </w:rPr>
        <w:t>
      замены несущих или вантовых канатов кабельного типа кранов;</w:t>
      </w:r>
    </w:p>
    <w:p>
      <w:pPr>
        <w:spacing w:after="0"/>
        <w:ind w:left="0"/>
        <w:jc w:val="both"/>
      </w:pPr>
      <w:r>
        <w:rPr>
          <w:rFonts w:ascii="Times New Roman"/>
          <w:b w:val="false"/>
          <w:i w:val="false"/>
          <w:color w:val="000000"/>
          <w:sz w:val="28"/>
        </w:rPr>
        <w:t>
      установки портального крана на новом месте работы.</w:t>
      </w:r>
    </w:p>
    <w:bookmarkStart w:name="z507" w:id="486"/>
    <w:p>
      <w:pPr>
        <w:spacing w:after="0"/>
        <w:ind w:left="0"/>
        <w:jc w:val="both"/>
      </w:pPr>
      <w:r>
        <w:rPr>
          <w:rFonts w:ascii="Times New Roman"/>
          <w:b w:val="false"/>
          <w:i w:val="false"/>
          <w:color w:val="000000"/>
          <w:sz w:val="28"/>
        </w:rPr>
        <w:t>
      389. После замены изношенных грузовых, стреловых или других канатов, после перезапасовки канатов производится проверка правильности запасовки и надежности крепления концов канатов, обтяжка канатов рабочим грузом, о чем оформляется запись в паспорте крана инженерно-техническим работником, ответственным за содержание грузоподъемных кранов в исправном состоянии.</w:t>
      </w:r>
    </w:p>
    <w:bookmarkEnd w:id="486"/>
    <w:bookmarkStart w:name="z508" w:id="487"/>
    <w:p>
      <w:pPr>
        <w:spacing w:after="0"/>
        <w:ind w:left="0"/>
        <w:jc w:val="both"/>
      </w:pPr>
      <w:r>
        <w:rPr>
          <w:rFonts w:ascii="Times New Roman"/>
          <w:b w:val="false"/>
          <w:i w:val="false"/>
          <w:color w:val="000000"/>
          <w:sz w:val="28"/>
        </w:rPr>
        <w:t>
      390. Техническое освидетельствование грузоподъемных кранов организовывается владельцем или руководителем эксплуатирующей организации.</w:t>
      </w:r>
    </w:p>
    <w:bookmarkEnd w:id="487"/>
    <w:p>
      <w:pPr>
        <w:spacing w:after="0"/>
        <w:ind w:left="0"/>
        <w:jc w:val="both"/>
      </w:pPr>
      <w:r>
        <w:rPr>
          <w:rFonts w:ascii="Times New Roman"/>
          <w:b w:val="false"/>
          <w:i w:val="false"/>
          <w:color w:val="000000"/>
          <w:sz w:val="28"/>
        </w:rPr>
        <w:t>
      Техническое освидетельствование проводится инженерно-техническим работником по надзору за безопасной эксплуатацией грузоподъемных кранов при участии инженерно-технического работника, ответственного за содержание кранов в исправном состоянии.</w:t>
      </w:r>
    </w:p>
    <w:p>
      <w:pPr>
        <w:spacing w:after="0"/>
        <w:ind w:left="0"/>
        <w:jc w:val="both"/>
      </w:pPr>
      <w:r>
        <w:rPr>
          <w:rFonts w:ascii="Times New Roman"/>
          <w:b w:val="false"/>
          <w:i w:val="false"/>
          <w:color w:val="000000"/>
          <w:sz w:val="28"/>
        </w:rPr>
        <w:t>
      На металлургических и других производствах с непрерывным технологическим процессом проведение испытания после замены крюка (крюковой подвески) или каната в ночное и вечернее время может быть поручено распоряжением по цеху сменному инженерно-техническому персоналу.</w:t>
      </w:r>
    </w:p>
    <w:bookmarkStart w:name="z509" w:id="488"/>
    <w:p>
      <w:pPr>
        <w:spacing w:after="0"/>
        <w:ind w:left="0"/>
        <w:jc w:val="both"/>
      </w:pPr>
      <w:r>
        <w:rPr>
          <w:rFonts w:ascii="Times New Roman"/>
          <w:b w:val="false"/>
          <w:i w:val="false"/>
          <w:color w:val="000000"/>
          <w:sz w:val="28"/>
        </w:rPr>
        <w:t>
      391. Грузоподъемным кранам, поставляемым владельцу или эксплуатирующей организации и перевозимые к месту эксплуатации в собранном виде, проводится полное техническое освидетельствование изготовителем или ремонтной организацией перед отправкой их владельцу. Дата освидетельствования и его результаты записываются в паспорте крана. До пуска в работу владелец или руководитель эксплуатирующей организации организуют проведение частичного технического освидетельствования этим кранам с занесением результатов в паспорт крана.</w:t>
      </w:r>
    </w:p>
    <w:bookmarkEnd w:id="488"/>
    <w:bookmarkStart w:name="z510" w:id="489"/>
    <w:p>
      <w:pPr>
        <w:spacing w:after="0"/>
        <w:ind w:left="0"/>
        <w:jc w:val="both"/>
      </w:pPr>
      <w:r>
        <w:rPr>
          <w:rFonts w:ascii="Times New Roman"/>
          <w:b w:val="false"/>
          <w:i w:val="false"/>
          <w:color w:val="000000"/>
          <w:sz w:val="28"/>
        </w:rPr>
        <w:t>
      392. Техническое освидетельствование имеет цель установить, что:</w:t>
      </w:r>
    </w:p>
    <w:bookmarkEnd w:id="489"/>
    <w:p>
      <w:pPr>
        <w:spacing w:after="0"/>
        <w:ind w:left="0"/>
        <w:jc w:val="both"/>
      </w:pPr>
      <w:r>
        <w:rPr>
          <w:rFonts w:ascii="Times New Roman"/>
          <w:b w:val="false"/>
          <w:i w:val="false"/>
          <w:color w:val="000000"/>
          <w:sz w:val="28"/>
        </w:rPr>
        <w:t>
      грузоподъемный кран и его установка на месте производства работ соответствуют требованиям инструкции изготовителя и настоящих Правил;</w:t>
      </w:r>
    </w:p>
    <w:p>
      <w:pPr>
        <w:spacing w:after="0"/>
        <w:ind w:left="0"/>
        <w:jc w:val="both"/>
      </w:pPr>
      <w:r>
        <w:rPr>
          <w:rFonts w:ascii="Times New Roman"/>
          <w:b w:val="false"/>
          <w:i w:val="false"/>
          <w:color w:val="000000"/>
          <w:sz w:val="28"/>
        </w:rPr>
        <w:t>
      грузоподъемный кран в исправном состоянии и обеспечивает безопасную работу по перемещению грузов;</w:t>
      </w:r>
    </w:p>
    <w:p>
      <w:pPr>
        <w:spacing w:after="0"/>
        <w:ind w:left="0"/>
        <w:jc w:val="both"/>
      </w:pPr>
      <w:r>
        <w:rPr>
          <w:rFonts w:ascii="Times New Roman"/>
          <w:b w:val="false"/>
          <w:i w:val="false"/>
          <w:color w:val="000000"/>
          <w:sz w:val="28"/>
        </w:rPr>
        <w:t>
      организация системы производственного контроля и надзора, технического обслуживания грузоподъемного крана соответствует требованиям настоящих Правил.</w:t>
      </w:r>
    </w:p>
    <w:bookmarkStart w:name="z511" w:id="490"/>
    <w:p>
      <w:pPr>
        <w:spacing w:after="0"/>
        <w:ind w:left="0"/>
        <w:jc w:val="both"/>
      </w:pPr>
      <w:r>
        <w:rPr>
          <w:rFonts w:ascii="Times New Roman"/>
          <w:b w:val="false"/>
          <w:i w:val="false"/>
          <w:color w:val="000000"/>
          <w:sz w:val="28"/>
        </w:rPr>
        <w:t>
      393. При полном техническом освидетельствовании кран подвергается:</w:t>
      </w:r>
    </w:p>
    <w:bookmarkEnd w:id="490"/>
    <w:p>
      <w:pPr>
        <w:spacing w:after="0"/>
        <w:ind w:left="0"/>
        <w:jc w:val="both"/>
      </w:pPr>
      <w:r>
        <w:rPr>
          <w:rFonts w:ascii="Times New Roman"/>
          <w:b w:val="false"/>
          <w:i w:val="false"/>
          <w:color w:val="000000"/>
          <w:sz w:val="28"/>
        </w:rPr>
        <w:t>
      осмотру;</w:t>
      </w:r>
    </w:p>
    <w:p>
      <w:pPr>
        <w:spacing w:after="0"/>
        <w:ind w:left="0"/>
        <w:jc w:val="both"/>
      </w:pPr>
      <w:r>
        <w:rPr>
          <w:rFonts w:ascii="Times New Roman"/>
          <w:b w:val="false"/>
          <w:i w:val="false"/>
          <w:color w:val="000000"/>
          <w:sz w:val="28"/>
        </w:rPr>
        <w:t>
      статическому испытанию;</w:t>
      </w:r>
    </w:p>
    <w:p>
      <w:pPr>
        <w:spacing w:after="0"/>
        <w:ind w:left="0"/>
        <w:jc w:val="both"/>
      </w:pPr>
      <w:r>
        <w:rPr>
          <w:rFonts w:ascii="Times New Roman"/>
          <w:b w:val="false"/>
          <w:i w:val="false"/>
          <w:color w:val="000000"/>
          <w:sz w:val="28"/>
        </w:rPr>
        <w:t>
      динамическому испытанию.</w:t>
      </w:r>
    </w:p>
    <w:p>
      <w:pPr>
        <w:spacing w:after="0"/>
        <w:ind w:left="0"/>
        <w:jc w:val="both"/>
      </w:pPr>
      <w:r>
        <w:rPr>
          <w:rFonts w:ascii="Times New Roman"/>
          <w:b w:val="false"/>
          <w:i w:val="false"/>
          <w:color w:val="000000"/>
          <w:sz w:val="28"/>
        </w:rPr>
        <w:t>
      При частичном техническом освидетельствовании статические и динамические испытания грузоподъемному крану не проводятся.</w:t>
      </w:r>
    </w:p>
    <w:bookmarkStart w:name="z512" w:id="491"/>
    <w:p>
      <w:pPr>
        <w:spacing w:after="0"/>
        <w:ind w:left="0"/>
        <w:jc w:val="both"/>
      </w:pPr>
      <w:r>
        <w:rPr>
          <w:rFonts w:ascii="Times New Roman"/>
          <w:b w:val="false"/>
          <w:i w:val="false"/>
          <w:color w:val="000000"/>
          <w:sz w:val="28"/>
        </w:rPr>
        <w:t>
      394. При частичном техническом освидетельствовании грузоподъемный кран проводится осмотр металлоконструкции, канатной, кабельной продукции и всех сборочных единиц крана, проверяются в действии все механизмы и электрооборудование, приборы безопасности, концевых выключателей и сигнализации, тормоза, ходовые колеса и аппараты управления, крановое освещение, соответствие габаритных размеров.</w:t>
      </w:r>
    </w:p>
    <w:bookmarkEnd w:id="491"/>
    <w:p>
      <w:pPr>
        <w:spacing w:after="0"/>
        <w:ind w:left="0"/>
        <w:jc w:val="both"/>
      </w:pPr>
      <w:r>
        <w:rPr>
          <w:rFonts w:ascii="Times New Roman"/>
          <w:b w:val="false"/>
          <w:i w:val="false"/>
          <w:color w:val="000000"/>
          <w:sz w:val="28"/>
        </w:rPr>
        <w:t>
      Кроме того, при частичном техническом освидетельствовании грузоподъемного крана проверяются:</w:t>
      </w:r>
    </w:p>
    <w:p>
      <w:pPr>
        <w:spacing w:after="0"/>
        <w:ind w:left="0"/>
        <w:jc w:val="both"/>
      </w:pPr>
      <w:r>
        <w:rPr>
          <w:rFonts w:ascii="Times New Roman"/>
          <w:b w:val="false"/>
          <w:i w:val="false"/>
          <w:color w:val="000000"/>
          <w:sz w:val="28"/>
        </w:rPr>
        <w:t>
      состояние металлоконструкций и сварных (клепаных) соединений (отсутствие трещин, деформаций, утонения стенок вследствие коррозии, ослабления клепаных соединений и других дефектов), а также кабины, лестниц, площадок и ограждений;</w:t>
      </w:r>
    </w:p>
    <w:p>
      <w:pPr>
        <w:spacing w:after="0"/>
        <w:ind w:left="0"/>
        <w:jc w:val="both"/>
      </w:pPr>
      <w:r>
        <w:rPr>
          <w:rFonts w:ascii="Times New Roman"/>
          <w:b w:val="false"/>
          <w:i w:val="false"/>
          <w:color w:val="000000"/>
          <w:sz w:val="28"/>
        </w:rPr>
        <w:t>
      состояние крюка, ходовых колес, блоков в полиспастах, тормозных барабанов, элементов тормозов. У грузоподъемных кранов, транспортирующих расплавленный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проводится заводской лабораторией с применением методов неразрушающего контроля. Заключение лаборатории хранится вместе с паспортом крана. Неразрушающими методами контроля проверяется наличие или отсутствие трещин в нарезанной части кованого (штампованного) крюка, отсутствие трещин в нарезанной части вилки пластинчатого крюка и в оси соединения пластинчатого крюка с вилкой или траверсой. Такая проверка проводится не реже одного раза в 12 месяц. Необходимость и периодичность проверки деталей подвески устанавливаются владельцем. В случае отсутствия в структуре организации указанной лаборатории неразрушающего контроля заключается договор со специализированной экспертной организацией;</w:t>
      </w:r>
    </w:p>
    <w:p>
      <w:pPr>
        <w:spacing w:after="0"/>
        <w:ind w:left="0"/>
        <w:jc w:val="both"/>
      </w:pPr>
      <w:r>
        <w:rPr>
          <w:rFonts w:ascii="Times New Roman"/>
          <w:b w:val="false"/>
          <w:i w:val="false"/>
          <w:color w:val="000000"/>
          <w:sz w:val="28"/>
        </w:rPr>
        <w:t>
      фактическое расстояние между крюковой подвеской и упором при срабатывании концевого выключателя механизма подъема;</w:t>
      </w:r>
    </w:p>
    <w:p>
      <w:pPr>
        <w:spacing w:after="0"/>
        <w:ind w:left="0"/>
        <w:jc w:val="both"/>
      </w:pPr>
      <w:r>
        <w:rPr>
          <w:rFonts w:ascii="Times New Roman"/>
          <w:b w:val="false"/>
          <w:i w:val="false"/>
          <w:color w:val="000000"/>
          <w:sz w:val="28"/>
        </w:rPr>
        <w:t>
      состояние изоляции проводов и заземления электрического крана с определением их сопротивления;</w:t>
      </w:r>
    </w:p>
    <w:p>
      <w:pPr>
        <w:spacing w:after="0"/>
        <w:ind w:left="0"/>
        <w:jc w:val="both"/>
      </w:pPr>
      <w:r>
        <w:rPr>
          <w:rFonts w:ascii="Times New Roman"/>
          <w:b w:val="false"/>
          <w:i w:val="false"/>
          <w:color w:val="000000"/>
          <w:sz w:val="28"/>
        </w:rPr>
        <w:t>
      соответствие массы противовеса и балласта у крана стрелового типа значениям, указанным в паспорте;</w:t>
      </w:r>
    </w:p>
    <w:p>
      <w:pPr>
        <w:spacing w:after="0"/>
        <w:ind w:left="0"/>
        <w:jc w:val="both"/>
      </w:pPr>
      <w:r>
        <w:rPr>
          <w:rFonts w:ascii="Times New Roman"/>
          <w:b w:val="false"/>
          <w:i w:val="false"/>
          <w:color w:val="000000"/>
          <w:sz w:val="28"/>
        </w:rPr>
        <w:t>
      состояние кранового рельсового пути и соответствие его требованиям настоящих Правил, проекту и инструкции по эксплуатации грузоподъемного крана;</w:t>
      </w:r>
    </w:p>
    <w:p>
      <w:pPr>
        <w:spacing w:after="0"/>
        <w:ind w:left="0"/>
        <w:jc w:val="both"/>
      </w:pPr>
      <w:r>
        <w:rPr>
          <w:rFonts w:ascii="Times New Roman"/>
          <w:b w:val="false"/>
          <w:i w:val="false"/>
          <w:color w:val="000000"/>
          <w:sz w:val="28"/>
        </w:rPr>
        <w:t>
      состояние канатов и их крепления.</w:t>
      </w:r>
    </w:p>
    <w:p>
      <w:pPr>
        <w:spacing w:after="0"/>
        <w:ind w:left="0"/>
        <w:jc w:val="both"/>
      </w:pPr>
      <w:r>
        <w:rPr>
          <w:rFonts w:ascii="Times New Roman"/>
          <w:b w:val="false"/>
          <w:i w:val="false"/>
          <w:color w:val="000000"/>
          <w:sz w:val="28"/>
        </w:rPr>
        <w:t xml:space="preserve">
      Нормы браковки канатов и элементов грузоподъемного механизма указываются в инструкции по эксплуатации изготовителем. При отсутствии в инструкции соответствующих норм, браковка канатов и элементов проводится в соответствии с рекомендациями, приведенными в </w:t>
      </w:r>
      <w:r>
        <w:rPr>
          <w:rFonts w:ascii="Times New Roman"/>
          <w:b w:val="false"/>
          <w:i w:val="false"/>
          <w:color w:val="000000"/>
          <w:sz w:val="28"/>
        </w:rPr>
        <w:t>Приложениях 8</w:t>
      </w:r>
      <w:r>
        <w:rPr>
          <w:rFonts w:ascii="Times New Roman"/>
          <w:b w:val="false"/>
          <w:i w:val="false"/>
          <w:color w:val="000000"/>
          <w:sz w:val="28"/>
        </w:rPr>
        <w:t xml:space="preserve"> "Нормы браковки канатов грузоподъемных кранов" и  </w:t>
      </w:r>
      <w:r>
        <w:rPr>
          <w:rFonts w:ascii="Times New Roman"/>
          <w:b w:val="false"/>
          <w:i w:val="false"/>
          <w:color w:val="000000"/>
          <w:sz w:val="28"/>
        </w:rPr>
        <w:t>18</w:t>
      </w:r>
      <w:r>
        <w:rPr>
          <w:rFonts w:ascii="Times New Roman"/>
          <w:b w:val="false"/>
          <w:i w:val="false"/>
          <w:color w:val="000000"/>
          <w:sz w:val="28"/>
        </w:rPr>
        <w:t>"Предельные нормы браковки элементов грузоподъемных механизмов" настоящих Правил.</w:t>
      </w:r>
    </w:p>
    <w:p>
      <w:pPr>
        <w:spacing w:after="0"/>
        <w:ind w:left="0"/>
        <w:jc w:val="both"/>
      </w:pPr>
      <w:r>
        <w:rPr>
          <w:rFonts w:ascii="Times New Roman"/>
          <w:b w:val="false"/>
          <w:i w:val="false"/>
          <w:color w:val="000000"/>
          <w:sz w:val="28"/>
        </w:rPr>
        <w:t>
      Работы, предусмотренные абзацами 1, 2, 4 и 5 настоящего пункта, могут быть проведены до даты очередного технического освидетельствования. В этом случае результаты осмотров и проверок оформляются актом, подписанным ответственным лицом, производившим осмотр и проверку крана.</w:t>
      </w:r>
    </w:p>
    <w:bookmarkStart w:name="z513" w:id="492"/>
    <w:p>
      <w:pPr>
        <w:spacing w:after="0"/>
        <w:ind w:left="0"/>
        <w:jc w:val="both"/>
      </w:pPr>
      <w:r>
        <w:rPr>
          <w:rFonts w:ascii="Times New Roman"/>
          <w:b w:val="false"/>
          <w:i w:val="false"/>
          <w:color w:val="000000"/>
          <w:sz w:val="28"/>
        </w:rPr>
        <w:t>
      395. Статическое испытание грузоподъемному крану проводится нагрузкой, на 25% превышающей его грузоподъемность с целью определения прочности металлоконструкции крана и ее элементов.</w:t>
      </w:r>
    </w:p>
    <w:bookmarkEnd w:id="492"/>
    <w:bookmarkStart w:name="z514" w:id="493"/>
    <w:p>
      <w:pPr>
        <w:spacing w:after="0"/>
        <w:ind w:left="0"/>
        <w:jc w:val="both"/>
      </w:pPr>
      <w:r>
        <w:rPr>
          <w:rFonts w:ascii="Times New Roman"/>
          <w:b w:val="false"/>
          <w:i w:val="false"/>
          <w:color w:val="000000"/>
          <w:sz w:val="28"/>
        </w:rPr>
        <w:t>
      396. Статические испытания мостового крана и передвижного консольного крана проводятся следующим образом. Кран устанавливается над опорами крановых путей, его тележка (тележки) – в положение, отвечающее наибольшему прогибу. Крюком или заменяющим его устройством груз захватывается и поднимается на высоту 100-200 мм с последующей выдержкой в таком положении в течение 10 минут.</w:t>
      </w:r>
    </w:p>
    <w:bookmarkEnd w:id="493"/>
    <w:p>
      <w:pPr>
        <w:spacing w:after="0"/>
        <w:ind w:left="0"/>
        <w:jc w:val="both"/>
      </w:pPr>
      <w:r>
        <w:rPr>
          <w:rFonts w:ascii="Times New Roman"/>
          <w:b w:val="false"/>
          <w:i w:val="false"/>
          <w:color w:val="000000"/>
          <w:sz w:val="28"/>
        </w:rPr>
        <w:t>
      По истечении 10 минут груз опускается, после чего проверяется отсутствие остаточной деформации металлоконструкции моста крана.</w:t>
      </w:r>
    </w:p>
    <w:p>
      <w:pPr>
        <w:spacing w:after="0"/>
        <w:ind w:left="0"/>
        <w:jc w:val="both"/>
      </w:pPr>
      <w:r>
        <w:rPr>
          <w:rFonts w:ascii="Times New Roman"/>
          <w:b w:val="false"/>
          <w:i w:val="false"/>
          <w:color w:val="000000"/>
          <w:sz w:val="28"/>
        </w:rPr>
        <w:t>
      Статические испытания козлового крана и мостового перегружателя проводятся так же, как испытание мостового крана; при этом у крана с консолями каждая консоль испытывается отдельно. При выявлении наличия остаточной деформации (прогиба) металлоконструкции в ходе испытания, кран к работе не допускается до выяснения причин деформации и определения возможности дальнейшей безопасной эксплуатации крана.</w:t>
      </w:r>
    </w:p>
    <w:bookmarkStart w:name="z515" w:id="494"/>
    <w:p>
      <w:pPr>
        <w:spacing w:after="0"/>
        <w:ind w:left="0"/>
        <w:jc w:val="both"/>
      </w:pPr>
      <w:r>
        <w:rPr>
          <w:rFonts w:ascii="Times New Roman"/>
          <w:b w:val="false"/>
          <w:i w:val="false"/>
          <w:color w:val="000000"/>
          <w:sz w:val="28"/>
        </w:rPr>
        <w:t>
      397.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w:t>
      </w:r>
    </w:p>
    <w:bookmarkEnd w:id="494"/>
    <w:p>
      <w:pPr>
        <w:spacing w:after="0"/>
        <w:ind w:left="0"/>
        <w:jc w:val="both"/>
      </w:pPr>
      <w:r>
        <w:rPr>
          <w:rFonts w:ascii="Times New Roman"/>
          <w:b w:val="false"/>
          <w:i w:val="false"/>
          <w:color w:val="000000"/>
          <w:sz w:val="28"/>
        </w:rPr>
        <w:t>
      Испытания кранов, имеющих сменное стреловое оборудование, могут проводиться с установленным на них для работы оборудованием.</w:t>
      </w:r>
    </w:p>
    <w:p>
      <w:pPr>
        <w:spacing w:after="0"/>
        <w:ind w:left="0"/>
        <w:jc w:val="both"/>
      </w:pPr>
      <w:r>
        <w:rPr>
          <w:rFonts w:ascii="Times New Roman"/>
          <w:b w:val="false"/>
          <w:i w:val="false"/>
          <w:color w:val="000000"/>
          <w:sz w:val="28"/>
        </w:rPr>
        <w:t>
      После установки на кран сменного стрелового оборудования испытания проводятся в положении, соответствующем наибольшей грузоподъемности крана при установленном оборудовании.</w:t>
      </w:r>
    </w:p>
    <w:p>
      <w:pPr>
        <w:spacing w:after="0"/>
        <w:ind w:left="0"/>
        <w:jc w:val="both"/>
      </w:pPr>
      <w:r>
        <w:rPr>
          <w:rFonts w:ascii="Times New Roman"/>
          <w:b w:val="false"/>
          <w:i w:val="false"/>
          <w:color w:val="000000"/>
          <w:sz w:val="28"/>
        </w:rPr>
        <w:t>
      Испытания кранов стрелового типа, не имеющих механизма изменения вылета стрелы (стрела поддерживается растяжкой), проводятся при установленном для испытания вылете стрелы. С этими же вылетом, при условии удовлетворительных результатов технического освидетельствования разрешается последующая работа крана.</w:t>
      </w:r>
    </w:p>
    <w:bookmarkStart w:name="z516" w:id="495"/>
    <w:p>
      <w:pPr>
        <w:spacing w:after="0"/>
        <w:ind w:left="0"/>
        <w:jc w:val="both"/>
      </w:pPr>
      <w:r>
        <w:rPr>
          <w:rFonts w:ascii="Times New Roman"/>
          <w:b w:val="false"/>
          <w:i w:val="false"/>
          <w:color w:val="000000"/>
          <w:sz w:val="28"/>
        </w:rPr>
        <w:t>
      398. При статических испытаниях кранов стрелового типа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100-200 мм.</w:t>
      </w:r>
    </w:p>
    <w:bookmarkEnd w:id="495"/>
    <w:bookmarkStart w:name="z517" w:id="496"/>
    <w:p>
      <w:pPr>
        <w:spacing w:after="0"/>
        <w:ind w:left="0"/>
        <w:jc w:val="both"/>
      </w:pPr>
      <w:r>
        <w:rPr>
          <w:rFonts w:ascii="Times New Roman"/>
          <w:b w:val="false"/>
          <w:i w:val="false"/>
          <w:color w:val="000000"/>
          <w:sz w:val="28"/>
        </w:rPr>
        <w:t>
      399. Кран считается выдержавшим статическое испытание, если в течение 10 минут поднятый груз не опустится на землю, не будет обнаружено трещин, остаточной деформации или других повреждений металлоконструкции и механизмов.</w:t>
      </w:r>
    </w:p>
    <w:bookmarkEnd w:id="496"/>
    <w:bookmarkStart w:name="z518" w:id="497"/>
    <w:p>
      <w:pPr>
        <w:spacing w:after="0"/>
        <w:ind w:left="0"/>
        <w:jc w:val="both"/>
      </w:pPr>
      <w:r>
        <w:rPr>
          <w:rFonts w:ascii="Times New Roman"/>
          <w:b w:val="false"/>
          <w:i w:val="false"/>
          <w:color w:val="000000"/>
          <w:sz w:val="28"/>
        </w:rPr>
        <w:t>
      400. Динамические испытания грузоподъемному крану проводятся грузом, на 10% превышающим грузоподъемность крана и имеет целью выявление скрытых дефектов механизмов крана.</w:t>
      </w:r>
    </w:p>
    <w:bookmarkEnd w:id="497"/>
    <w:p>
      <w:pPr>
        <w:spacing w:after="0"/>
        <w:ind w:left="0"/>
        <w:jc w:val="both"/>
      </w:pPr>
      <w:r>
        <w:rPr>
          <w:rFonts w:ascii="Times New Roman"/>
          <w:b w:val="false"/>
          <w:i w:val="false"/>
          <w:color w:val="000000"/>
          <w:sz w:val="28"/>
        </w:rPr>
        <w:t>
      При динамических испытаниях проводится многократно подъем и опускание груза, а также проверка действия всех механизмов грузоподъемного крана при совмещении рабочих движений, предусмотренных инструкцией по эксплуатации.</w:t>
      </w:r>
    </w:p>
    <w:bookmarkStart w:name="z519" w:id="498"/>
    <w:p>
      <w:pPr>
        <w:spacing w:after="0"/>
        <w:ind w:left="0"/>
        <w:jc w:val="both"/>
      </w:pPr>
      <w:r>
        <w:rPr>
          <w:rFonts w:ascii="Times New Roman"/>
          <w:b w:val="false"/>
          <w:i w:val="false"/>
          <w:color w:val="000000"/>
          <w:sz w:val="28"/>
        </w:rPr>
        <w:t>
      401. У грузоподъемного крана, оборудованного двумя и более механизмами подъема, испытывается каждый механизм.</w:t>
      </w:r>
    </w:p>
    <w:bookmarkEnd w:id="498"/>
    <w:bookmarkStart w:name="z520" w:id="499"/>
    <w:p>
      <w:pPr>
        <w:spacing w:after="0"/>
        <w:ind w:left="0"/>
        <w:jc w:val="both"/>
      </w:pPr>
      <w:r>
        <w:rPr>
          <w:rFonts w:ascii="Times New Roman"/>
          <w:b w:val="false"/>
          <w:i w:val="false"/>
          <w:color w:val="000000"/>
          <w:sz w:val="28"/>
        </w:rPr>
        <w:t>
      402. Если грузоподъемный кран используется только для подъема и опускания груза (подъем затворов на гидроэлектростанции), динамическое испытание может проводиться без передвижения самого крана или грузовой тележки.</w:t>
      </w:r>
    </w:p>
    <w:bookmarkEnd w:id="499"/>
    <w:bookmarkStart w:name="z521" w:id="500"/>
    <w:p>
      <w:pPr>
        <w:spacing w:after="0"/>
        <w:ind w:left="0"/>
        <w:jc w:val="both"/>
      </w:pPr>
      <w:r>
        <w:rPr>
          <w:rFonts w:ascii="Times New Roman"/>
          <w:b w:val="false"/>
          <w:i w:val="false"/>
          <w:color w:val="000000"/>
          <w:sz w:val="28"/>
        </w:rPr>
        <w:t>
      403. Статические и динамическое испытание кранов мостового типа, предназначенных для обслуживания гидро- и теплоэлектростанций, может проводиться при помощи специальных приспособлений, позволяющих создать испытательную нагрузку без применения груза.</w:t>
      </w:r>
    </w:p>
    <w:bookmarkEnd w:id="500"/>
    <w:p>
      <w:pPr>
        <w:spacing w:after="0"/>
        <w:ind w:left="0"/>
        <w:jc w:val="both"/>
      </w:pPr>
      <w:r>
        <w:rPr>
          <w:rFonts w:ascii="Times New Roman"/>
          <w:b w:val="false"/>
          <w:i w:val="false"/>
          <w:color w:val="000000"/>
          <w:sz w:val="28"/>
        </w:rPr>
        <w:t>
      Для испытания кранов с помощью специальных приспособлений владельцем крана или экспертной организацией разрабатывается технологический регламент по проведению такого динамического испытания.</w:t>
      </w:r>
    </w:p>
    <w:bookmarkStart w:name="z522" w:id="501"/>
    <w:p>
      <w:pPr>
        <w:spacing w:after="0"/>
        <w:ind w:left="0"/>
        <w:jc w:val="both"/>
      </w:pPr>
      <w:r>
        <w:rPr>
          <w:rFonts w:ascii="Times New Roman"/>
          <w:b w:val="false"/>
          <w:i w:val="false"/>
          <w:color w:val="000000"/>
          <w:sz w:val="28"/>
        </w:rPr>
        <w:t>
      404. Испытания крана, имеющего несколько сменных грузозахватных органов, может быть проведено с грузозахватным органом, который установлен на момент испытаний. Испытание магнитных и грейферных кранов проводится с навешенной магнитной шайбой или грейфером.</w:t>
      </w:r>
    </w:p>
    <w:bookmarkEnd w:id="501"/>
    <w:bookmarkStart w:name="z523" w:id="502"/>
    <w:p>
      <w:pPr>
        <w:spacing w:after="0"/>
        <w:ind w:left="0"/>
        <w:jc w:val="both"/>
      </w:pPr>
      <w:r>
        <w:rPr>
          <w:rFonts w:ascii="Times New Roman"/>
          <w:b w:val="false"/>
          <w:i w:val="false"/>
          <w:color w:val="000000"/>
          <w:sz w:val="28"/>
        </w:rPr>
        <w:t>
      405. Если по условиям производства нет необходимости использования крана (кроме стрелового самоходного) с номинальной грузоподъемностью, то при полном техническом освидетельствовании можно проводить испытания крана, исходя из сниженной грузоподъемности. При этом в паспорте крана указывается вес груза, до которого грузоподъемность крана снижена. Соответствующие изменения вносятся в установленную на кране табличку и в инструкцию машиниста крана.</w:t>
      </w:r>
    </w:p>
    <w:bookmarkEnd w:id="502"/>
    <w:bookmarkStart w:name="z524" w:id="503"/>
    <w:p>
      <w:pPr>
        <w:spacing w:after="0"/>
        <w:ind w:left="0"/>
        <w:jc w:val="both"/>
      </w:pPr>
      <w:r>
        <w:rPr>
          <w:rFonts w:ascii="Times New Roman"/>
          <w:b w:val="false"/>
          <w:i w:val="false"/>
          <w:color w:val="000000"/>
          <w:sz w:val="28"/>
        </w:rPr>
        <w:t>
      406. Техническое освидетельствование кранов, отработавших нормативный срок службы, проводится после их обследования экспертной организацией.</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04"/>
    <w:p>
      <w:pPr>
        <w:spacing w:after="0"/>
        <w:ind w:left="0"/>
        <w:jc w:val="both"/>
      </w:pPr>
      <w:r>
        <w:rPr>
          <w:rFonts w:ascii="Times New Roman"/>
          <w:b w:val="false"/>
          <w:i w:val="false"/>
          <w:color w:val="000000"/>
          <w:sz w:val="28"/>
        </w:rPr>
        <w:t>
      407. Для проведения статических и динамических испытаний крана владелец или руководитель эксплуатирующей организации обеспечивает наличие комплекта испытательных грузов с указанием их фактической массы.</w:t>
      </w:r>
    </w:p>
    <w:bookmarkEnd w:id="504"/>
    <w:bookmarkStart w:name="z526" w:id="505"/>
    <w:p>
      <w:pPr>
        <w:spacing w:after="0"/>
        <w:ind w:left="0"/>
        <w:jc w:val="both"/>
      </w:pPr>
      <w:r>
        <w:rPr>
          <w:rFonts w:ascii="Times New Roman"/>
          <w:b w:val="false"/>
          <w:i w:val="false"/>
          <w:color w:val="000000"/>
          <w:sz w:val="28"/>
        </w:rPr>
        <w:t>
      408. Результаты технического освидетельствования грузоподъемного крана записываются в ее паспорт лицом, проводившим освидетельствование, с указанием срока следующего освидетельствования.</w:t>
      </w:r>
    </w:p>
    <w:bookmarkEnd w:id="505"/>
    <w:p>
      <w:pPr>
        <w:spacing w:after="0"/>
        <w:ind w:left="0"/>
        <w:jc w:val="both"/>
      </w:pPr>
      <w:r>
        <w:rPr>
          <w:rFonts w:ascii="Times New Roman"/>
          <w:b w:val="false"/>
          <w:i w:val="false"/>
          <w:color w:val="000000"/>
          <w:sz w:val="28"/>
        </w:rPr>
        <w:t>
      При освидетельствовании вновь смонтированного крана запись в паспорте подтверждает, что кран смонтирован и установлен в соответствии с настоящими Правилами, инструкцией по эксплуатации и выдержал испытания.</w:t>
      </w:r>
    </w:p>
    <w:p>
      <w:pPr>
        <w:spacing w:after="0"/>
        <w:ind w:left="0"/>
        <w:jc w:val="both"/>
      </w:pPr>
      <w:r>
        <w:rPr>
          <w:rFonts w:ascii="Times New Roman"/>
          <w:b w:val="false"/>
          <w:i w:val="false"/>
          <w:color w:val="000000"/>
          <w:sz w:val="28"/>
        </w:rPr>
        <w:t>
      Записью в паспорте действующего крана, подвергнутого периодическому техническому освидетельствованию, подтверждается, что кран отвечает требованиям настоящих Правил, выдержал испытание, находится в исправном состоянии. Разрешительная запись в паспорте о возможности дальнейшей эксплуатации крана оформляется и подписывается инженерно-техническим работником по надзору за безопасной эксплуатацией грузоподъемных кранов. Проведение технического освидетельствования может осуществляться специализированной экспертной организации на основании договора.</w:t>
      </w:r>
    </w:p>
    <w:bookmarkStart w:name="z527" w:id="506"/>
    <w:p>
      <w:pPr>
        <w:spacing w:after="0"/>
        <w:ind w:left="0"/>
        <w:jc w:val="both"/>
      </w:pPr>
      <w:r>
        <w:rPr>
          <w:rFonts w:ascii="Times New Roman"/>
          <w:b w:val="false"/>
          <w:i w:val="false"/>
          <w:color w:val="000000"/>
          <w:sz w:val="28"/>
        </w:rPr>
        <w:t>
      409. Периодический осмотр, техническое обслуживание и ремонт грузоподъемных механизмов, ремонт и рихтовка крановых путей выполняется согласно инструкции изготовителя и в сроки, установленные графиком планово-предупредительного ремонта. График составляется с учетом фактической наработки, режима работы и технического состояния крана.</w:t>
      </w:r>
    </w:p>
    <w:bookmarkEnd w:id="506"/>
    <w:p>
      <w:pPr>
        <w:spacing w:after="0"/>
        <w:ind w:left="0"/>
        <w:jc w:val="both"/>
      </w:pPr>
      <w:r>
        <w:rPr>
          <w:rFonts w:ascii="Times New Roman"/>
          <w:b w:val="false"/>
          <w:i w:val="false"/>
          <w:color w:val="000000"/>
          <w:sz w:val="28"/>
        </w:rPr>
        <w:t>
      Владелец или руководитель эксплуатирующей организации обеспечивает проведение указанных работ согласно графику и своевременное устранение выявленных неисправностей.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07"/>
    <w:p>
      <w:pPr>
        <w:spacing w:after="0"/>
        <w:ind w:left="0"/>
        <w:jc w:val="both"/>
      </w:pPr>
      <w:r>
        <w:rPr>
          <w:rFonts w:ascii="Times New Roman"/>
          <w:b w:val="false"/>
          <w:i w:val="false"/>
          <w:color w:val="000000"/>
          <w:sz w:val="28"/>
        </w:rPr>
        <w:t>
      410. Результаты периодических осмотров и технических обслуживаний, сведения о ремонтах грузоподъемных кранов записываются в журнал. Сведения о ремонтах, вызывающих необходимость внеочередного технического освидетельствования грузоподъемного крана, заносятся в ее паспорт.</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08"/>
    <w:p>
      <w:pPr>
        <w:spacing w:after="0"/>
        <w:ind w:left="0"/>
        <w:jc w:val="both"/>
      </w:pPr>
      <w:r>
        <w:rPr>
          <w:rFonts w:ascii="Times New Roman"/>
          <w:b w:val="false"/>
          <w:i w:val="false"/>
          <w:color w:val="000000"/>
          <w:sz w:val="28"/>
        </w:rPr>
        <w:t xml:space="preserve">
      412. Грузоподъемные краны, отработавшие нормативный срок службы, подвергаются специальному обследованию (диагностике) на предмет продления срока службы экспертными организациями, аттестованными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w:t>
      </w:r>
    </w:p>
    <w:bookmarkEnd w:id="508"/>
    <w:bookmarkStart w:name="z531" w:id="509"/>
    <w:p>
      <w:pPr>
        <w:spacing w:after="0"/>
        <w:ind w:left="0"/>
        <w:jc w:val="both"/>
      </w:pPr>
      <w:r>
        <w:rPr>
          <w:rFonts w:ascii="Times New Roman"/>
          <w:b w:val="false"/>
          <w:i w:val="false"/>
          <w:color w:val="000000"/>
          <w:sz w:val="28"/>
        </w:rPr>
        <w:t>
      413. В процессе эксплуатации съемным грузозахватным приспособлениям и таре проводятся периодические осмотры в следующие сроки:</w:t>
      </w:r>
    </w:p>
    <w:bookmarkEnd w:id="509"/>
    <w:p>
      <w:pPr>
        <w:spacing w:after="0"/>
        <w:ind w:left="0"/>
        <w:jc w:val="both"/>
      </w:pPr>
      <w:r>
        <w:rPr>
          <w:rFonts w:ascii="Times New Roman"/>
          <w:b w:val="false"/>
          <w:i w:val="false"/>
          <w:color w:val="000000"/>
          <w:sz w:val="28"/>
        </w:rPr>
        <w:t>
      траверсы, клещи и другие захваты, тара – каждый месяц;</w:t>
      </w:r>
    </w:p>
    <w:p>
      <w:pPr>
        <w:spacing w:after="0"/>
        <w:ind w:left="0"/>
        <w:jc w:val="both"/>
      </w:pPr>
      <w:r>
        <w:rPr>
          <w:rFonts w:ascii="Times New Roman"/>
          <w:b w:val="false"/>
          <w:i w:val="false"/>
          <w:color w:val="000000"/>
          <w:sz w:val="28"/>
        </w:rPr>
        <w:t>
      стропы (за исключением редко используемых) – каждые 10 дней;</w:t>
      </w:r>
    </w:p>
    <w:p>
      <w:pPr>
        <w:spacing w:after="0"/>
        <w:ind w:left="0"/>
        <w:jc w:val="both"/>
      </w:pPr>
      <w:r>
        <w:rPr>
          <w:rFonts w:ascii="Times New Roman"/>
          <w:b w:val="false"/>
          <w:i w:val="false"/>
          <w:color w:val="000000"/>
          <w:sz w:val="28"/>
        </w:rPr>
        <w:t>
      редко используемые съемные грузозахватные приспособления – перед выдачей их в работу.</w:t>
      </w:r>
    </w:p>
    <w:p>
      <w:pPr>
        <w:spacing w:after="0"/>
        <w:ind w:left="0"/>
        <w:jc w:val="both"/>
      </w:pPr>
      <w:r>
        <w:rPr>
          <w:rFonts w:ascii="Times New Roman"/>
          <w:b w:val="false"/>
          <w:i w:val="false"/>
          <w:color w:val="000000"/>
          <w:sz w:val="28"/>
        </w:rPr>
        <w:t>
      Осмотр стропов и тары проводится в соответствии с технологически регламентом, определяющим порядок и методы осмотра, критерии браковки строп, методы устранения обнаруженных повреждений. Технологический регламент разрабатывается в соответствии с рекомендациями, приведенными в приложениях 8 "Нормы браковки канатов грузоподъҰмных кранов" и 17 "Нормы браковки съҰмных грузозахватных приспособлений" настоящих Правил. Выявленные в процессе осмотра поврежденные съемные грузозахватные приспособления изымаются из работы и уничтожаются.</w:t>
      </w:r>
    </w:p>
    <w:p>
      <w:pPr>
        <w:spacing w:after="0"/>
        <w:ind w:left="0"/>
        <w:jc w:val="both"/>
      </w:pPr>
      <w:r>
        <w:rPr>
          <w:rFonts w:ascii="Times New Roman"/>
          <w:b w:val="false"/>
          <w:i w:val="false"/>
          <w:color w:val="000000"/>
          <w:sz w:val="28"/>
        </w:rPr>
        <w:t>
      Результаты осмотра съемных грузозахватных приспособлений и тары заносятся в журнал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20. Порядок производства работ по перемещению грузов</w:t>
      </w:r>
    </w:p>
    <w:bookmarkStart w:name="z533" w:id="510"/>
    <w:p>
      <w:pPr>
        <w:spacing w:after="0"/>
        <w:ind w:left="0"/>
        <w:jc w:val="both"/>
      </w:pPr>
      <w:r>
        <w:rPr>
          <w:rFonts w:ascii="Times New Roman"/>
          <w:b w:val="false"/>
          <w:i w:val="false"/>
          <w:color w:val="000000"/>
          <w:sz w:val="28"/>
        </w:rPr>
        <w:t>
      415. Грузоподъемные краны перемещают грузы, масса которых не превышает грузоподъемность крана. У стреловых самоходных и железнодорожных кранов должно учитываться положение выносных опор и вылет стрелы, у кранов с подвижным противовесом – положение противовеса. При эксплуатации грузоподъемного крана соблюдаются требования, изложенные в паспорте и инструкции по эксплуатации крана.</w:t>
      </w:r>
    </w:p>
    <w:bookmarkEnd w:id="510"/>
    <w:bookmarkStart w:name="z534" w:id="511"/>
    <w:p>
      <w:pPr>
        <w:spacing w:after="0"/>
        <w:ind w:left="0"/>
        <w:jc w:val="both"/>
      </w:pPr>
      <w:r>
        <w:rPr>
          <w:rFonts w:ascii="Times New Roman"/>
          <w:b w:val="false"/>
          <w:i w:val="false"/>
          <w:color w:val="000000"/>
          <w:sz w:val="28"/>
        </w:rPr>
        <w:t>
      416. Грузоподъемные краны, оснащенные грейфером или магнитной шайбой, допускаются к работе только после выполнения специальных для этих случаев указаний, изложенных в инструкции изготовителя.</w:t>
      </w:r>
    </w:p>
    <w:bookmarkEnd w:id="511"/>
    <w:bookmarkStart w:name="z535" w:id="512"/>
    <w:p>
      <w:pPr>
        <w:spacing w:after="0"/>
        <w:ind w:left="0"/>
        <w:jc w:val="both"/>
      </w:pPr>
      <w:r>
        <w:rPr>
          <w:rFonts w:ascii="Times New Roman"/>
          <w:b w:val="false"/>
          <w:i w:val="false"/>
          <w:color w:val="000000"/>
          <w:sz w:val="28"/>
        </w:rPr>
        <w:t>
      417. Перемещение монолитных грузов (плит, болванок) краном, оснащенным магнитной шайбой, допускается после проведения мероприятий, исключающих возможность перегруза.</w:t>
      </w:r>
    </w:p>
    <w:bookmarkEnd w:id="512"/>
    <w:bookmarkStart w:name="z536" w:id="513"/>
    <w:p>
      <w:pPr>
        <w:spacing w:after="0"/>
        <w:ind w:left="0"/>
        <w:jc w:val="both"/>
      </w:pPr>
      <w:r>
        <w:rPr>
          <w:rFonts w:ascii="Times New Roman"/>
          <w:b w:val="false"/>
          <w:i w:val="false"/>
          <w:color w:val="000000"/>
          <w:sz w:val="28"/>
        </w:rPr>
        <w:t>
      418. Использование грузоподъемных кранов, механизм подъема которых оборудован фрикционными или кулачковыми муфтами включения, для подъема и перемещения расплавленного металла, ядовитых и взрывчатых веществ, сосудов, находящихся под давлением, не допускается.</w:t>
      </w:r>
    </w:p>
    <w:bookmarkEnd w:id="513"/>
    <w:bookmarkStart w:name="z537" w:id="514"/>
    <w:p>
      <w:pPr>
        <w:spacing w:after="0"/>
        <w:ind w:left="0"/>
        <w:jc w:val="both"/>
      </w:pPr>
      <w:r>
        <w:rPr>
          <w:rFonts w:ascii="Times New Roman"/>
          <w:b w:val="false"/>
          <w:i w:val="false"/>
          <w:color w:val="000000"/>
          <w:sz w:val="28"/>
        </w:rPr>
        <w:t>
      419. Перемещение грузов над перекрытиями, под которыми размещены производственные, жилые или служебные помещения, где могут находиться люди, не допускается. В отдельных случаях может производиться перемещение грузов над перекрытиями производственных или служебных помещений, где находятся люди, после разработки мероприятий, обеспечивающих безопасное выполнение работ.</w:t>
      </w:r>
    </w:p>
    <w:bookmarkEnd w:id="514"/>
    <w:bookmarkStart w:name="z538" w:id="515"/>
    <w:p>
      <w:pPr>
        <w:spacing w:after="0"/>
        <w:ind w:left="0"/>
        <w:jc w:val="both"/>
      </w:pPr>
      <w:r>
        <w:rPr>
          <w:rFonts w:ascii="Times New Roman"/>
          <w:b w:val="false"/>
          <w:i w:val="false"/>
          <w:color w:val="000000"/>
          <w:sz w:val="28"/>
        </w:rPr>
        <w:t>
      420. Перемещение груза несколькими кранами допускается в отдельных случаях. Такие работы производятся в соответствии с разработанным техническим регламентом, определяющим схемы обвязки, строповки и перемещения груза с указанием последовательности выполнения операций, положения грузовых канатов, содержащим требования к состоянию рельсового пути и другие указания по безопасному перемещению груза.</w:t>
      </w:r>
    </w:p>
    <w:bookmarkEnd w:id="515"/>
    <w:p>
      <w:pPr>
        <w:spacing w:after="0"/>
        <w:ind w:left="0"/>
        <w:jc w:val="both"/>
      </w:pPr>
      <w:r>
        <w:rPr>
          <w:rFonts w:ascii="Times New Roman"/>
          <w:b w:val="false"/>
          <w:i w:val="false"/>
          <w:color w:val="000000"/>
          <w:sz w:val="28"/>
        </w:rPr>
        <w:t>
      При подъеме и перемещении груза несколькими кранами нагрузка, приходящаяся на каждый из них, не должна превышать грузоподъемность крана.</w:t>
      </w:r>
    </w:p>
    <w:p>
      <w:pPr>
        <w:spacing w:after="0"/>
        <w:ind w:left="0"/>
        <w:jc w:val="both"/>
      </w:pPr>
      <w:r>
        <w:rPr>
          <w:rFonts w:ascii="Times New Roman"/>
          <w:b w:val="false"/>
          <w:i w:val="false"/>
          <w:color w:val="000000"/>
          <w:sz w:val="28"/>
        </w:rPr>
        <w:t>
      Работа по перемещению груза несколькими кранами производится под непосредственным руководством лица, ответственного за безопасное производство работ кранами.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516"/>
    <w:p>
      <w:pPr>
        <w:spacing w:after="0"/>
        <w:ind w:left="0"/>
        <w:jc w:val="both"/>
      </w:pPr>
      <w:r>
        <w:rPr>
          <w:rFonts w:ascii="Times New Roman"/>
          <w:b w:val="false"/>
          <w:i w:val="false"/>
          <w:color w:val="000000"/>
          <w:sz w:val="28"/>
        </w:rPr>
        <w:t>
      422. Грузоподъемные краны, съемные грузозахватные приспособления и тара, не прошедшие очередное техническое освидетельствование, к работе не допускаются. Неисправные съемные грузозахватные приспособления, приспособления, не имеющие бирок (клейм), не должны находиться в местах производства работ.</w:t>
      </w:r>
    </w:p>
    <w:bookmarkEnd w:id="516"/>
    <w:p>
      <w:pPr>
        <w:spacing w:after="0"/>
        <w:ind w:left="0"/>
        <w:jc w:val="both"/>
      </w:pPr>
      <w:r>
        <w:rPr>
          <w:rFonts w:ascii="Times New Roman"/>
          <w:b w:val="false"/>
          <w:i w:val="false"/>
          <w:color w:val="000000"/>
          <w:sz w:val="28"/>
        </w:rPr>
        <w:t>
      Не допускается нахождение в местах производства работ немаркированной и поврежденной тары.</w:t>
      </w:r>
    </w:p>
    <w:bookmarkStart w:name="z541" w:id="517"/>
    <w:p>
      <w:pPr>
        <w:spacing w:after="0"/>
        <w:ind w:left="0"/>
        <w:jc w:val="both"/>
      </w:pPr>
      <w:r>
        <w:rPr>
          <w:rFonts w:ascii="Times New Roman"/>
          <w:b w:val="false"/>
          <w:i w:val="false"/>
          <w:color w:val="000000"/>
          <w:sz w:val="28"/>
        </w:rPr>
        <w:t>
      423. При эксплуатации мостовых кранов, управляемых из кабины применяется марочная система, при которой управление краном допускается лишь машинисту крана, получившему в установленном в организации порядке выдачи ключ – марки, замыкающий электрическую цепь управления краном.</w:t>
      </w:r>
    </w:p>
    <w:bookmarkEnd w:id="517"/>
    <w:bookmarkStart w:name="z542" w:id="518"/>
    <w:p>
      <w:pPr>
        <w:spacing w:after="0"/>
        <w:ind w:left="0"/>
        <w:jc w:val="both"/>
      </w:pPr>
      <w:r>
        <w:rPr>
          <w:rFonts w:ascii="Times New Roman"/>
          <w:b w:val="false"/>
          <w:i w:val="false"/>
          <w:color w:val="000000"/>
          <w:sz w:val="28"/>
        </w:rPr>
        <w:t>
      424. При эксплуатации грузоподъемных кранов, управляемых с пола обеспечивается свободный проход для лица, управляющего краном.</w:t>
      </w:r>
    </w:p>
    <w:bookmarkEnd w:id="518"/>
    <w:bookmarkStart w:name="z543" w:id="519"/>
    <w:p>
      <w:pPr>
        <w:spacing w:after="0"/>
        <w:ind w:left="0"/>
        <w:jc w:val="both"/>
      </w:pPr>
      <w:r>
        <w:rPr>
          <w:rFonts w:ascii="Times New Roman"/>
          <w:b w:val="false"/>
          <w:i w:val="false"/>
          <w:color w:val="000000"/>
          <w:sz w:val="28"/>
        </w:rPr>
        <w:t>
      425. Входы на крановые пути, галереи мостовых и передвижных консольных кранов при работе крана закрываются на замок.</w:t>
      </w:r>
    </w:p>
    <w:bookmarkEnd w:id="519"/>
    <w:p>
      <w:pPr>
        <w:spacing w:after="0"/>
        <w:ind w:left="0"/>
        <w:jc w:val="both"/>
      </w:pPr>
      <w:r>
        <w:rPr>
          <w:rFonts w:ascii="Times New Roman"/>
          <w:b w:val="false"/>
          <w:i w:val="false"/>
          <w:color w:val="000000"/>
          <w:sz w:val="28"/>
        </w:rPr>
        <w:t>
      Допуск персонала, обслуживающего краны,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производится по наряду-допуску, определяющему условия безопасного производства работ.</w:t>
      </w:r>
    </w:p>
    <w:p>
      <w:pPr>
        <w:spacing w:after="0"/>
        <w:ind w:left="0"/>
        <w:jc w:val="both"/>
      </w:pPr>
      <w:r>
        <w:rPr>
          <w:rFonts w:ascii="Times New Roman"/>
          <w:b w:val="false"/>
          <w:i w:val="false"/>
          <w:color w:val="000000"/>
          <w:sz w:val="28"/>
        </w:rPr>
        <w:t>
      Порядок выдачи наряда-допуска и инструктажа рабочих определяется владельцем крана или руководителем эксплуатирующей организации.</w:t>
      </w:r>
    </w:p>
    <w:p>
      <w:pPr>
        <w:spacing w:after="0"/>
        <w:ind w:left="0"/>
        <w:jc w:val="both"/>
      </w:pPr>
      <w:r>
        <w:rPr>
          <w:rFonts w:ascii="Times New Roman"/>
          <w:b w:val="false"/>
          <w:i w:val="false"/>
          <w:color w:val="000000"/>
          <w:sz w:val="28"/>
        </w:rPr>
        <w:t>
      О предстоящей работе записью в вахтенном журнале уведомляются машинисты кранов всех смен пролета, цеха, где производится работа, при необходимости и машинисты кранов смежных пролетов.</w:t>
      </w:r>
    </w:p>
    <w:bookmarkStart w:name="z544" w:id="520"/>
    <w:p>
      <w:pPr>
        <w:spacing w:after="0"/>
        <w:ind w:left="0"/>
        <w:jc w:val="both"/>
      </w:pPr>
      <w:r>
        <w:rPr>
          <w:rFonts w:ascii="Times New Roman"/>
          <w:b w:val="false"/>
          <w:i w:val="false"/>
          <w:color w:val="000000"/>
          <w:sz w:val="28"/>
        </w:rPr>
        <w:t>
      426. Для каждого цеха (пролета), где работают мостовые или передвижные консольные краны, не оборудованные проходными галереями вдоль кранового пути, должен быть установлен порядок безопасного спуска крановщика из кабины при вынужденной остановке крана не у посадочной площадки. Порядок спуска должен быть указан в инструкции крановщика.</w:t>
      </w:r>
    </w:p>
    <w:bookmarkEnd w:id="520"/>
    <w:bookmarkStart w:name="z545" w:id="521"/>
    <w:p>
      <w:pPr>
        <w:spacing w:after="0"/>
        <w:ind w:left="0"/>
        <w:jc w:val="both"/>
      </w:pPr>
      <w:r>
        <w:rPr>
          <w:rFonts w:ascii="Times New Roman"/>
          <w:b w:val="false"/>
          <w:i w:val="false"/>
          <w:color w:val="000000"/>
          <w:sz w:val="28"/>
        </w:rPr>
        <w:t>
      427. Мостовые краны по решению владельца могут использоваться для производства строительных, малярных и других работ с имеющихся на кране площадок. Такие работы выполняются по наряду-допуску, определяющему меры безопасности, предупреждающие падение с крана, поражение электрическим током, столкновение кранов, определяющему порядок выхода на крановые пути, перемещение крана и его тележки. Использование крана для перемещения грузов при выполнении с его моста указанных работ не допускается.</w:t>
      </w:r>
    </w:p>
    <w:bookmarkEnd w:id="521"/>
    <w:bookmarkStart w:name="z546" w:id="522"/>
    <w:p>
      <w:pPr>
        <w:spacing w:after="0"/>
        <w:ind w:left="0"/>
        <w:jc w:val="both"/>
      </w:pPr>
      <w:r>
        <w:rPr>
          <w:rFonts w:ascii="Times New Roman"/>
          <w:b w:val="false"/>
          <w:i w:val="false"/>
          <w:color w:val="000000"/>
          <w:sz w:val="28"/>
        </w:rPr>
        <w:t>
      428. Предприятием или организацией, эксплуатирующим грузоподъемные краны разрабатываются способы строповки и зацепки грузов, которым обучаются стропальщики. Графическое изображение способов строповки и зацепки выдается на руки стропальщикам и машинистам кранов или вывешиваются в местах производства работ.</w:t>
      </w:r>
    </w:p>
    <w:bookmarkEnd w:id="522"/>
    <w:p>
      <w:pPr>
        <w:spacing w:after="0"/>
        <w:ind w:left="0"/>
        <w:jc w:val="both"/>
      </w:pPr>
      <w:r>
        <w:rPr>
          <w:rFonts w:ascii="Times New Roman"/>
          <w:b w:val="false"/>
          <w:i w:val="false"/>
          <w:color w:val="000000"/>
          <w:sz w:val="28"/>
        </w:rPr>
        <w:t>
      Предприятием или организацией, эксплуатирующими грузоподъемные краны, также разрабатываются способы обвязки деталей и узлов машин, перемещаемых кранами во время их монтажа, демонтажа и ремонта, с указанием применяемых при этом приспособлений, способов безопасной кантовки грузов, когда такая операция производится с помощью крана.</w:t>
      </w:r>
    </w:p>
    <w:p>
      <w:pPr>
        <w:spacing w:after="0"/>
        <w:ind w:left="0"/>
        <w:jc w:val="both"/>
      </w:pPr>
      <w:r>
        <w:rPr>
          <w:rFonts w:ascii="Times New Roman"/>
          <w:b w:val="false"/>
          <w:i w:val="false"/>
          <w:color w:val="000000"/>
          <w:sz w:val="28"/>
        </w:rPr>
        <w:t>
      Графическое изображение способов строповки и кантовки грузов и перечень применяемых грузозахватных приспособлений указываются в технологических регламентах.</w:t>
      </w:r>
    </w:p>
    <w:p>
      <w:pPr>
        <w:spacing w:after="0"/>
        <w:ind w:left="0"/>
        <w:jc w:val="both"/>
      </w:pPr>
      <w:r>
        <w:rPr>
          <w:rFonts w:ascii="Times New Roman"/>
          <w:b w:val="false"/>
          <w:i w:val="false"/>
          <w:color w:val="000000"/>
          <w:sz w:val="28"/>
        </w:rPr>
        <w:t>
      Перемещение груза, на который не разработаны схемы строповки, производится в присутствии и под руководством лица, ответственного за безопасное производство работ кранами.</w:t>
      </w:r>
    </w:p>
    <w:p>
      <w:pPr>
        <w:spacing w:after="0"/>
        <w:ind w:left="0"/>
        <w:jc w:val="both"/>
      </w:pPr>
      <w:r>
        <w:rPr>
          <w:rFonts w:ascii="Times New Roman"/>
          <w:b w:val="false"/>
          <w:i w:val="false"/>
          <w:color w:val="000000"/>
          <w:sz w:val="28"/>
        </w:rPr>
        <w:t>
      Руководство морских и речных портов обеспечить производство погрузочно-разгрузочных работ с помощью кранов по утвержденным им технологическим картам.</w:t>
      </w:r>
    </w:p>
    <w:bookmarkStart w:name="z547" w:id="523"/>
    <w:p>
      <w:pPr>
        <w:spacing w:after="0"/>
        <w:ind w:left="0"/>
        <w:jc w:val="both"/>
      </w:pPr>
      <w:r>
        <w:rPr>
          <w:rFonts w:ascii="Times New Roman"/>
          <w:b w:val="false"/>
          <w:i w:val="false"/>
          <w:color w:val="000000"/>
          <w:sz w:val="28"/>
        </w:rPr>
        <w:t>
      429. Владельцы грузоподъемных кранов или руководители эксплуатирующих организаций, в целях обеспечения безопасного производства работ, должны:</w:t>
      </w:r>
    </w:p>
    <w:bookmarkEnd w:id="523"/>
    <w:p>
      <w:pPr>
        <w:spacing w:after="0"/>
        <w:ind w:left="0"/>
        <w:jc w:val="both"/>
      </w:pPr>
      <w:r>
        <w:rPr>
          <w:rFonts w:ascii="Times New Roman"/>
          <w:b w:val="false"/>
          <w:i w:val="false"/>
          <w:color w:val="000000"/>
          <w:sz w:val="28"/>
        </w:rPr>
        <w:t>
      разрабатывать и выдавать на месте производства работ технологические регламенты производства строительно-монтажных работ, складирования грузов, погрузки и разгрузки подвижного состава;</w:t>
      </w:r>
    </w:p>
    <w:p>
      <w:pPr>
        <w:spacing w:after="0"/>
        <w:ind w:left="0"/>
        <w:jc w:val="both"/>
      </w:pPr>
      <w:r>
        <w:rPr>
          <w:rFonts w:ascii="Times New Roman"/>
          <w:b w:val="false"/>
          <w:i w:val="false"/>
          <w:color w:val="000000"/>
          <w:sz w:val="28"/>
        </w:rPr>
        <w:t>
      ознакомить (под роспись) с технологическими регламентами лиц, ответственных за безопасное производство работ кранами, машинистов кранов и стропальщиков;</w:t>
      </w:r>
    </w:p>
    <w:p>
      <w:pPr>
        <w:spacing w:after="0"/>
        <w:ind w:left="0"/>
        <w:jc w:val="both"/>
      </w:pPr>
      <w:r>
        <w:rPr>
          <w:rFonts w:ascii="Times New Roman"/>
          <w:b w:val="false"/>
          <w:i w:val="false"/>
          <w:color w:val="000000"/>
          <w:sz w:val="28"/>
        </w:rPr>
        <w:t>
      обеспечить стропальщиков отличительными знаками, испытанными и маркированными съемными грузозахватными приспособлениями и тарой, соответствующими массе и характеру перемещаемых грузов;</w:t>
      </w:r>
    </w:p>
    <w:p>
      <w:pPr>
        <w:spacing w:after="0"/>
        <w:ind w:left="0"/>
        <w:jc w:val="both"/>
      </w:pPr>
      <w:r>
        <w:rPr>
          <w:rFonts w:ascii="Times New Roman"/>
          <w:b w:val="false"/>
          <w:i w:val="false"/>
          <w:color w:val="000000"/>
          <w:sz w:val="28"/>
        </w:rPr>
        <w:t>
      вывешивать на месте производства работ список основных перемещаемых краном грузов с указанием их массы. Машинистам кранов и стропальщикам, обслуживающим стреловые самоходные краны при ведении строительно-монтажных работ, такой список выдается на руки;</w:t>
      </w:r>
    </w:p>
    <w:p>
      <w:pPr>
        <w:spacing w:after="0"/>
        <w:ind w:left="0"/>
        <w:jc w:val="both"/>
      </w:pPr>
      <w:r>
        <w:rPr>
          <w:rFonts w:ascii="Times New Roman"/>
          <w:b w:val="false"/>
          <w:i w:val="false"/>
          <w:color w:val="000000"/>
          <w:sz w:val="28"/>
        </w:rPr>
        <w:t>
      обеспечить проведение периодических испытаний ограничителя грузоподъемности крана точно взвешенным грузом в сроки, указанные в инструкции по эксплуатации крана или в паспорте прибора;</w:t>
      </w:r>
    </w:p>
    <w:p>
      <w:pPr>
        <w:spacing w:after="0"/>
        <w:ind w:left="0"/>
        <w:jc w:val="both"/>
      </w:pPr>
      <w:r>
        <w:rPr>
          <w:rFonts w:ascii="Times New Roman"/>
          <w:b w:val="false"/>
          <w:i w:val="false"/>
          <w:color w:val="000000"/>
          <w:sz w:val="28"/>
        </w:rPr>
        <w:t>
      определить порядок выделения и направления стреловых самоходных кранов на объекты по заявкам установленной формы и обеспечить его соблюдение;</w:t>
      </w:r>
    </w:p>
    <w:p>
      <w:pPr>
        <w:spacing w:after="0"/>
        <w:ind w:left="0"/>
        <w:jc w:val="both"/>
      </w:pPr>
      <w:r>
        <w:rPr>
          <w:rFonts w:ascii="Times New Roman"/>
          <w:b w:val="false"/>
          <w:i w:val="false"/>
          <w:color w:val="000000"/>
          <w:sz w:val="28"/>
        </w:rPr>
        <w:t>
      установить порядок опломбирования и запирания замком защитных панелей башенных кранов, опломбирования релейных блоков ограничителей грузоподъемности стреловых самоходных кранов;</w:t>
      </w:r>
    </w:p>
    <w:p>
      <w:pPr>
        <w:spacing w:after="0"/>
        <w:ind w:left="0"/>
        <w:jc w:val="both"/>
      </w:pPr>
      <w:r>
        <w:rPr>
          <w:rFonts w:ascii="Times New Roman"/>
          <w:b w:val="false"/>
          <w:i w:val="false"/>
          <w:color w:val="000000"/>
          <w:sz w:val="28"/>
        </w:rPr>
        <w:t>
      определить площадки и места складирования грузов, оборудовать их необходимыми технологической оснасткой и приспособлениями (кассетами, пирамидами, стеллажами, эстакады, лестницами, подставками, подкладками, прокладками) и инструктировать машинистов кранов, стропальщиков относительно порядка и габаритов складирования грузов;</w:t>
      </w:r>
    </w:p>
    <w:p>
      <w:pPr>
        <w:spacing w:after="0"/>
        <w:ind w:left="0"/>
        <w:jc w:val="both"/>
      </w:pPr>
      <w:r>
        <w:rPr>
          <w:rFonts w:ascii="Times New Roman"/>
          <w:b w:val="false"/>
          <w:i w:val="false"/>
          <w:color w:val="000000"/>
          <w:sz w:val="28"/>
        </w:rPr>
        <w:t>
      обеспечить выполнение технологических регламентов при производстве работ грузоподъемными кранами;</w:t>
      </w:r>
    </w:p>
    <w:p>
      <w:pPr>
        <w:spacing w:after="0"/>
        <w:ind w:left="0"/>
        <w:jc w:val="both"/>
      </w:pPr>
      <w:r>
        <w:rPr>
          <w:rFonts w:ascii="Times New Roman"/>
          <w:b w:val="false"/>
          <w:i w:val="false"/>
          <w:color w:val="000000"/>
          <w:sz w:val="28"/>
        </w:rPr>
        <w:t>
      обеспечить исправное состояние башенных кранов, находящихся на строительной площадке в нерабочем состоянии, после получения сообщения от заказчика об окончании работ (до начала демонтажа) отсоединить кран от источника питания и принять меры по предотвращению угона крана ветром.</w:t>
      </w:r>
    </w:p>
    <w:bookmarkStart w:name="z548" w:id="524"/>
    <w:p>
      <w:pPr>
        <w:spacing w:after="0"/>
        <w:ind w:left="0"/>
        <w:jc w:val="both"/>
      </w:pPr>
      <w:r>
        <w:rPr>
          <w:rFonts w:ascii="Times New Roman"/>
          <w:b w:val="false"/>
          <w:i w:val="false"/>
          <w:color w:val="000000"/>
          <w:sz w:val="28"/>
        </w:rPr>
        <w:t xml:space="preserve">
      430. Владелец грузоподъемного крана устанавливает порядок обмена сигналами между стропальщиком и крановщиком. Рекомендуемая знаковая сигнализация приведена в </w:t>
      </w:r>
      <w:r>
        <w:rPr>
          <w:rFonts w:ascii="Times New Roman"/>
          <w:b w:val="false"/>
          <w:i w:val="false"/>
          <w:color w:val="000000"/>
          <w:sz w:val="28"/>
        </w:rPr>
        <w:t>Приложении 15</w:t>
      </w:r>
      <w:r>
        <w:rPr>
          <w:rFonts w:ascii="Times New Roman"/>
          <w:b w:val="false"/>
          <w:i w:val="false"/>
          <w:color w:val="000000"/>
          <w:sz w:val="28"/>
        </w:rPr>
        <w:t xml:space="preserve"> "Рекомендуемая знаковая сигнализация при перемещении грузов кранами" настоящих Правил. При возведении зданий и сооружений высотой более 36 метров должна применяться двусторонняя радиопереговорная связь. Знаковая сигнализация и система обмена сигналами при радиопереговорной связи указывается в инструкции крановщика и стропальщика.</w:t>
      </w:r>
    </w:p>
    <w:bookmarkEnd w:id="524"/>
    <w:bookmarkStart w:name="z549" w:id="525"/>
    <w:p>
      <w:pPr>
        <w:spacing w:after="0"/>
        <w:ind w:left="0"/>
        <w:jc w:val="both"/>
      </w:pPr>
      <w:r>
        <w:rPr>
          <w:rFonts w:ascii="Times New Roman"/>
          <w:b w:val="false"/>
          <w:i w:val="false"/>
          <w:color w:val="000000"/>
          <w:sz w:val="28"/>
        </w:rPr>
        <w:t>
      431. Место производства работ по перемещению грузов кранами освещается в соответствии с технологическим регламентом.</w:t>
      </w:r>
    </w:p>
    <w:bookmarkEnd w:id="525"/>
    <w:bookmarkStart w:name="z550" w:id="526"/>
    <w:p>
      <w:pPr>
        <w:spacing w:after="0"/>
        <w:ind w:left="0"/>
        <w:jc w:val="both"/>
      </w:pPr>
      <w:r>
        <w:rPr>
          <w:rFonts w:ascii="Times New Roman"/>
          <w:b w:val="false"/>
          <w:i w:val="false"/>
          <w:color w:val="000000"/>
          <w:sz w:val="28"/>
        </w:rPr>
        <w:t>
      432. Работа крана прекращается при скорости ветра, превышающей скорость ветра указанную изготовителем в паспорте, при снегопаде, дожде или тумане и в других случаях, когда машинист крана плохо различает сигналы стропальщика или перемещаемый груз.</w:t>
      </w:r>
    </w:p>
    <w:bookmarkEnd w:id="526"/>
    <w:bookmarkStart w:name="z551" w:id="527"/>
    <w:p>
      <w:pPr>
        <w:spacing w:after="0"/>
        <w:ind w:left="0"/>
        <w:jc w:val="both"/>
      </w:pPr>
      <w:r>
        <w:rPr>
          <w:rFonts w:ascii="Times New Roman"/>
          <w:b w:val="false"/>
          <w:i w:val="false"/>
          <w:color w:val="000000"/>
          <w:sz w:val="28"/>
        </w:rPr>
        <w:t>
      433. Производство работ стреловыми самоходными кранами на расстоянии ближе 30 метров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42 Вольта и более, производится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28"/>
    <w:p>
      <w:pPr>
        <w:spacing w:after="0"/>
        <w:ind w:left="0"/>
        <w:jc w:val="both"/>
      </w:pPr>
      <w:r>
        <w:rPr>
          <w:rFonts w:ascii="Times New Roman"/>
          <w:b w:val="false"/>
          <w:i w:val="false"/>
          <w:color w:val="000000"/>
          <w:sz w:val="28"/>
        </w:rPr>
        <w:t>
      434. Для безопасного выполнения работ по перемещению грузов кранами их владелец и организация, производящая работы, обязаны обеспечить соблюдение следующих требований:</w:t>
      </w:r>
    </w:p>
    <w:bookmarkEnd w:id="528"/>
    <w:p>
      <w:pPr>
        <w:spacing w:after="0"/>
        <w:ind w:left="0"/>
        <w:jc w:val="both"/>
      </w:pPr>
      <w:r>
        <w:rPr>
          <w:rFonts w:ascii="Times New Roman"/>
          <w:b w:val="false"/>
          <w:i w:val="false"/>
          <w:color w:val="000000"/>
          <w:sz w:val="28"/>
        </w:rPr>
        <w:t>
      на месте производства работ по перемещению грузов, на кране не допускается нахождение лиц, не имеющих прямого отношения к производимой работе;</w:t>
      </w:r>
    </w:p>
    <w:p>
      <w:pPr>
        <w:spacing w:after="0"/>
        <w:ind w:left="0"/>
        <w:jc w:val="both"/>
      </w:pPr>
      <w:r>
        <w:rPr>
          <w:rFonts w:ascii="Times New Roman"/>
          <w:b w:val="false"/>
          <w:i w:val="false"/>
          <w:color w:val="000000"/>
          <w:sz w:val="28"/>
        </w:rPr>
        <w:t>
      вход на краны мостового типа и передвижные консольные краны, и спуск с них производится через посадочную площадку или в отдельных случаях через проходную галерею;</w:t>
      </w:r>
    </w:p>
    <w:p>
      <w:pPr>
        <w:spacing w:after="0"/>
        <w:ind w:left="0"/>
        <w:jc w:val="both"/>
      </w:pPr>
      <w:r>
        <w:rPr>
          <w:rFonts w:ascii="Times New Roman"/>
          <w:b w:val="false"/>
          <w:i w:val="false"/>
          <w:color w:val="000000"/>
          <w:sz w:val="28"/>
        </w:rPr>
        <w:t>
      при необходимости осмотра, ремонта, регулировки механизмов, электрооборудования крана, осмотра и ремонта металлоконструкций отключается рубильник вводного устройства. Это требование выполняется при необходимости выхода на настил моста крана мостового типа;</w:t>
      </w:r>
    </w:p>
    <w:p>
      <w:pPr>
        <w:spacing w:after="0"/>
        <w:ind w:left="0"/>
        <w:jc w:val="both"/>
      </w:pPr>
      <w:r>
        <w:rPr>
          <w:rFonts w:ascii="Times New Roman"/>
          <w:b w:val="false"/>
          <w:i w:val="false"/>
          <w:color w:val="000000"/>
          <w:sz w:val="28"/>
        </w:rPr>
        <w:t>
      на кранах мостового типа, у которых рельсы грузовой тележки расположены на уровне настила галереи, перед выходом обслуживающего персонала на галерею тележка устанавливается в непосредственной близости от выхода из кабины на настил;</w:t>
      </w:r>
    </w:p>
    <w:p>
      <w:pPr>
        <w:spacing w:after="0"/>
        <w:ind w:left="0"/>
        <w:jc w:val="both"/>
      </w:pPr>
      <w:r>
        <w:rPr>
          <w:rFonts w:ascii="Times New Roman"/>
          <w:b w:val="false"/>
          <w:i w:val="false"/>
          <w:color w:val="000000"/>
          <w:sz w:val="28"/>
        </w:rPr>
        <w:t>
      строительно-монтажные работы выполняются по технологическому регламенту производства работ кранами, которым предусматривается:</w:t>
      </w:r>
    </w:p>
    <w:p>
      <w:pPr>
        <w:spacing w:after="0"/>
        <w:ind w:left="0"/>
        <w:jc w:val="both"/>
      </w:pPr>
      <w:r>
        <w:rPr>
          <w:rFonts w:ascii="Times New Roman"/>
          <w:b w:val="false"/>
          <w:i w:val="false"/>
          <w:color w:val="000000"/>
          <w:sz w:val="28"/>
        </w:rPr>
        <w:t>
      соответствие устанавливаемых кранов условиям строительно-монтажных работ по грузоподъемности, высоте подъема и вылету (грузовая характеристика крана);</w:t>
      </w:r>
    </w:p>
    <w:p>
      <w:pPr>
        <w:spacing w:after="0"/>
        <w:ind w:left="0"/>
        <w:jc w:val="both"/>
      </w:pPr>
      <w:r>
        <w:rPr>
          <w:rFonts w:ascii="Times New Roman"/>
          <w:b w:val="false"/>
          <w:i w:val="false"/>
          <w:color w:val="000000"/>
          <w:sz w:val="28"/>
        </w:rPr>
        <w:t>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кранов к строениям и местам складирования строительных деталей и материалов;</w:t>
      </w:r>
    </w:p>
    <w:p>
      <w:pPr>
        <w:spacing w:after="0"/>
        <w:ind w:left="0"/>
        <w:jc w:val="both"/>
      </w:pPr>
      <w:r>
        <w:rPr>
          <w:rFonts w:ascii="Times New Roman"/>
          <w:b w:val="false"/>
          <w:i w:val="false"/>
          <w:color w:val="000000"/>
          <w:sz w:val="28"/>
        </w:rPr>
        <w:t>
      условия установки и работы кранов вблизи откосов котлованов;</w:t>
      </w:r>
    </w:p>
    <w:p>
      <w:pPr>
        <w:spacing w:after="0"/>
        <w:ind w:left="0"/>
        <w:jc w:val="both"/>
      </w:pPr>
      <w:r>
        <w:rPr>
          <w:rFonts w:ascii="Times New Roman"/>
          <w:b w:val="false"/>
          <w:i w:val="false"/>
          <w:color w:val="000000"/>
          <w:sz w:val="28"/>
        </w:rPr>
        <w:t>
      условия безопасной работы нескольких кранов на одном пути и на параллельных путях;</w:t>
      </w:r>
    </w:p>
    <w:p>
      <w:pPr>
        <w:spacing w:after="0"/>
        <w:ind w:left="0"/>
        <w:jc w:val="both"/>
      </w:pPr>
      <w:r>
        <w:rPr>
          <w:rFonts w:ascii="Times New Roman"/>
          <w:b w:val="false"/>
          <w:i w:val="false"/>
          <w:color w:val="000000"/>
          <w:sz w:val="28"/>
        </w:rPr>
        <w:t>
      перечень применяемых грузозахватных приспособлений и графическое изображение (схема) строповки грузов;</w:t>
      </w:r>
    </w:p>
    <w:p>
      <w:pPr>
        <w:spacing w:after="0"/>
        <w:ind w:left="0"/>
        <w:jc w:val="both"/>
      </w:pPr>
      <w:r>
        <w:rPr>
          <w:rFonts w:ascii="Times New Roman"/>
          <w:b w:val="false"/>
          <w:i w:val="false"/>
          <w:color w:val="000000"/>
          <w:sz w:val="28"/>
        </w:rPr>
        <w:t>
      места и габариты складирования грузов, подъездные пути;</w:t>
      </w:r>
    </w:p>
    <w:p>
      <w:pPr>
        <w:spacing w:after="0"/>
        <w:ind w:left="0"/>
        <w:jc w:val="both"/>
      </w:pPr>
      <w:r>
        <w:rPr>
          <w:rFonts w:ascii="Times New Roman"/>
          <w:b w:val="false"/>
          <w:i w:val="false"/>
          <w:color w:val="000000"/>
          <w:sz w:val="28"/>
        </w:rPr>
        <w:t>
      мероприятия по безопасному производству работ с учетом конкретных условий на участке, где установлен кран (ограждение строительной площадки, монтажной зоны и тому подобные).</w:t>
      </w:r>
    </w:p>
    <w:p>
      <w:pPr>
        <w:spacing w:after="0"/>
        <w:ind w:left="0"/>
        <w:jc w:val="both"/>
      </w:pPr>
      <w:r>
        <w:rPr>
          <w:rFonts w:ascii="Times New Roman"/>
          <w:b w:val="false"/>
          <w:i w:val="false"/>
          <w:color w:val="000000"/>
          <w:sz w:val="28"/>
        </w:rPr>
        <w:t>
      Лицо, ответственное за безопасное производство работ кранами, машинисты кранов, стропальщики ознакамливаются под роспись с технологическим регламентом до начала работ;</w:t>
      </w:r>
    </w:p>
    <w:p>
      <w:pPr>
        <w:spacing w:after="0"/>
        <w:ind w:left="0"/>
        <w:jc w:val="both"/>
      </w:pPr>
      <w:r>
        <w:rPr>
          <w:rFonts w:ascii="Times New Roman"/>
          <w:b w:val="false"/>
          <w:i w:val="false"/>
          <w:color w:val="000000"/>
          <w:sz w:val="28"/>
        </w:rPr>
        <w:t>
      погрузочно-разгрузочные работы и складирование грузов кранами на базах, складах, площадках выполняются по технологическим регламентам, разработанным с учетом требований ГОСТ 12.3.009 "Работы погрузочно-разгрузочные. Общие требования безопасности" и утвержденным владельцем или руководителем эксплуатирующей организации;</w:t>
      </w:r>
    </w:p>
    <w:p>
      <w:pPr>
        <w:spacing w:after="0"/>
        <w:ind w:left="0"/>
        <w:jc w:val="both"/>
      </w:pPr>
      <w:r>
        <w:rPr>
          <w:rFonts w:ascii="Times New Roman"/>
          <w:b w:val="false"/>
          <w:i w:val="false"/>
          <w:color w:val="000000"/>
          <w:sz w:val="28"/>
        </w:rPr>
        <w:t>
      не разрешается опускать груз в транспортное средство, поднимать груз при нахождении людей в кузове или в кабине транспортного средства. Места постоянной погрузки и выгрузки транспортных средств и полувагонов оборудуются стационарные эстакады или навесные площадки для стропальщиков. Выгрузка и загрузка полувагонов крюковыми кранами производится по технологическим регламентам, утверждается владельцем или руководителем эксплуатирующей крана организации, которыми определяются места нахождения стропальщиков при перемещении грузов, а также выхода их на эстакады и навесные площадки. Нахождение людей в полувагонах при загрузке и выгрузке их кранами не допускается;</w:t>
      </w:r>
    </w:p>
    <w:p>
      <w:pPr>
        <w:spacing w:after="0"/>
        <w:ind w:left="0"/>
        <w:jc w:val="both"/>
      </w:pPr>
      <w:r>
        <w:rPr>
          <w:rFonts w:ascii="Times New Roman"/>
          <w:b w:val="false"/>
          <w:i w:val="false"/>
          <w:color w:val="000000"/>
          <w:sz w:val="28"/>
        </w:rPr>
        <w:t>
      перемещение груза не производится при нахождении под ним людей. Стропальщик, может находиться возле груза во время его подъема или опускания, если груз поднят на высоту не более 1000 мм от уровня площадки;</w:t>
      </w:r>
    </w:p>
    <w:p>
      <w:pPr>
        <w:spacing w:after="0"/>
        <w:ind w:left="0"/>
        <w:jc w:val="both"/>
      </w:pPr>
      <w:r>
        <w:rPr>
          <w:rFonts w:ascii="Times New Roman"/>
          <w:b w:val="false"/>
          <w:i w:val="false"/>
          <w:color w:val="000000"/>
          <w:sz w:val="28"/>
        </w:rPr>
        <w:t>
      строповка грузов производится в соответствии со схемами строповки. Для строповки груза, предназначенного к подъему, применяются стропы, соответствующие массе, габаритам и характеру поднимаемого груза, с учетом числа ветвей и угла их наклона, стропы общего назначения подбирают так, чтобы угол между их ветвями не превышал 90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перемещение мелкоштучных грузов производится в специальной, для этого предназначенной, таре. Подъем кирпича на поддонах без ограждения допускается производить при погрузке и выгрузке (на землю) транспортных средств;</w:t>
      </w:r>
    </w:p>
    <w:p>
      <w:pPr>
        <w:spacing w:after="0"/>
        <w:ind w:left="0"/>
        <w:jc w:val="both"/>
      </w:pPr>
      <w:r>
        <w:rPr>
          <w:rFonts w:ascii="Times New Roman"/>
          <w:b w:val="false"/>
          <w:i w:val="false"/>
          <w:color w:val="000000"/>
          <w:sz w:val="28"/>
        </w:rPr>
        <w:t>
      перемещение груза неизвестной массы производится после определения его фактической массы;</w:t>
      </w:r>
    </w:p>
    <w:p>
      <w:pPr>
        <w:spacing w:after="0"/>
        <w:ind w:left="0"/>
        <w:jc w:val="both"/>
      </w:pPr>
      <w:r>
        <w:rPr>
          <w:rFonts w:ascii="Times New Roman"/>
          <w:b w:val="false"/>
          <w:i w:val="false"/>
          <w:color w:val="000000"/>
          <w:sz w:val="28"/>
        </w:rPr>
        <w:t>
      груз или грузозахватное приспособление при их горизонтальном перемещении предварительно поднимаются на 500 мм выше встречающихся на пути предметов;</w:t>
      </w:r>
    </w:p>
    <w:p>
      <w:pPr>
        <w:spacing w:after="0"/>
        <w:ind w:left="0"/>
        <w:jc w:val="both"/>
      </w:pPr>
      <w:r>
        <w:rPr>
          <w:rFonts w:ascii="Times New Roman"/>
          <w:b w:val="false"/>
          <w:i w:val="false"/>
          <w:color w:val="000000"/>
          <w:sz w:val="28"/>
        </w:rPr>
        <w:t>
      при перемещении стрелового самоходного крана с грузом положение стрелы и нагрузка на кран устанавливаются в соответствии с инструкцией по эксплуатации крана;</w:t>
      </w:r>
    </w:p>
    <w:p>
      <w:pPr>
        <w:spacing w:after="0"/>
        <w:ind w:left="0"/>
        <w:jc w:val="both"/>
      </w:pPr>
      <w:r>
        <w:rPr>
          <w:rFonts w:ascii="Times New Roman"/>
          <w:b w:val="false"/>
          <w:i w:val="false"/>
          <w:color w:val="000000"/>
          <w:sz w:val="28"/>
        </w:rPr>
        <w:t>
      перемещаемый груз опускается на предназначенное для этого место, где исключается возможность падения, опрокидывания или сползания устанавливаемого груза. На место установки груза предварительно укладываются соответствующей прочности подкладки для того, чтобы стропы могли быть легко и без повреждения извлечены из-под груза. Устанавливать груз в местах, для этого не предназначенных, не разрешается. Укладку и разборку груза следует производить равномерно, без нарушений установленных для складирования груза габаритов и без загромождения проходов. Погрузка груза в автомашины и другие транспортные средства производится таким образом, чтобы была обеспечена возможность удобной и безопасной строповки его при выгрузке.</w:t>
      </w:r>
    </w:p>
    <w:p>
      <w:pPr>
        <w:spacing w:after="0"/>
        <w:ind w:left="0"/>
        <w:jc w:val="both"/>
      </w:pPr>
      <w:r>
        <w:rPr>
          <w:rFonts w:ascii="Times New Roman"/>
          <w:b w:val="false"/>
          <w:i w:val="false"/>
          <w:color w:val="000000"/>
          <w:sz w:val="28"/>
        </w:rPr>
        <w:t>
      Загрузка и выгрузка полувагонов, платформ, автомашин и других транспортных средств, производится без нарушения их равновесия;</w:t>
      </w:r>
    </w:p>
    <w:p>
      <w:pPr>
        <w:spacing w:after="0"/>
        <w:ind w:left="0"/>
        <w:jc w:val="both"/>
      </w:pPr>
      <w:r>
        <w:rPr>
          <w:rFonts w:ascii="Times New Roman"/>
          <w:b w:val="false"/>
          <w:i w:val="false"/>
          <w:color w:val="000000"/>
          <w:sz w:val="28"/>
        </w:rPr>
        <w:t>
      не допускается нахождение людей и проведение каких-либо работ в пределах перемещения грузов кранами, оснащенными грейфером или магнитной шайбой.</w:t>
      </w:r>
    </w:p>
    <w:p>
      <w:pPr>
        <w:spacing w:after="0"/>
        <w:ind w:left="0"/>
        <w:jc w:val="both"/>
      </w:pPr>
      <w:r>
        <w:rPr>
          <w:rFonts w:ascii="Times New Roman"/>
          <w:b w:val="false"/>
          <w:i w:val="false"/>
          <w:color w:val="000000"/>
          <w:sz w:val="28"/>
        </w:rPr>
        <w:t>
      Персонал, обслуживающие такие краны, допускается к выполнению своих обязанностей только во время перерывов в работе кранов и после того, как грейфер или магнитная шайба будут опущены на землю. Места производства работ такими кранами, огораживаются и обозначаются предупредительными знаками;</w:t>
      </w:r>
    </w:p>
    <w:p>
      <w:pPr>
        <w:spacing w:after="0"/>
        <w:ind w:left="0"/>
        <w:jc w:val="both"/>
      </w:pPr>
      <w:r>
        <w:rPr>
          <w:rFonts w:ascii="Times New Roman"/>
          <w:b w:val="false"/>
          <w:i w:val="false"/>
          <w:color w:val="000000"/>
          <w:sz w:val="28"/>
        </w:rPr>
        <w:t>
      не допускается использование грейфера для подъема людей или выполнения работ, для которых грейфер не предназначен;</w:t>
      </w:r>
    </w:p>
    <w:p>
      <w:pPr>
        <w:spacing w:after="0"/>
        <w:ind w:left="0"/>
        <w:jc w:val="both"/>
      </w:pPr>
      <w:r>
        <w:rPr>
          <w:rFonts w:ascii="Times New Roman"/>
          <w:b w:val="false"/>
          <w:i w:val="false"/>
          <w:color w:val="000000"/>
          <w:sz w:val="28"/>
        </w:rPr>
        <w:t>
      по окончании работы или в перерыве груз не должен оставаться в подвешенном состоянии, рубильник в кабине крана или на портале крана отключается и закрывается на замок.</w:t>
      </w:r>
    </w:p>
    <w:p>
      <w:pPr>
        <w:spacing w:after="0"/>
        <w:ind w:left="0"/>
        <w:jc w:val="both"/>
      </w:pPr>
      <w:r>
        <w:rPr>
          <w:rFonts w:ascii="Times New Roman"/>
          <w:b w:val="false"/>
          <w:i w:val="false"/>
          <w:color w:val="000000"/>
          <w:sz w:val="28"/>
        </w:rPr>
        <w:t>
      По окончании работы башенного, портального, козлового крана и мостового перегружателя кабина управления закрывается, кран крепится всеми имеющимися противоугонными устройствами;</w:t>
      </w:r>
    </w:p>
    <w:p>
      <w:pPr>
        <w:spacing w:after="0"/>
        <w:ind w:left="0"/>
        <w:jc w:val="both"/>
      </w:pPr>
      <w:r>
        <w:rPr>
          <w:rFonts w:ascii="Times New Roman"/>
          <w:b w:val="false"/>
          <w:i w:val="false"/>
          <w:color w:val="000000"/>
          <w:sz w:val="28"/>
        </w:rPr>
        <w:t>
      кантовка грузов кранами может производиться на кантовальных площадках или в специально отведенных местах. Выполнение такой работы разрешается только по технологическому регламенту, где отражаются последовательность выполнения операции, способ строповки груза и указания по безопасному выполнению работ;</w:t>
      </w:r>
    </w:p>
    <w:p>
      <w:pPr>
        <w:spacing w:after="0"/>
        <w:ind w:left="0"/>
        <w:jc w:val="both"/>
      </w:pPr>
      <w:r>
        <w:rPr>
          <w:rFonts w:ascii="Times New Roman"/>
          <w:b w:val="false"/>
          <w:i w:val="false"/>
          <w:color w:val="000000"/>
          <w:sz w:val="28"/>
        </w:rPr>
        <w:t>
      при работе мостовых кранов, установленных в несколько ярусов, выполняется порядок проезда кранов верхнего яруса над кранами, расположенными ниже, только без груза, с крюком, поднятым в верхнее рабочее положение;</w:t>
      </w:r>
    </w:p>
    <w:p>
      <w:pPr>
        <w:spacing w:after="0"/>
        <w:ind w:left="0"/>
        <w:jc w:val="both"/>
      </w:pPr>
      <w:r>
        <w:rPr>
          <w:rFonts w:ascii="Times New Roman"/>
          <w:b w:val="false"/>
          <w:i w:val="false"/>
          <w:color w:val="000000"/>
          <w:sz w:val="28"/>
        </w:rPr>
        <w:t>
      при подъеме груз предварительно приподнимается на высоту не более 200-300 мм для проверки правильности строповки и надежности действия тормоза;</w:t>
      </w:r>
    </w:p>
    <w:p>
      <w:pPr>
        <w:spacing w:after="0"/>
        <w:ind w:left="0"/>
        <w:jc w:val="both"/>
      </w:pPr>
      <w:r>
        <w:rPr>
          <w:rFonts w:ascii="Times New Roman"/>
          <w:b w:val="false"/>
          <w:i w:val="false"/>
          <w:color w:val="000000"/>
          <w:sz w:val="28"/>
        </w:rPr>
        <w:t>
      при подъеме груза, установленного вблизи стены, колонны, штабеля, железнодорожного вагона, станка или другого оборудования, не допускается нахождение людей (в том числе и лица, производящего зацепку груза) между поднимаемым грузом и указанными частями здания или оборудованием, это требование строго выполняется и при опускании груза.</w:t>
      </w:r>
    </w:p>
    <w:bookmarkStart w:name="z553" w:id="529"/>
    <w:p>
      <w:pPr>
        <w:spacing w:after="0"/>
        <w:ind w:left="0"/>
        <w:jc w:val="both"/>
      </w:pPr>
      <w:r>
        <w:rPr>
          <w:rFonts w:ascii="Times New Roman"/>
          <w:b w:val="false"/>
          <w:i w:val="false"/>
          <w:color w:val="000000"/>
          <w:sz w:val="28"/>
        </w:rPr>
        <w:t>
      435. При работе грузоподъемного крана не допускается:</w:t>
      </w:r>
    </w:p>
    <w:bookmarkEnd w:id="529"/>
    <w:p>
      <w:pPr>
        <w:spacing w:after="0"/>
        <w:ind w:left="0"/>
        <w:jc w:val="both"/>
      </w:pPr>
      <w:r>
        <w:rPr>
          <w:rFonts w:ascii="Times New Roman"/>
          <w:b w:val="false"/>
          <w:i w:val="false"/>
          <w:color w:val="000000"/>
          <w:sz w:val="28"/>
        </w:rPr>
        <w:t>
      входить в кабину крана во время его движения;</w:t>
      </w:r>
    </w:p>
    <w:p>
      <w:pPr>
        <w:spacing w:after="0"/>
        <w:ind w:left="0"/>
        <w:jc w:val="both"/>
      </w:pPr>
      <w:r>
        <w:rPr>
          <w:rFonts w:ascii="Times New Roman"/>
          <w:b w:val="false"/>
          <w:i w:val="false"/>
          <w:color w:val="000000"/>
          <w:sz w:val="28"/>
        </w:rPr>
        <w:t>
      нахождение людей возле работающего стрелового самоходного или башенного крана во избежание зажатия их между поворотной и неповоротной частями крана;</w:t>
      </w:r>
    </w:p>
    <w:p>
      <w:pPr>
        <w:spacing w:after="0"/>
        <w:ind w:left="0"/>
        <w:jc w:val="both"/>
      </w:pPr>
      <w:r>
        <w:rPr>
          <w:rFonts w:ascii="Times New Roman"/>
          <w:b w:val="false"/>
          <w:i w:val="false"/>
          <w:color w:val="000000"/>
          <w:sz w:val="28"/>
        </w:rPr>
        <w:t>
      перемещение груза, находящегося в неустойчивом положении или подвешенного за один рог двурогого крюка;</w:t>
      </w:r>
    </w:p>
    <w:p>
      <w:pPr>
        <w:spacing w:after="0"/>
        <w:ind w:left="0"/>
        <w:jc w:val="both"/>
      </w:pPr>
      <w:r>
        <w:rPr>
          <w:rFonts w:ascii="Times New Roman"/>
          <w:b w:val="false"/>
          <w:i w:val="false"/>
          <w:color w:val="000000"/>
          <w:sz w:val="28"/>
        </w:rPr>
        <w:t>
      перемещение людей или груза с находящимися на нем людьми. Подъем людей кранами может производиться в исключительных случаях и только в специально изготовленной кабине после разработки мероприятий, обеспечивающих безопасность людей;</w:t>
      </w:r>
    </w:p>
    <w:p>
      <w:pPr>
        <w:spacing w:after="0"/>
        <w:ind w:left="0"/>
        <w:jc w:val="both"/>
      </w:pPr>
      <w:r>
        <w:rPr>
          <w:rFonts w:ascii="Times New Roman"/>
          <w:b w:val="false"/>
          <w:i w:val="false"/>
          <w:color w:val="000000"/>
          <w:sz w:val="28"/>
        </w:rPr>
        <w:t>
      подъем груза, засыпанного землей или примерзшего к земле, заложенного другими грузами, укрепленного болтами или залитого бетоном, металла и шлака, застывшего в печи или приварившегося после слива;</w:t>
      </w:r>
    </w:p>
    <w:p>
      <w:pPr>
        <w:spacing w:after="0"/>
        <w:ind w:left="0"/>
        <w:jc w:val="both"/>
      </w:pPr>
      <w:r>
        <w:rPr>
          <w:rFonts w:ascii="Times New Roman"/>
          <w:b w:val="false"/>
          <w:i w:val="false"/>
          <w:color w:val="000000"/>
          <w:sz w:val="28"/>
        </w:rPr>
        <w:t>
      подтягивание груза по земле, полу или рельсам крюком крана при наклонном положении грузовых канатов без применения направляющих блоков, обеспечивающих вертикальное положение грузовых канатов;</w:t>
      </w:r>
    </w:p>
    <w:p>
      <w:pPr>
        <w:spacing w:after="0"/>
        <w:ind w:left="0"/>
        <w:jc w:val="both"/>
      </w:pPr>
      <w:r>
        <w:rPr>
          <w:rFonts w:ascii="Times New Roman"/>
          <w:b w:val="false"/>
          <w:i w:val="false"/>
          <w:color w:val="000000"/>
          <w:sz w:val="28"/>
        </w:rPr>
        <w:t>
      освобождение с помощью крана защемленных грузом стропов, канатов или цепей;</w:t>
      </w:r>
    </w:p>
    <w:p>
      <w:pPr>
        <w:spacing w:after="0"/>
        <w:ind w:left="0"/>
        <w:jc w:val="both"/>
      </w:pPr>
      <w:r>
        <w:rPr>
          <w:rFonts w:ascii="Times New Roman"/>
          <w:b w:val="false"/>
          <w:i w:val="false"/>
          <w:color w:val="000000"/>
          <w:sz w:val="28"/>
        </w:rPr>
        <w:t>
      оттягивание груза во время его подъема, перемещения и опускания. Для разворота длинномерных и крупногабаритных грузов во время их перемещения применяются крючья или оттяжки соответствующей длины;</w:t>
      </w:r>
    </w:p>
    <w:p>
      <w:pPr>
        <w:spacing w:after="0"/>
        <w:ind w:left="0"/>
        <w:jc w:val="both"/>
      </w:pPr>
      <w:r>
        <w:rPr>
          <w:rFonts w:ascii="Times New Roman"/>
          <w:b w:val="false"/>
          <w:i w:val="false"/>
          <w:color w:val="000000"/>
          <w:sz w:val="28"/>
        </w:rPr>
        <w:t>
      выравнивания перемещаемого груза руками, поправка стропов на весу;</w:t>
      </w:r>
    </w:p>
    <w:p>
      <w:pPr>
        <w:spacing w:after="0"/>
        <w:ind w:left="0"/>
        <w:jc w:val="both"/>
      </w:pPr>
      <w:r>
        <w:rPr>
          <w:rFonts w:ascii="Times New Roman"/>
          <w:b w:val="false"/>
          <w:i w:val="false"/>
          <w:color w:val="000000"/>
          <w:sz w:val="28"/>
        </w:rPr>
        <w:t>
      подача груза в оконные проемы и на балконы без специальных приемных площадок или специальных приспособлений;</w:t>
      </w:r>
    </w:p>
    <w:p>
      <w:pPr>
        <w:spacing w:after="0"/>
        <w:ind w:left="0"/>
        <w:jc w:val="both"/>
      </w:pPr>
      <w:r>
        <w:rPr>
          <w:rFonts w:ascii="Times New Roman"/>
          <w:b w:val="false"/>
          <w:i w:val="false"/>
          <w:color w:val="000000"/>
          <w:sz w:val="28"/>
        </w:rPr>
        <w:t>
      пользование концевыми выключателями в качестве рабочих органов для автоматической остановки механизмов, за исключением случая, когда мостовой кран подходит к посадочной площадке, устроенной в торце здания;</w:t>
      </w:r>
    </w:p>
    <w:p>
      <w:pPr>
        <w:spacing w:after="0"/>
        <w:ind w:left="0"/>
        <w:jc w:val="both"/>
      </w:pPr>
      <w:r>
        <w:rPr>
          <w:rFonts w:ascii="Times New Roman"/>
          <w:b w:val="false"/>
          <w:i w:val="false"/>
          <w:color w:val="000000"/>
          <w:sz w:val="28"/>
        </w:rPr>
        <w:t>
      работа при выведенных из действия или неисправных приборах безопасности и тормозах;</w:t>
      </w:r>
    </w:p>
    <w:p>
      <w:pPr>
        <w:spacing w:after="0"/>
        <w:ind w:left="0"/>
        <w:jc w:val="both"/>
      </w:pPr>
      <w:r>
        <w:rPr>
          <w:rFonts w:ascii="Times New Roman"/>
          <w:b w:val="false"/>
          <w:i w:val="false"/>
          <w:color w:val="000000"/>
          <w:sz w:val="28"/>
        </w:rPr>
        <w:t>
      включение механизмов крана при нахождении на нем людей вне кабины (галерея, машинное помещение, стрела, башня, противовес). Исключение допускается для лиц, ведущих осмотр и регулировку механизмов и электрооборудования. В этом случае, механизмы включаются по сигналу лица, производящего осмотр;</w:t>
      </w:r>
    </w:p>
    <w:p>
      <w:pPr>
        <w:spacing w:after="0"/>
        <w:ind w:left="0"/>
        <w:jc w:val="both"/>
      </w:pPr>
      <w:r>
        <w:rPr>
          <w:rFonts w:ascii="Times New Roman"/>
          <w:b w:val="false"/>
          <w:i w:val="false"/>
          <w:color w:val="000000"/>
          <w:sz w:val="28"/>
        </w:rPr>
        <w:t>
      подъем груза непосредственно с места его установки (с земли, площадки, штабеля) стреловой лебедкой.</w:t>
      </w:r>
    </w:p>
    <w:bookmarkStart w:name="z554" w:id="530"/>
    <w:p>
      <w:pPr>
        <w:spacing w:after="0"/>
        <w:ind w:left="0"/>
        <w:jc w:val="both"/>
      </w:pPr>
      <w:r>
        <w:rPr>
          <w:rFonts w:ascii="Times New Roman"/>
          <w:b w:val="false"/>
          <w:i w:val="false"/>
          <w:color w:val="000000"/>
          <w:sz w:val="28"/>
        </w:rPr>
        <w:t>
      436. Вывод крана в ремонт производится инженерно-техническим работником, ответственным за содержание грузоподъемных кранов в исправном состоянии, в соответствии с утвержденным графиком ремонта.</w:t>
      </w:r>
    </w:p>
    <w:bookmarkEnd w:id="530"/>
    <w:p>
      <w:pPr>
        <w:spacing w:after="0"/>
        <w:ind w:left="0"/>
        <w:jc w:val="both"/>
      </w:pPr>
      <w:r>
        <w:rPr>
          <w:rFonts w:ascii="Times New Roman"/>
          <w:b w:val="false"/>
          <w:i w:val="false"/>
          <w:color w:val="000000"/>
          <w:sz w:val="28"/>
        </w:rPr>
        <w:t>
      На проведение ремонта мостовых и консольных передвижных кранов выдается наряд-допуск в порядке, установленном владельцем или руководителем эксплуатирующей организации. В наряде-допуске указываются меры по созданию безопасных условий выполнения ремонтных работ, именно: указываются меры по предупреждению поражения ремонтного персонала электрическим током, падения с высоты, наезда работающих кранов на ремонтируемый, а также по предупреждению выхода ремонтного персонала на крановые пути действующих кранов.</w:t>
      </w:r>
    </w:p>
    <w:p>
      <w:pPr>
        <w:spacing w:after="0"/>
        <w:ind w:left="0"/>
        <w:jc w:val="both"/>
      </w:pPr>
      <w:r>
        <w:rPr>
          <w:rFonts w:ascii="Times New Roman"/>
          <w:b w:val="false"/>
          <w:i w:val="false"/>
          <w:color w:val="000000"/>
          <w:sz w:val="28"/>
        </w:rPr>
        <w:t>
      Дата и время вывода крана в ремонт, фамилия лица, ответственного за его проведение указывается в наряде-допуске и вахтенном журнале машиниста крана. При выполнении ремонтных работ на мостовом кране несколькими бригадами наряд-допуск выдается каждой бригаде.</w:t>
      </w:r>
    </w:p>
    <w:p>
      <w:pPr>
        <w:spacing w:after="0"/>
        <w:ind w:left="0"/>
        <w:jc w:val="both"/>
      </w:pPr>
      <w:r>
        <w:rPr>
          <w:rFonts w:ascii="Times New Roman"/>
          <w:b w:val="false"/>
          <w:i w:val="false"/>
          <w:color w:val="000000"/>
          <w:sz w:val="28"/>
        </w:rPr>
        <w:t>
      Без наряда-допуска производится профилактический осмотр и техническое обслуживание крана, устранение неисправностей по вызову машиниста крана.</w:t>
      </w:r>
    </w:p>
    <w:p>
      <w:pPr>
        <w:spacing w:after="0"/>
        <w:ind w:left="0"/>
        <w:jc w:val="both"/>
      </w:pPr>
      <w:r>
        <w:rPr>
          <w:rFonts w:ascii="Times New Roman"/>
          <w:b w:val="false"/>
          <w:i w:val="false"/>
          <w:color w:val="000000"/>
          <w:sz w:val="28"/>
        </w:rPr>
        <w:t>
      Использование крана для работы в период его ремонта не допускается.</w:t>
      </w:r>
    </w:p>
    <w:bookmarkStart w:name="z555" w:id="531"/>
    <w:p>
      <w:pPr>
        <w:spacing w:after="0"/>
        <w:ind w:left="0"/>
        <w:jc w:val="both"/>
      </w:pPr>
      <w:r>
        <w:rPr>
          <w:rFonts w:ascii="Times New Roman"/>
          <w:b w:val="false"/>
          <w:i w:val="false"/>
          <w:color w:val="000000"/>
          <w:sz w:val="28"/>
        </w:rPr>
        <w:t xml:space="preserve">
      437. Разрешение на работу крана после ремонта, кроме случаев, указанных в </w:t>
      </w:r>
      <w:r>
        <w:rPr>
          <w:rFonts w:ascii="Times New Roman"/>
          <w:b w:val="false"/>
          <w:i w:val="false"/>
          <w:color w:val="000000"/>
          <w:sz w:val="28"/>
        </w:rPr>
        <w:t>пунктах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настоящих Правил, выдается инженерно-техническим работником, ответственным за содержание грузоподъемных кранов в исправном состоянии, с записью в вахтенном журнале.</w:t>
      </w:r>
    </w:p>
    <w:bookmarkEnd w:id="531"/>
    <w:bookmarkStart w:name="z556" w:id="532"/>
    <w:p>
      <w:pPr>
        <w:spacing w:after="0"/>
        <w:ind w:left="0"/>
        <w:jc w:val="left"/>
      </w:pPr>
      <w:r>
        <w:rPr>
          <w:rFonts w:ascii="Times New Roman"/>
          <w:b/>
          <w:i w:val="false"/>
          <w:color w:val="000000"/>
        </w:rPr>
        <w:t xml:space="preserve"> Глава 5. Лифты грузовые, пассажирские</w:t>
      </w:r>
    </w:p>
    <w:bookmarkEnd w:id="532"/>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7" w:id="533"/>
    <w:p>
      <w:pPr>
        <w:spacing w:after="0"/>
        <w:ind w:left="0"/>
        <w:jc w:val="left"/>
      </w:pPr>
      <w:r>
        <w:rPr>
          <w:rFonts w:ascii="Times New Roman"/>
          <w:b/>
          <w:i w:val="false"/>
          <w:color w:val="000000"/>
        </w:rPr>
        <w:t xml:space="preserve"> Параграф 1. Технические требования</w:t>
      </w:r>
    </w:p>
    <w:bookmarkEnd w:id="533"/>
    <w:bookmarkStart w:name="z558" w:id="534"/>
    <w:p>
      <w:pPr>
        <w:spacing w:after="0"/>
        <w:ind w:left="0"/>
        <w:jc w:val="both"/>
      </w:pPr>
      <w:r>
        <w:rPr>
          <w:rFonts w:ascii="Times New Roman"/>
          <w:b w:val="false"/>
          <w:i w:val="false"/>
          <w:color w:val="ff0000"/>
          <w:sz w:val="28"/>
        </w:rPr>
        <w:t xml:space="preserve">
      438. Исключен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534"/>
    <w:bookmarkStart w:name="z559" w:id="535"/>
    <w:p>
      <w:pPr>
        <w:spacing w:after="0"/>
        <w:ind w:left="0"/>
        <w:jc w:val="both"/>
      </w:pPr>
      <w:r>
        <w:rPr>
          <w:rFonts w:ascii="Times New Roman"/>
          <w:b w:val="false"/>
          <w:i w:val="false"/>
          <w:color w:val="000000"/>
          <w:sz w:val="28"/>
        </w:rPr>
        <w:t>
      439. Лифты, их узлы и механизмы, станции управления, системы защиты и приборы безопасности, изготовленные в государствах – членах Таможенного союза, соответствуют требованиям технических регламентов Таможенного союза "О безопасности машин и оборудования", "Безопасность лифтов", "О безопасности оборудования, для работы во взрывоопасных средах", "О безопасности оборудования, работающего под избыточным давлением", межгосударственным, национальным стандартам и настоящим Правилам.</w:t>
      </w:r>
    </w:p>
    <w:bookmarkEnd w:id="535"/>
    <w:bookmarkStart w:name="z560" w:id="536"/>
    <w:p>
      <w:pPr>
        <w:spacing w:after="0"/>
        <w:ind w:left="0"/>
        <w:jc w:val="both"/>
      </w:pPr>
      <w:r>
        <w:rPr>
          <w:rFonts w:ascii="Times New Roman"/>
          <w:b w:val="false"/>
          <w:i w:val="false"/>
          <w:color w:val="000000"/>
          <w:sz w:val="28"/>
        </w:rPr>
        <w:t>
      440. Лифты, их узлы и механизмы, станции управления, системы защиты и приборы безопасности иностранного происхождения – изготовленные иными государствами, не являющимися членами Таможенного союза соответствуют европейским директивам, межгосударственным, национальным стандартам, настоящим Правилам.</w:t>
      </w:r>
    </w:p>
    <w:bookmarkEnd w:id="536"/>
    <w:bookmarkStart w:name="z561" w:id="537"/>
    <w:p>
      <w:pPr>
        <w:spacing w:after="0"/>
        <w:ind w:left="0"/>
        <w:jc w:val="both"/>
      </w:pPr>
      <w:r>
        <w:rPr>
          <w:rFonts w:ascii="Times New Roman"/>
          <w:b w:val="false"/>
          <w:i w:val="false"/>
          <w:color w:val="000000"/>
          <w:sz w:val="28"/>
        </w:rPr>
        <w:t>
      441. Паспорт, инструкция и другая эксплуатационная документация, поставляемая с лифтами, представляется на государственном и русском языке.</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38"/>
    <w:p>
      <w:pPr>
        <w:spacing w:after="0"/>
        <w:ind w:left="0"/>
        <w:jc w:val="both"/>
      </w:pPr>
      <w:r>
        <w:rPr>
          <w:rFonts w:ascii="Times New Roman"/>
          <w:b w:val="false"/>
          <w:i w:val="false"/>
          <w:color w:val="000000"/>
          <w:sz w:val="28"/>
        </w:rPr>
        <w:t>
      443. Каждый поставляемый лифт (комплект лифтового оборудования, предназначенный для монтажа лифта на месте его эксплуатации) имеет следующий пакет документации:</w:t>
      </w:r>
    </w:p>
    <w:bookmarkEnd w:id="538"/>
    <w:p>
      <w:pPr>
        <w:spacing w:after="0"/>
        <w:ind w:left="0"/>
        <w:jc w:val="both"/>
      </w:pPr>
      <w:r>
        <w:rPr>
          <w:rFonts w:ascii="Times New Roman"/>
          <w:b w:val="false"/>
          <w:i w:val="false"/>
          <w:color w:val="000000"/>
          <w:sz w:val="28"/>
        </w:rPr>
        <w:t>
      руководство (инструкцию) по эксплуатации;</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монтажный чертеж;</w:t>
      </w:r>
    </w:p>
    <w:p>
      <w:pPr>
        <w:spacing w:after="0"/>
        <w:ind w:left="0"/>
        <w:jc w:val="both"/>
      </w:pPr>
      <w:r>
        <w:rPr>
          <w:rFonts w:ascii="Times New Roman"/>
          <w:b w:val="false"/>
          <w:i w:val="false"/>
          <w:color w:val="000000"/>
          <w:sz w:val="28"/>
        </w:rPr>
        <w:t>
      принципиальную электрическую схему с перечнем элементов;</w:t>
      </w:r>
    </w:p>
    <w:p>
      <w:pPr>
        <w:spacing w:after="0"/>
        <w:ind w:left="0"/>
        <w:jc w:val="both"/>
      </w:pPr>
      <w:r>
        <w:rPr>
          <w:rFonts w:ascii="Times New Roman"/>
          <w:b w:val="false"/>
          <w:i w:val="false"/>
          <w:color w:val="000000"/>
          <w:sz w:val="28"/>
        </w:rPr>
        <w:t>
      принципиальную гидравлическую схему (для гидравлических лифтов);</w:t>
      </w:r>
    </w:p>
    <w:p>
      <w:pPr>
        <w:spacing w:after="0"/>
        <w:ind w:left="0"/>
        <w:jc w:val="both"/>
      </w:pPr>
      <w:r>
        <w:rPr>
          <w:rFonts w:ascii="Times New Roman"/>
          <w:b w:val="false"/>
          <w:i w:val="false"/>
          <w:color w:val="000000"/>
          <w:sz w:val="28"/>
        </w:rPr>
        <w:t>
      руководство (инструкция) по эксплуатации включает:</w:t>
      </w:r>
    </w:p>
    <w:p>
      <w:pPr>
        <w:spacing w:after="0"/>
        <w:ind w:left="0"/>
        <w:jc w:val="both"/>
      </w:pPr>
      <w:r>
        <w:rPr>
          <w:rFonts w:ascii="Times New Roman"/>
          <w:b w:val="false"/>
          <w:i w:val="false"/>
          <w:color w:val="000000"/>
          <w:sz w:val="28"/>
        </w:rPr>
        <w:t>
      инструкцию по монтажу, содержащую указания по сборке, наладке, регулировке, порядку проведения испытаний и проверок;</w:t>
      </w:r>
    </w:p>
    <w:p>
      <w:pPr>
        <w:spacing w:after="0"/>
        <w:ind w:left="0"/>
        <w:jc w:val="both"/>
      </w:pPr>
      <w:r>
        <w:rPr>
          <w:rFonts w:ascii="Times New Roman"/>
          <w:b w:val="false"/>
          <w:i w:val="false"/>
          <w:color w:val="000000"/>
          <w:sz w:val="28"/>
        </w:rPr>
        <w:t>
      перечень быстро изнашиваемых деталей;</w:t>
      </w:r>
    </w:p>
    <w:p>
      <w:pPr>
        <w:spacing w:after="0"/>
        <w:ind w:left="0"/>
        <w:jc w:val="both"/>
      </w:pPr>
      <w:r>
        <w:rPr>
          <w:rFonts w:ascii="Times New Roman"/>
          <w:b w:val="false"/>
          <w:i w:val="false"/>
          <w:color w:val="000000"/>
          <w:sz w:val="28"/>
        </w:rPr>
        <w:t>
      методы безопасной эвакуации людей из кабины;</w:t>
      </w:r>
    </w:p>
    <w:p>
      <w:pPr>
        <w:spacing w:after="0"/>
        <w:ind w:left="0"/>
        <w:jc w:val="both"/>
      </w:pPr>
      <w:r>
        <w:rPr>
          <w:rFonts w:ascii="Times New Roman"/>
          <w:b w:val="false"/>
          <w:i w:val="false"/>
          <w:color w:val="000000"/>
          <w:sz w:val="28"/>
        </w:rPr>
        <w:t>
      указания по выводу из эксплуатации перед утилизацией.</w:t>
      </w:r>
    </w:p>
    <w:bookmarkStart w:name="z564" w:id="539"/>
    <w:p>
      <w:pPr>
        <w:spacing w:after="0"/>
        <w:ind w:left="0"/>
        <w:jc w:val="both"/>
      </w:pPr>
      <w:r>
        <w:rPr>
          <w:rFonts w:ascii="Times New Roman"/>
          <w:b w:val="false"/>
          <w:i w:val="false"/>
          <w:color w:val="000000"/>
          <w:sz w:val="28"/>
        </w:rPr>
        <w:t>
      444. На лифт наносится информация любым способом, обеспечивающим четкое и ясное изображение в течение всего срока службы лифта, содержащая: наименование изготовителя и (или) его товарный знак; идентификационный (заводской) номер лифта, год изготовления.</w:t>
      </w:r>
    </w:p>
    <w:bookmarkEnd w:id="539"/>
    <w:p>
      <w:pPr>
        <w:spacing w:after="0"/>
        <w:ind w:left="0"/>
        <w:jc w:val="both"/>
      </w:pPr>
      <w:r>
        <w:rPr>
          <w:rFonts w:ascii="Times New Roman"/>
          <w:b w:val="false"/>
          <w:i w:val="false"/>
          <w:color w:val="000000"/>
          <w:sz w:val="28"/>
        </w:rPr>
        <w:t>
      Данная информация размещается в кабине или на кабине, в месте, доступном для обслуживающего персонала.</w:t>
      </w:r>
    </w:p>
    <w:bookmarkStart w:name="z565" w:id="540"/>
    <w:p>
      <w:pPr>
        <w:spacing w:after="0"/>
        <w:ind w:left="0"/>
        <w:jc w:val="both"/>
      </w:pPr>
      <w:r>
        <w:rPr>
          <w:rFonts w:ascii="Times New Roman"/>
          <w:b w:val="false"/>
          <w:i w:val="false"/>
          <w:color w:val="000000"/>
          <w:sz w:val="28"/>
        </w:rPr>
        <w:t>
      445. На устройства безопасности лифта наносится информация любым способом, обеспечивающим четкое и ясное изображение в течение всего срока службы, содержащая наименование изготовителя и (или) его товарный знак; идентификационный номер устройства.</w:t>
      </w:r>
    </w:p>
    <w:bookmarkEnd w:id="540"/>
    <w:bookmarkStart w:name="z566" w:id="541"/>
    <w:p>
      <w:pPr>
        <w:spacing w:after="0"/>
        <w:ind w:left="0"/>
        <w:jc w:val="both"/>
      </w:pPr>
      <w:r>
        <w:rPr>
          <w:rFonts w:ascii="Times New Roman"/>
          <w:b w:val="false"/>
          <w:i w:val="false"/>
          <w:color w:val="000000"/>
          <w:sz w:val="28"/>
        </w:rPr>
        <w:t>
      446. При обнаружении дефектов или недостатков конструкции лифта рекламации направляются изготовителю и организации поставщику.</w:t>
      </w:r>
    </w:p>
    <w:bookmarkEnd w:id="541"/>
    <w:bookmarkStart w:name="z567" w:id="542"/>
    <w:p>
      <w:pPr>
        <w:spacing w:after="0"/>
        <w:ind w:left="0"/>
        <w:jc w:val="both"/>
      </w:pPr>
      <w:r>
        <w:rPr>
          <w:rFonts w:ascii="Times New Roman"/>
          <w:b w:val="false"/>
          <w:i w:val="false"/>
          <w:color w:val="000000"/>
          <w:sz w:val="28"/>
        </w:rPr>
        <w:t>
      447. Разработка дубликата паспорта выполняется специализированной экспертной организацией.</w:t>
      </w:r>
    </w:p>
    <w:bookmarkEnd w:id="542"/>
    <w:bookmarkStart w:name="z568" w:id="543"/>
    <w:p>
      <w:pPr>
        <w:spacing w:after="0"/>
        <w:ind w:left="0"/>
        <w:jc w:val="both"/>
      </w:pPr>
      <w:r>
        <w:rPr>
          <w:rFonts w:ascii="Times New Roman"/>
          <w:b w:val="false"/>
          <w:i w:val="false"/>
          <w:color w:val="000000"/>
          <w:sz w:val="28"/>
        </w:rPr>
        <w:t>
      448. Конструкция лифта обеспечивает следующие величины среднего ускорения (замедления) кабины при эксплуатационном режиме работы:</w:t>
      </w:r>
    </w:p>
    <w:bookmarkEnd w:id="543"/>
    <w:p>
      <w:pPr>
        <w:spacing w:after="0"/>
        <w:ind w:left="0"/>
        <w:jc w:val="both"/>
      </w:pPr>
      <w:r>
        <w:rPr>
          <w:rFonts w:ascii="Times New Roman"/>
          <w:b w:val="false"/>
          <w:i w:val="false"/>
          <w:color w:val="000000"/>
          <w:sz w:val="28"/>
        </w:rPr>
        <w:t>
      2,0 м/с</w:t>
      </w:r>
      <w:r>
        <w:rPr>
          <w:rFonts w:ascii="Times New Roman"/>
          <w:b w:val="false"/>
          <w:i w:val="false"/>
          <w:color w:val="000000"/>
          <w:vertAlign w:val="superscript"/>
        </w:rPr>
        <w:t>2</w:t>
      </w:r>
      <w:r>
        <w:rPr>
          <w:rFonts w:ascii="Times New Roman"/>
          <w:b w:val="false"/>
          <w:i w:val="false"/>
          <w:color w:val="000000"/>
          <w:sz w:val="28"/>
        </w:rPr>
        <w:t xml:space="preserve"> – у всех лифтов, за исключением больничного;</w:t>
      </w:r>
    </w:p>
    <w:p>
      <w:pPr>
        <w:spacing w:after="0"/>
        <w:ind w:left="0"/>
        <w:jc w:val="both"/>
      </w:pPr>
      <w:r>
        <w:rPr>
          <w:rFonts w:ascii="Times New Roman"/>
          <w:b w:val="false"/>
          <w:i w:val="false"/>
          <w:color w:val="000000"/>
          <w:sz w:val="28"/>
        </w:rPr>
        <w:t>
      1,0 м/с</w:t>
      </w:r>
      <w:r>
        <w:rPr>
          <w:rFonts w:ascii="Times New Roman"/>
          <w:b w:val="false"/>
          <w:i w:val="false"/>
          <w:color w:val="000000"/>
          <w:vertAlign w:val="superscript"/>
        </w:rPr>
        <w:t>2</w:t>
      </w:r>
      <w:r>
        <w:rPr>
          <w:rFonts w:ascii="Times New Roman"/>
          <w:b w:val="false"/>
          <w:i w:val="false"/>
          <w:color w:val="000000"/>
          <w:sz w:val="28"/>
        </w:rPr>
        <w:t xml:space="preserve"> – у больничного лифта.</w:t>
      </w:r>
    </w:p>
    <w:p>
      <w:pPr>
        <w:spacing w:after="0"/>
        <w:ind w:left="0"/>
        <w:jc w:val="both"/>
      </w:pPr>
      <w:r>
        <w:rPr>
          <w:rFonts w:ascii="Times New Roman"/>
          <w:b w:val="false"/>
          <w:i w:val="false"/>
          <w:color w:val="000000"/>
          <w:sz w:val="28"/>
        </w:rPr>
        <w:t>
      Максимальная величина замедления кабины для всех лифтов при остановке кнопкой "Стоп" или от срабатывания другого прибора безопасности не превышает величины 3 м/с</w:t>
      </w:r>
      <w:r>
        <w:rPr>
          <w:rFonts w:ascii="Times New Roman"/>
          <w:b w:val="false"/>
          <w:i w:val="false"/>
          <w:color w:val="000000"/>
          <w:vertAlign w:val="superscript"/>
        </w:rPr>
        <w:t>2</w:t>
      </w:r>
      <w:r>
        <w:rPr>
          <w:rFonts w:ascii="Times New Roman"/>
          <w:b w:val="false"/>
          <w:i w:val="false"/>
          <w:color w:val="000000"/>
          <w:sz w:val="28"/>
        </w:rPr>
        <w:t>.</w:t>
      </w:r>
    </w:p>
    <w:bookmarkStart w:name="z569" w:id="544"/>
    <w:p>
      <w:pPr>
        <w:spacing w:after="0"/>
        <w:ind w:left="0"/>
        <w:jc w:val="both"/>
      </w:pPr>
      <w:r>
        <w:rPr>
          <w:rFonts w:ascii="Times New Roman"/>
          <w:b w:val="false"/>
          <w:i w:val="false"/>
          <w:color w:val="000000"/>
          <w:sz w:val="28"/>
        </w:rPr>
        <w:t>
      449. Конструкция лифта обеспечивает:</w:t>
      </w:r>
    </w:p>
    <w:bookmarkEnd w:id="544"/>
    <w:p>
      <w:pPr>
        <w:spacing w:after="0"/>
        <w:ind w:left="0"/>
        <w:jc w:val="both"/>
      </w:pPr>
      <w:r>
        <w:rPr>
          <w:rFonts w:ascii="Times New Roman"/>
          <w:b w:val="false"/>
          <w:i w:val="false"/>
          <w:color w:val="000000"/>
          <w:sz w:val="28"/>
        </w:rPr>
        <w:t>
      возможность эвакуации людей из кабины при его неисправности или при прекращении энергоснабжения лифта;</w:t>
      </w:r>
    </w:p>
    <w:p>
      <w:pPr>
        <w:spacing w:after="0"/>
        <w:ind w:left="0"/>
        <w:jc w:val="both"/>
      </w:pPr>
      <w:r>
        <w:rPr>
          <w:rFonts w:ascii="Times New Roman"/>
          <w:b w:val="false"/>
          <w:i w:val="false"/>
          <w:color w:val="000000"/>
          <w:sz w:val="28"/>
        </w:rPr>
        <w:t>
      возможность снятия кабины с ловителей одним из следующих способов:</w:t>
      </w:r>
    </w:p>
    <w:p>
      <w:pPr>
        <w:spacing w:after="0"/>
        <w:ind w:left="0"/>
        <w:jc w:val="both"/>
      </w:pPr>
      <w:r>
        <w:rPr>
          <w:rFonts w:ascii="Times New Roman"/>
          <w:b w:val="false"/>
          <w:i w:val="false"/>
          <w:color w:val="000000"/>
          <w:sz w:val="28"/>
        </w:rPr>
        <w:t>
      вручную, посредством устройства, воздействующего на привод;</w:t>
      </w:r>
    </w:p>
    <w:p>
      <w:pPr>
        <w:spacing w:after="0"/>
        <w:ind w:left="0"/>
        <w:jc w:val="both"/>
      </w:pPr>
      <w:r>
        <w:rPr>
          <w:rFonts w:ascii="Times New Roman"/>
          <w:b w:val="false"/>
          <w:i w:val="false"/>
          <w:color w:val="000000"/>
          <w:sz w:val="28"/>
        </w:rPr>
        <w:t>
      посредством электропривода;</w:t>
      </w:r>
    </w:p>
    <w:p>
      <w:pPr>
        <w:spacing w:after="0"/>
        <w:ind w:left="0"/>
        <w:jc w:val="both"/>
      </w:pPr>
      <w:r>
        <w:rPr>
          <w:rFonts w:ascii="Times New Roman"/>
          <w:b w:val="false"/>
          <w:i w:val="false"/>
          <w:color w:val="000000"/>
          <w:sz w:val="28"/>
        </w:rPr>
        <w:t>
      посредством стационарных или переносных грузоподъемных средств.</w:t>
      </w:r>
    </w:p>
    <w:bookmarkStart w:name="z570" w:id="545"/>
    <w:p>
      <w:pPr>
        <w:spacing w:after="0"/>
        <w:ind w:left="0"/>
        <w:jc w:val="both"/>
      </w:pPr>
      <w:r>
        <w:rPr>
          <w:rFonts w:ascii="Times New Roman"/>
          <w:b w:val="false"/>
          <w:i w:val="false"/>
          <w:color w:val="000000"/>
          <w:sz w:val="28"/>
        </w:rPr>
        <w:t>
      450. Отклонение рабочей скорости движения кабины от номинальной скорости не более 15 %.</w:t>
      </w:r>
    </w:p>
    <w:bookmarkEnd w:id="545"/>
    <w:bookmarkStart w:name="z571" w:id="546"/>
    <w:p>
      <w:pPr>
        <w:spacing w:after="0"/>
        <w:ind w:left="0"/>
        <w:jc w:val="both"/>
      </w:pPr>
      <w:r>
        <w:rPr>
          <w:rFonts w:ascii="Times New Roman"/>
          <w:b w:val="false"/>
          <w:i w:val="false"/>
          <w:color w:val="000000"/>
          <w:sz w:val="28"/>
        </w:rPr>
        <w:t>
      451. Точность автоматической остановки кабины при эксплуатационных режимах работы обеспечивается в следующих пределах:</w:t>
      </w:r>
    </w:p>
    <w:bookmarkEnd w:id="546"/>
    <w:p>
      <w:pPr>
        <w:spacing w:after="0"/>
        <w:ind w:left="0"/>
        <w:jc w:val="both"/>
      </w:pPr>
      <w:r>
        <w:rPr>
          <w:rFonts w:ascii="Times New Roman"/>
          <w:b w:val="false"/>
          <w:i w:val="false"/>
          <w:color w:val="000000"/>
          <w:sz w:val="28"/>
        </w:rPr>
        <w:t>
      ± 15 мм – у грузовых лифтов, загружаемых посредством напольного транспорта и у больничных лифтов;</w:t>
      </w:r>
    </w:p>
    <w:p>
      <w:pPr>
        <w:spacing w:after="0"/>
        <w:ind w:left="0"/>
        <w:jc w:val="both"/>
      </w:pPr>
      <w:r>
        <w:rPr>
          <w:rFonts w:ascii="Times New Roman"/>
          <w:b w:val="false"/>
          <w:i w:val="false"/>
          <w:color w:val="000000"/>
          <w:sz w:val="28"/>
        </w:rPr>
        <w:t>
      ± 5 мм – у остальных лифтов.</w:t>
      </w:r>
    </w:p>
    <w:bookmarkStart w:name="z572" w:id="547"/>
    <w:p>
      <w:pPr>
        <w:spacing w:after="0"/>
        <w:ind w:left="0"/>
        <w:jc w:val="both"/>
      </w:pPr>
      <w:r>
        <w:rPr>
          <w:rFonts w:ascii="Times New Roman"/>
          <w:b w:val="false"/>
          <w:i w:val="false"/>
          <w:color w:val="000000"/>
          <w:sz w:val="28"/>
        </w:rPr>
        <w:t>
      452. Разъемные соединения предохраняются от самопроизвольного разъединения.</w:t>
      </w:r>
    </w:p>
    <w:bookmarkEnd w:id="547"/>
    <w:bookmarkStart w:name="z573" w:id="548"/>
    <w:p>
      <w:pPr>
        <w:spacing w:after="0"/>
        <w:ind w:left="0"/>
        <w:jc w:val="both"/>
      </w:pPr>
      <w:r>
        <w:rPr>
          <w:rFonts w:ascii="Times New Roman"/>
          <w:b w:val="false"/>
          <w:i w:val="false"/>
          <w:color w:val="000000"/>
          <w:sz w:val="28"/>
        </w:rPr>
        <w:t>
      453. У лифта оборудованного лебедкой с канатоведущим шкивом исключается возможность подъема противовеса при неподвижной кабине.</w:t>
      </w:r>
    </w:p>
    <w:bookmarkEnd w:id="548"/>
    <w:p>
      <w:pPr>
        <w:spacing w:after="0"/>
        <w:ind w:left="0"/>
        <w:jc w:val="both"/>
      </w:pPr>
      <w:r>
        <w:rPr>
          <w:rFonts w:ascii="Times New Roman"/>
          <w:b w:val="false"/>
          <w:i w:val="false"/>
          <w:color w:val="000000"/>
          <w:sz w:val="28"/>
        </w:rPr>
        <w:t xml:space="preserve">
      Указанное требование, не распространяется на лифт, у которого вес тягового каната таков, что не происходит их проскальзывание на канатоведущем шкиву при посадке кабины на буфер (упор), при этом выполнено требование </w:t>
      </w:r>
      <w:r>
        <w:rPr>
          <w:rFonts w:ascii="Times New Roman"/>
          <w:b w:val="false"/>
          <w:i w:val="false"/>
          <w:color w:val="000000"/>
          <w:sz w:val="28"/>
        </w:rPr>
        <w:t>пункта 742</w:t>
      </w:r>
      <w:r>
        <w:rPr>
          <w:rFonts w:ascii="Times New Roman"/>
          <w:b w:val="false"/>
          <w:i w:val="false"/>
          <w:color w:val="000000"/>
          <w:sz w:val="28"/>
        </w:rPr>
        <w:t xml:space="preserve"> настоящих Правил.</w:t>
      </w:r>
    </w:p>
    <w:bookmarkStart w:name="z574" w:id="549"/>
    <w:p>
      <w:pPr>
        <w:spacing w:after="0"/>
        <w:ind w:left="0"/>
        <w:jc w:val="both"/>
      </w:pPr>
      <w:r>
        <w:rPr>
          <w:rFonts w:ascii="Times New Roman"/>
          <w:b w:val="false"/>
          <w:i w:val="false"/>
          <w:color w:val="000000"/>
          <w:sz w:val="28"/>
        </w:rPr>
        <w:t>
      454. Устройство лифта с двумя и более кабинами, приводимыми в движение одной лебедкой, не допускается.</w:t>
      </w:r>
    </w:p>
    <w:bookmarkEnd w:id="549"/>
    <w:bookmarkStart w:name="z575" w:id="550"/>
    <w:p>
      <w:pPr>
        <w:spacing w:after="0"/>
        <w:ind w:left="0"/>
        <w:jc w:val="both"/>
      </w:pPr>
      <w:r>
        <w:rPr>
          <w:rFonts w:ascii="Times New Roman"/>
          <w:b w:val="false"/>
          <w:i w:val="false"/>
          <w:color w:val="000000"/>
          <w:sz w:val="28"/>
        </w:rPr>
        <w:t>
      455. Лифты с автоматически открываемыми дверями шахты, оборудуются устройством, размыкающим цепь управления при проникновении в шахту лифта посторонних лиц.</w:t>
      </w:r>
    </w:p>
    <w:bookmarkEnd w:id="550"/>
    <w:p>
      <w:pPr>
        <w:spacing w:after="0"/>
        <w:ind w:left="0"/>
        <w:jc w:val="both"/>
      </w:pPr>
      <w:r>
        <w:rPr>
          <w:rFonts w:ascii="Times New Roman"/>
          <w:b w:val="false"/>
          <w:i w:val="false"/>
          <w:color w:val="000000"/>
          <w:sz w:val="28"/>
        </w:rPr>
        <w:t>
      Это требование не распространяется на лифты, имеющие сетчатое ограждение шахты.</w:t>
      </w:r>
    </w:p>
    <w:bookmarkStart w:name="z576" w:id="551"/>
    <w:p>
      <w:pPr>
        <w:spacing w:after="0"/>
        <w:ind w:left="0"/>
        <w:jc w:val="left"/>
      </w:pPr>
      <w:r>
        <w:rPr>
          <w:rFonts w:ascii="Times New Roman"/>
          <w:b/>
          <w:i w:val="false"/>
          <w:color w:val="000000"/>
        </w:rPr>
        <w:t xml:space="preserve"> Параграф 2. Грузоподъемность,</w:t>
      </w:r>
      <w:r>
        <w:br/>
      </w:r>
      <w:r>
        <w:rPr>
          <w:rFonts w:ascii="Times New Roman"/>
          <w:b/>
          <w:i w:val="false"/>
          <w:color w:val="000000"/>
        </w:rPr>
        <w:t>транспортировка грузов и пассажиров</w:t>
      </w:r>
    </w:p>
    <w:bookmarkEnd w:id="551"/>
    <w:bookmarkStart w:name="z577" w:id="552"/>
    <w:p>
      <w:pPr>
        <w:spacing w:after="0"/>
        <w:ind w:left="0"/>
        <w:jc w:val="both"/>
      </w:pPr>
      <w:r>
        <w:rPr>
          <w:rFonts w:ascii="Times New Roman"/>
          <w:b w:val="false"/>
          <w:i w:val="false"/>
          <w:color w:val="000000"/>
          <w:sz w:val="28"/>
        </w:rPr>
        <w:t>
      456. Не допускается транспортировка в кабине лифта пассажиров и (или) грузов общей массой, превышающей грузоподъемность лифта.</w:t>
      </w:r>
    </w:p>
    <w:bookmarkEnd w:id="552"/>
    <w:bookmarkStart w:name="z578" w:id="553"/>
    <w:p>
      <w:pPr>
        <w:spacing w:after="0"/>
        <w:ind w:left="0"/>
        <w:jc w:val="both"/>
      </w:pPr>
      <w:r>
        <w:rPr>
          <w:rFonts w:ascii="Times New Roman"/>
          <w:b w:val="false"/>
          <w:i w:val="false"/>
          <w:color w:val="000000"/>
          <w:sz w:val="28"/>
        </w:rPr>
        <w:t xml:space="preserve">
      457. У лифта самостоятельного пользования полезная площадь пола кабины устанавливается в зависимости от его грузоподъемности и соответствует данным таблицы 8 </w:t>
      </w:r>
      <w:r>
        <w:rPr>
          <w:rFonts w:ascii="Times New Roman"/>
          <w:b w:val="false"/>
          <w:i w:val="false"/>
          <w:color w:val="000000"/>
          <w:sz w:val="28"/>
        </w:rPr>
        <w:t>Приложения 23</w:t>
      </w:r>
      <w:r>
        <w:rPr>
          <w:rFonts w:ascii="Times New Roman"/>
          <w:b w:val="false"/>
          <w:i w:val="false"/>
          <w:color w:val="000000"/>
          <w:sz w:val="28"/>
        </w:rPr>
        <w:t>.</w:t>
      </w:r>
    </w:p>
    <w:bookmarkEnd w:id="553"/>
    <w:p>
      <w:pPr>
        <w:spacing w:after="0"/>
        <w:ind w:left="0"/>
        <w:jc w:val="both"/>
      </w:pPr>
      <w:r>
        <w:rPr>
          <w:rFonts w:ascii="Times New Roman"/>
          <w:b w:val="false"/>
          <w:i w:val="false"/>
          <w:color w:val="000000"/>
          <w:sz w:val="28"/>
        </w:rPr>
        <w:t>
      При грузоподъемности лифта более 2000 кг на каждые дополнительные 100 кг полезная площадь пола кабины увеличивается на 0,16 квадратного метра.</w:t>
      </w:r>
    </w:p>
    <w:p>
      <w:pPr>
        <w:spacing w:after="0"/>
        <w:ind w:left="0"/>
        <w:jc w:val="both"/>
      </w:pPr>
      <w:r>
        <w:rPr>
          <w:rFonts w:ascii="Times New Roman"/>
          <w:b w:val="false"/>
          <w:i w:val="false"/>
          <w:color w:val="000000"/>
          <w:sz w:val="28"/>
        </w:rPr>
        <w:t>
      Полезная площадь пола кабины для промежуточных значений грузоподъемности лифта определяется линейной интерполяцией.</w:t>
      </w:r>
    </w:p>
    <w:bookmarkStart w:name="z579" w:id="554"/>
    <w:p>
      <w:pPr>
        <w:spacing w:after="0"/>
        <w:ind w:left="0"/>
        <w:jc w:val="both"/>
      </w:pPr>
      <w:r>
        <w:rPr>
          <w:rFonts w:ascii="Times New Roman"/>
          <w:b w:val="false"/>
          <w:i w:val="false"/>
          <w:color w:val="000000"/>
          <w:sz w:val="28"/>
        </w:rPr>
        <w:t>
      458. При определении полезной площади пола кабины не следует учитывать площадь пола, перекрываемую при открывании одной из створок распашных дверей, и уменьшать полезную площадь пола за счет установленных в кабине поручней и плинтусов.</w:t>
      </w:r>
    </w:p>
    <w:bookmarkEnd w:id="554"/>
    <w:bookmarkStart w:name="z580" w:id="555"/>
    <w:p>
      <w:pPr>
        <w:spacing w:after="0"/>
        <w:ind w:left="0"/>
        <w:jc w:val="both"/>
      </w:pPr>
      <w:r>
        <w:rPr>
          <w:rFonts w:ascii="Times New Roman"/>
          <w:b w:val="false"/>
          <w:i w:val="false"/>
          <w:color w:val="000000"/>
          <w:sz w:val="28"/>
        </w:rPr>
        <w:t>
      459. При определении вместимости кабины лифта массу одного человека следует принимать равной 80 кг.</w:t>
      </w:r>
    </w:p>
    <w:bookmarkEnd w:id="555"/>
    <w:p>
      <w:pPr>
        <w:spacing w:after="0"/>
        <w:ind w:left="0"/>
        <w:jc w:val="both"/>
      </w:pPr>
      <w:r>
        <w:rPr>
          <w:rFonts w:ascii="Times New Roman"/>
          <w:b w:val="false"/>
          <w:i w:val="false"/>
          <w:color w:val="000000"/>
          <w:sz w:val="28"/>
        </w:rPr>
        <w:t>
      Вместимость кабины определяется делением величины грузоподъемности лифта на 80 с округлением полученного результата до ближайшего целого числа.</w:t>
      </w:r>
    </w:p>
    <w:bookmarkStart w:name="z581" w:id="556"/>
    <w:p>
      <w:pPr>
        <w:spacing w:after="0"/>
        <w:ind w:left="0"/>
        <w:jc w:val="both"/>
      </w:pPr>
      <w:r>
        <w:rPr>
          <w:rFonts w:ascii="Times New Roman"/>
          <w:b w:val="false"/>
          <w:i w:val="false"/>
          <w:color w:val="000000"/>
          <w:sz w:val="28"/>
        </w:rPr>
        <w:t>
      460. У лифта самостоятельного пользования допускается превышение полезной площади пола кабины относительно указанной в пункте 457 настоящих Правил для его грузоподъемности при выполнении следующих условий:</w:t>
      </w:r>
    </w:p>
    <w:bookmarkEnd w:id="556"/>
    <w:p>
      <w:pPr>
        <w:spacing w:after="0"/>
        <w:ind w:left="0"/>
        <w:jc w:val="both"/>
      </w:pPr>
      <w:r>
        <w:rPr>
          <w:rFonts w:ascii="Times New Roman"/>
          <w:b w:val="false"/>
          <w:i w:val="false"/>
          <w:color w:val="000000"/>
          <w:sz w:val="28"/>
        </w:rPr>
        <w:t>
      исключается возможность пуска лифта из кабины или с посадочной площадки от кнопок управления при нахождении в кабине груза, масса которого превышает на 10 % и более грузоподъемность лифта;</w:t>
      </w:r>
    </w:p>
    <w:p>
      <w:pPr>
        <w:spacing w:after="0"/>
        <w:ind w:left="0"/>
        <w:jc w:val="both"/>
      </w:pPr>
      <w:r>
        <w:rPr>
          <w:rFonts w:ascii="Times New Roman"/>
          <w:b w:val="false"/>
          <w:i w:val="false"/>
          <w:color w:val="000000"/>
          <w:sz w:val="28"/>
        </w:rPr>
        <w:t>
      в кабине установлено сигнальное устройство о перегрузке;</w:t>
      </w:r>
    </w:p>
    <w:p>
      <w:pPr>
        <w:spacing w:after="0"/>
        <w:ind w:left="0"/>
        <w:jc w:val="both"/>
      </w:pPr>
      <w:r>
        <w:rPr>
          <w:rFonts w:ascii="Times New Roman"/>
          <w:b w:val="false"/>
          <w:i w:val="false"/>
          <w:color w:val="000000"/>
          <w:sz w:val="28"/>
        </w:rPr>
        <w:t>
      у лифта, кроме гидравлического, при нахождении в кабине груза, масса которого равна полуторной грузоподъемности, определенной по фактической полезной площади пола кабины (но не менее удвоенной грузоподъемности лифта), не происходит опускание кабины.</w:t>
      </w:r>
    </w:p>
    <w:p>
      <w:pPr>
        <w:spacing w:after="0"/>
        <w:ind w:left="0"/>
        <w:jc w:val="both"/>
      </w:pPr>
      <w:r>
        <w:rPr>
          <w:rFonts w:ascii="Times New Roman"/>
          <w:b w:val="false"/>
          <w:i w:val="false"/>
          <w:color w:val="000000"/>
          <w:sz w:val="28"/>
        </w:rPr>
        <w:t>
      Допускается опускание кабины не более чем на 200 мм, что обеспечивается за счет применения специального устройства, автоматически останавливающего кабину;</w:t>
      </w:r>
    </w:p>
    <w:p>
      <w:pPr>
        <w:spacing w:after="0"/>
        <w:ind w:left="0"/>
        <w:jc w:val="both"/>
      </w:pPr>
      <w:r>
        <w:rPr>
          <w:rFonts w:ascii="Times New Roman"/>
          <w:b w:val="false"/>
          <w:i w:val="false"/>
          <w:color w:val="000000"/>
          <w:sz w:val="28"/>
        </w:rPr>
        <w:t>
      у гидравлического лифта при нахождении в кабине груза, масса которого равна полуторной грузоподъемности, определенной по фактической полезной площади пола кабины, не происходит опускание кабины более чем на 30 мм в течение 60 минут;</w:t>
      </w:r>
    </w:p>
    <w:p>
      <w:pPr>
        <w:spacing w:after="0"/>
        <w:ind w:left="0"/>
        <w:jc w:val="both"/>
      </w:pPr>
      <w:r>
        <w:rPr>
          <w:rFonts w:ascii="Times New Roman"/>
          <w:b w:val="false"/>
          <w:i w:val="false"/>
          <w:color w:val="000000"/>
          <w:sz w:val="28"/>
        </w:rPr>
        <w:t>
      обеспечена прочность элементов лифта при размещении в неподвижной кабине равномерно распределенного по площади ее пола груза, масса которого равна полуторной грузоподъемности, определенной по фактической полезной площади пола кабины;</w:t>
      </w:r>
    </w:p>
    <w:p>
      <w:pPr>
        <w:spacing w:after="0"/>
        <w:ind w:left="0"/>
        <w:jc w:val="both"/>
      </w:pPr>
      <w:r>
        <w:rPr>
          <w:rFonts w:ascii="Times New Roman"/>
          <w:b w:val="false"/>
          <w:i w:val="false"/>
          <w:color w:val="000000"/>
          <w:sz w:val="28"/>
        </w:rPr>
        <w:t xml:space="preserve">
      элементы лифта рассчитаны на нагрузки, возникающие при посадке кабины на ловители со скоростью, которой достигнет кабина после срабатывания ограничителя скорости, отрегулированного по верхнему пределу, установленному </w:t>
      </w:r>
      <w:r>
        <w:rPr>
          <w:rFonts w:ascii="Times New Roman"/>
          <w:b w:val="false"/>
          <w:i w:val="false"/>
          <w:color w:val="000000"/>
          <w:sz w:val="28"/>
        </w:rPr>
        <w:t>пунктом 639</w:t>
      </w:r>
      <w:r>
        <w:rPr>
          <w:rFonts w:ascii="Times New Roman"/>
          <w:b w:val="false"/>
          <w:i w:val="false"/>
          <w:color w:val="000000"/>
          <w:sz w:val="28"/>
        </w:rPr>
        <w:t xml:space="preserve"> настоящих Правил, при посадке кабины на буфера (упоры) со скоростью, превышающей номинальную скорость на 15%.</w:t>
      </w:r>
    </w:p>
    <w:p>
      <w:pPr>
        <w:spacing w:after="0"/>
        <w:ind w:left="0"/>
        <w:jc w:val="both"/>
      </w:pPr>
      <w:r>
        <w:rPr>
          <w:rFonts w:ascii="Times New Roman"/>
          <w:b w:val="false"/>
          <w:i w:val="false"/>
          <w:color w:val="000000"/>
          <w:sz w:val="28"/>
        </w:rPr>
        <w:t>
      Расчет элементов лифта при посадке кабины на ловители и буфера (упоры) следует производить исходя из условия размещения в кабине равномерно распределенного по площади пола груза, масса которого равна грузоподъемности, определенной по фактической полезной площади пола кабины, и того, что посадке на ловители предшествует обрыв всех тяговых канатов.</w:t>
      </w:r>
    </w:p>
    <w:bookmarkStart w:name="z582" w:id="557"/>
    <w:p>
      <w:pPr>
        <w:spacing w:after="0"/>
        <w:ind w:left="0"/>
        <w:jc w:val="both"/>
      </w:pPr>
      <w:r>
        <w:rPr>
          <w:rFonts w:ascii="Times New Roman"/>
          <w:b w:val="false"/>
          <w:i w:val="false"/>
          <w:color w:val="000000"/>
          <w:sz w:val="28"/>
        </w:rPr>
        <w:t xml:space="preserve">
      461. Требования пункта 460 настоящих Правил не распространяются на лифт самостоятельного пользования, у которого полезная площадь пола кабины ограничена до нормы, установленной </w:t>
      </w:r>
      <w:r>
        <w:rPr>
          <w:rFonts w:ascii="Times New Roman"/>
          <w:b w:val="false"/>
          <w:i w:val="false"/>
          <w:color w:val="000000"/>
          <w:sz w:val="28"/>
        </w:rPr>
        <w:t>пунктом 457</w:t>
      </w:r>
      <w:r>
        <w:rPr>
          <w:rFonts w:ascii="Times New Roman"/>
          <w:b w:val="false"/>
          <w:i w:val="false"/>
          <w:color w:val="000000"/>
          <w:sz w:val="28"/>
        </w:rPr>
        <w:t xml:space="preserve"> настоящих Правил, посредством перегородки с запираемой дополнительной дверью.</w:t>
      </w:r>
    </w:p>
    <w:bookmarkEnd w:id="557"/>
    <w:p>
      <w:pPr>
        <w:spacing w:after="0"/>
        <w:ind w:left="0"/>
        <w:jc w:val="both"/>
      </w:pPr>
      <w:r>
        <w:rPr>
          <w:rFonts w:ascii="Times New Roman"/>
          <w:b w:val="false"/>
          <w:i w:val="false"/>
          <w:color w:val="000000"/>
          <w:sz w:val="28"/>
        </w:rPr>
        <w:t>
      Такой лифт соответствует следующим требованиям:</w:t>
      </w:r>
    </w:p>
    <w:p>
      <w:pPr>
        <w:spacing w:after="0"/>
        <w:ind w:left="0"/>
        <w:jc w:val="both"/>
      </w:pPr>
      <w:r>
        <w:rPr>
          <w:rFonts w:ascii="Times New Roman"/>
          <w:b w:val="false"/>
          <w:i w:val="false"/>
          <w:color w:val="000000"/>
          <w:sz w:val="28"/>
        </w:rPr>
        <w:t>
      отпирание дополнительной двери производится обслуживающим персоналом с применением специального ключа;</w:t>
      </w:r>
    </w:p>
    <w:p>
      <w:pPr>
        <w:spacing w:after="0"/>
        <w:ind w:left="0"/>
        <w:jc w:val="both"/>
      </w:pPr>
      <w:r>
        <w:rPr>
          <w:rFonts w:ascii="Times New Roman"/>
          <w:b w:val="false"/>
          <w:i w:val="false"/>
          <w:color w:val="000000"/>
          <w:sz w:val="28"/>
        </w:rPr>
        <w:t>
      запирание дополнительной двери замком контролируется выключателем.</w:t>
      </w:r>
    </w:p>
    <w:bookmarkStart w:name="z583" w:id="558"/>
    <w:p>
      <w:pPr>
        <w:spacing w:after="0"/>
        <w:ind w:left="0"/>
        <w:jc w:val="both"/>
      </w:pPr>
      <w:r>
        <w:rPr>
          <w:rFonts w:ascii="Times New Roman"/>
          <w:b w:val="false"/>
          <w:i w:val="false"/>
          <w:color w:val="000000"/>
          <w:sz w:val="28"/>
        </w:rPr>
        <w:t>
      462. Максимальная грузоподъемность грузового малого лифта – не более 250 кг.</w:t>
      </w:r>
    </w:p>
    <w:bookmarkEnd w:id="558"/>
    <w:bookmarkStart w:name="z584" w:id="559"/>
    <w:p>
      <w:pPr>
        <w:spacing w:after="0"/>
        <w:ind w:left="0"/>
        <w:jc w:val="both"/>
      </w:pPr>
      <w:r>
        <w:rPr>
          <w:rFonts w:ascii="Times New Roman"/>
          <w:b w:val="false"/>
          <w:i w:val="false"/>
          <w:color w:val="000000"/>
          <w:sz w:val="28"/>
        </w:rPr>
        <w:t>
      463. При расчете элементов лифта, в кабине которого предусматривается транспортировка груза, размещенного на напольном транспорте, учитываются динамические нагрузки, возникающие при загрузке кабины.</w:t>
      </w:r>
    </w:p>
    <w:bookmarkEnd w:id="559"/>
    <w:bookmarkStart w:name="z585" w:id="560"/>
    <w:p>
      <w:pPr>
        <w:spacing w:after="0"/>
        <w:ind w:left="0"/>
        <w:jc w:val="both"/>
      </w:pPr>
      <w:r>
        <w:rPr>
          <w:rFonts w:ascii="Times New Roman"/>
          <w:b w:val="false"/>
          <w:i w:val="false"/>
          <w:color w:val="000000"/>
          <w:sz w:val="28"/>
        </w:rPr>
        <w:t>
      464. В больничном и грузовом лифтах, транспортировка пассажиров допускается только в сопровождении лифтера.</w:t>
      </w:r>
    </w:p>
    <w:bookmarkEnd w:id="560"/>
    <w:p>
      <w:pPr>
        <w:spacing w:after="0"/>
        <w:ind w:left="0"/>
        <w:jc w:val="both"/>
      </w:pPr>
      <w:r>
        <w:rPr>
          <w:rFonts w:ascii="Times New Roman"/>
          <w:b w:val="false"/>
          <w:i w:val="false"/>
          <w:color w:val="000000"/>
          <w:sz w:val="28"/>
        </w:rPr>
        <w:t>
      В случаях, когда больничный и грузовой лифты удовлетворяют требованиям настоящих Правил к пассажирскому лифту самостоятельного пользования, в них допускается транспортировка пассажиров без лифтера.</w:t>
      </w:r>
    </w:p>
    <w:bookmarkStart w:name="z586" w:id="561"/>
    <w:p>
      <w:pPr>
        <w:spacing w:after="0"/>
        <w:ind w:left="0"/>
        <w:jc w:val="both"/>
      </w:pPr>
      <w:r>
        <w:rPr>
          <w:rFonts w:ascii="Times New Roman"/>
          <w:b w:val="false"/>
          <w:i w:val="false"/>
          <w:color w:val="000000"/>
          <w:sz w:val="28"/>
        </w:rPr>
        <w:t>
      465. В грузовом лифте одновременная транспортировка пассажиров и грузов не допускается, при этом лица, сопровождающие груз, и лифтер не считаются пассажирами.</w:t>
      </w:r>
    </w:p>
    <w:bookmarkEnd w:id="561"/>
    <w:bookmarkStart w:name="z587" w:id="562"/>
    <w:p>
      <w:pPr>
        <w:spacing w:after="0"/>
        <w:ind w:left="0"/>
        <w:jc w:val="both"/>
      </w:pPr>
      <w:r>
        <w:rPr>
          <w:rFonts w:ascii="Times New Roman"/>
          <w:b w:val="false"/>
          <w:i w:val="false"/>
          <w:color w:val="000000"/>
          <w:sz w:val="28"/>
        </w:rPr>
        <w:t>
      466. В пассажирском лифте допускается транспортировка ручного багажа и вещей домашнего обихода.</w:t>
      </w:r>
    </w:p>
    <w:bookmarkEnd w:id="562"/>
    <w:p>
      <w:pPr>
        <w:spacing w:after="0"/>
        <w:ind w:left="0"/>
        <w:jc w:val="both"/>
      </w:pPr>
      <w:r>
        <w:rPr>
          <w:rFonts w:ascii="Times New Roman"/>
          <w:b w:val="false"/>
          <w:i w:val="false"/>
          <w:color w:val="000000"/>
          <w:sz w:val="28"/>
        </w:rPr>
        <w:t>
      В случаях, когда пассажирский лифт удовлетворяет требованиям настоящих Правил к больничному лифту, допускается использовать его в качестве больничного лифта.</w:t>
      </w:r>
    </w:p>
    <w:bookmarkStart w:name="z588" w:id="563"/>
    <w:p>
      <w:pPr>
        <w:spacing w:after="0"/>
        <w:ind w:left="0"/>
        <w:jc w:val="both"/>
      </w:pPr>
      <w:r>
        <w:rPr>
          <w:rFonts w:ascii="Times New Roman"/>
          <w:b w:val="false"/>
          <w:i w:val="false"/>
          <w:color w:val="000000"/>
          <w:sz w:val="28"/>
        </w:rPr>
        <w:t>
      467. В лифте с наружным управлением транспортировка людей не допускается.</w:t>
      </w:r>
    </w:p>
    <w:bookmarkEnd w:id="563"/>
    <w:bookmarkStart w:name="z589" w:id="564"/>
    <w:p>
      <w:pPr>
        <w:spacing w:after="0"/>
        <w:ind w:left="0"/>
        <w:jc w:val="both"/>
      </w:pPr>
      <w:r>
        <w:rPr>
          <w:rFonts w:ascii="Times New Roman"/>
          <w:b w:val="false"/>
          <w:i w:val="false"/>
          <w:color w:val="000000"/>
          <w:sz w:val="28"/>
        </w:rPr>
        <w:t>
      468. При транспортировке в лифте взрывоопасных, химически активных и радиоактивных грузов владельцем лифта или руководителем эксплуатирующей организации принимаются меры, обеспечивающие безопасность персонала, сопровождающего груз, и сохранность оборудования лифта. Одновременная транспортировка указанных грузов и пассажиров не допускается.</w:t>
      </w:r>
    </w:p>
    <w:bookmarkEnd w:id="564"/>
    <w:bookmarkStart w:name="z590" w:id="565"/>
    <w:p>
      <w:pPr>
        <w:spacing w:after="0"/>
        <w:ind w:left="0"/>
        <w:jc w:val="both"/>
      </w:pPr>
      <w:r>
        <w:rPr>
          <w:rFonts w:ascii="Times New Roman"/>
          <w:b w:val="false"/>
          <w:i w:val="false"/>
          <w:color w:val="000000"/>
          <w:sz w:val="28"/>
        </w:rPr>
        <w:t>
      469. При транспортировке в лифте пожароопасных грузов (легковоспламеняющиеся жидкости, горючие жидкости) обеспечивается выполнение требований пожарной безопасности.</w:t>
      </w:r>
    </w:p>
    <w:bookmarkEnd w:id="565"/>
    <w:bookmarkStart w:name="z591" w:id="566"/>
    <w:p>
      <w:pPr>
        <w:spacing w:after="0"/>
        <w:ind w:left="0"/>
        <w:jc w:val="left"/>
      </w:pPr>
      <w:r>
        <w:rPr>
          <w:rFonts w:ascii="Times New Roman"/>
          <w:b/>
          <w:i w:val="false"/>
          <w:color w:val="000000"/>
        </w:rPr>
        <w:t xml:space="preserve"> Параграф 3. Общие требования к строительной части, шахта</w:t>
      </w:r>
    </w:p>
    <w:bookmarkEnd w:id="566"/>
    <w:bookmarkStart w:name="z592" w:id="567"/>
    <w:p>
      <w:pPr>
        <w:spacing w:after="0"/>
        <w:ind w:left="0"/>
        <w:jc w:val="both"/>
      </w:pPr>
      <w:r>
        <w:rPr>
          <w:rFonts w:ascii="Times New Roman"/>
          <w:b w:val="false"/>
          <w:i w:val="false"/>
          <w:color w:val="000000"/>
          <w:sz w:val="28"/>
        </w:rPr>
        <w:t>
      470. Строительная часть для размещения оборудования лифта рассчитывается на нагрузки, возникающие при эксплуатации и испытаниях лифта, а так же на нагрузки, возникающие при обрыве всех тяговых канатов и цепей и соответствует требованиям норм пожарной безопасности.</w:t>
      </w:r>
    </w:p>
    <w:bookmarkEnd w:id="567"/>
    <w:bookmarkStart w:name="z593" w:id="568"/>
    <w:p>
      <w:pPr>
        <w:spacing w:after="0"/>
        <w:ind w:left="0"/>
        <w:jc w:val="both"/>
      </w:pPr>
      <w:r>
        <w:rPr>
          <w:rFonts w:ascii="Times New Roman"/>
          <w:b w:val="false"/>
          <w:i w:val="false"/>
          <w:color w:val="000000"/>
          <w:sz w:val="28"/>
        </w:rPr>
        <w:t>
      471. Необходимость устройства отопления и вентиляции помещений, предназначенных для размещения оборудования лифта, устанавливается при проектировании здания (сооружения) в соответствии с требованиями, предъявляемыми изготовителем к условиям его эксплуатации.</w:t>
      </w:r>
    </w:p>
    <w:bookmarkEnd w:id="568"/>
    <w:bookmarkStart w:name="z594" w:id="569"/>
    <w:p>
      <w:pPr>
        <w:spacing w:after="0"/>
        <w:ind w:left="0"/>
        <w:jc w:val="both"/>
      </w:pPr>
      <w:r>
        <w:rPr>
          <w:rFonts w:ascii="Times New Roman"/>
          <w:b w:val="false"/>
          <w:i w:val="false"/>
          <w:color w:val="000000"/>
          <w:sz w:val="28"/>
        </w:rPr>
        <w:t>
      472. Шахта лифта огораживается со всех сторон на всю высоту и имеет верхнее перекрытие и пол.</w:t>
      </w:r>
    </w:p>
    <w:bookmarkEnd w:id="569"/>
    <w:p>
      <w:pPr>
        <w:spacing w:after="0"/>
        <w:ind w:left="0"/>
        <w:jc w:val="both"/>
      </w:pPr>
      <w:r>
        <w:rPr>
          <w:rFonts w:ascii="Times New Roman"/>
          <w:b w:val="false"/>
          <w:i w:val="false"/>
          <w:color w:val="000000"/>
          <w:sz w:val="28"/>
        </w:rPr>
        <w:t>
      За исключением жилых и общественных зданий, допускается частичное ограждение шахты, при этом:</w:t>
      </w:r>
    </w:p>
    <w:p>
      <w:pPr>
        <w:spacing w:after="0"/>
        <w:ind w:left="0"/>
        <w:jc w:val="both"/>
      </w:pPr>
      <w:r>
        <w:rPr>
          <w:rFonts w:ascii="Times New Roman"/>
          <w:b w:val="false"/>
          <w:i w:val="false"/>
          <w:color w:val="000000"/>
          <w:sz w:val="28"/>
        </w:rPr>
        <w:t>
      со стороны прилегающих к шахте площадок и лестниц, на которых могут находиться люди, высота ограждения не менее 2500 мм, при расположении этих площадок и лестниц на расстоянии более 1000 мм от движущихся элементов лифта (кабина, противовес, канаты) ограждение шахты со стороны указанных площадок и лестниц может не устраиваться;</w:t>
      </w:r>
    </w:p>
    <w:p>
      <w:pPr>
        <w:spacing w:after="0"/>
        <w:ind w:left="0"/>
        <w:jc w:val="both"/>
      </w:pPr>
      <w:r>
        <w:rPr>
          <w:rFonts w:ascii="Times New Roman"/>
          <w:b w:val="false"/>
          <w:i w:val="false"/>
          <w:color w:val="000000"/>
          <w:sz w:val="28"/>
        </w:rPr>
        <w:t>
      ограждение со стороны входа в кабину выполняется на всю высоту шахты и по всей ее ширине.</w:t>
      </w:r>
    </w:p>
    <w:p>
      <w:pPr>
        <w:spacing w:after="0"/>
        <w:ind w:left="0"/>
        <w:jc w:val="both"/>
      </w:pPr>
      <w:r>
        <w:rPr>
          <w:rFonts w:ascii="Times New Roman"/>
          <w:b w:val="false"/>
          <w:i w:val="false"/>
          <w:color w:val="000000"/>
          <w:sz w:val="28"/>
        </w:rPr>
        <w:t>
      За исключением жилых зданий, допускается также не ограждать шахту со сторон, где отсутствуют площадки и лестницы, на которых могут находиться люди.</w:t>
      </w:r>
    </w:p>
    <w:bookmarkStart w:name="z595" w:id="570"/>
    <w:p>
      <w:pPr>
        <w:spacing w:after="0"/>
        <w:ind w:left="0"/>
        <w:jc w:val="both"/>
      </w:pPr>
      <w:r>
        <w:rPr>
          <w:rFonts w:ascii="Times New Roman"/>
          <w:b w:val="false"/>
          <w:i w:val="false"/>
          <w:color w:val="000000"/>
          <w:sz w:val="28"/>
        </w:rPr>
        <w:t>
      473. При ограждении шахты металлическими листами, стеклом, металлической проволочной сеткой:</w:t>
      </w:r>
    </w:p>
    <w:bookmarkEnd w:id="570"/>
    <w:p>
      <w:pPr>
        <w:spacing w:after="0"/>
        <w:ind w:left="0"/>
        <w:jc w:val="both"/>
      </w:pPr>
      <w:r>
        <w:rPr>
          <w:rFonts w:ascii="Times New Roman"/>
          <w:b w:val="false"/>
          <w:i w:val="false"/>
          <w:color w:val="000000"/>
          <w:sz w:val="28"/>
        </w:rPr>
        <w:t>
      стальной лист применяется толщиной не менее 1 мм;</w:t>
      </w:r>
    </w:p>
    <w:p>
      <w:pPr>
        <w:spacing w:after="0"/>
        <w:ind w:left="0"/>
        <w:jc w:val="both"/>
      </w:pPr>
      <w:r>
        <w:rPr>
          <w:rFonts w:ascii="Times New Roman"/>
          <w:b w:val="false"/>
          <w:i w:val="false"/>
          <w:color w:val="000000"/>
          <w:sz w:val="28"/>
        </w:rPr>
        <w:t>
      металлический (не стальной) лист обеспечивает прочность и жесткость не менее чем у ограждения, выполненного из стального листа толщиной 1 мм;</w:t>
      </w:r>
    </w:p>
    <w:p>
      <w:pPr>
        <w:spacing w:after="0"/>
        <w:ind w:left="0"/>
        <w:jc w:val="both"/>
      </w:pPr>
      <w:r>
        <w:rPr>
          <w:rFonts w:ascii="Times New Roman"/>
          <w:b w:val="false"/>
          <w:i w:val="false"/>
          <w:color w:val="000000"/>
          <w:sz w:val="28"/>
        </w:rPr>
        <w:t>
      стекло применяется толщиной не менее 7,5 мм;</w:t>
      </w:r>
    </w:p>
    <w:p>
      <w:pPr>
        <w:spacing w:after="0"/>
        <w:ind w:left="0"/>
        <w:jc w:val="both"/>
      </w:pPr>
      <w:r>
        <w:rPr>
          <w:rFonts w:ascii="Times New Roman"/>
          <w:b w:val="false"/>
          <w:i w:val="false"/>
          <w:color w:val="000000"/>
          <w:sz w:val="28"/>
        </w:rPr>
        <w:t>
      армированное стекло – толщиной не менее 6 мм;</w:t>
      </w:r>
    </w:p>
    <w:p>
      <w:pPr>
        <w:spacing w:after="0"/>
        <w:ind w:left="0"/>
        <w:jc w:val="both"/>
      </w:pPr>
      <w:r>
        <w:rPr>
          <w:rFonts w:ascii="Times New Roman"/>
          <w:b w:val="false"/>
          <w:i w:val="false"/>
          <w:color w:val="000000"/>
          <w:sz w:val="28"/>
        </w:rPr>
        <w:t>
      металлическая проволочная сетка выполнена из проволоки диаметром не менее 1,2 мм, крепится к каркасу шахты с внутренней стороны и натягивается;</w:t>
      </w:r>
    </w:p>
    <w:p>
      <w:pPr>
        <w:spacing w:after="0"/>
        <w:ind w:left="0"/>
        <w:jc w:val="both"/>
      </w:pPr>
      <w:r>
        <w:rPr>
          <w:rFonts w:ascii="Times New Roman"/>
          <w:b w:val="false"/>
          <w:i w:val="false"/>
          <w:color w:val="000000"/>
          <w:sz w:val="28"/>
        </w:rPr>
        <w:t>
      перфорированный стальной лист применяется толщиной не менее 1,5 мм;</w:t>
      </w:r>
    </w:p>
    <w:p>
      <w:pPr>
        <w:spacing w:after="0"/>
        <w:ind w:left="0"/>
        <w:jc w:val="both"/>
      </w:pPr>
      <w:r>
        <w:rPr>
          <w:rFonts w:ascii="Times New Roman"/>
          <w:b w:val="false"/>
          <w:i w:val="false"/>
          <w:color w:val="000000"/>
          <w:sz w:val="28"/>
        </w:rPr>
        <w:t>
      через ячейки проволочной сетки и отверстия перфорированного листа не должен проходить шарик диаметром 21 мм при приложении к нему перпендикулярно плоскости сетки (листа) усилия 10 Hьютонов (далее – Н).</w:t>
      </w:r>
    </w:p>
    <w:p>
      <w:pPr>
        <w:spacing w:after="0"/>
        <w:ind w:left="0"/>
        <w:jc w:val="both"/>
      </w:pPr>
      <w:r>
        <w:rPr>
          <w:rFonts w:ascii="Times New Roman"/>
          <w:b w:val="false"/>
          <w:i w:val="false"/>
          <w:color w:val="000000"/>
          <w:sz w:val="28"/>
        </w:rPr>
        <w:t>
      Допускается у приставного к зданию лифта ограждение шахты с наружной стороны здания на высоте более 2500 мм от уровня площадки, расположенной под шахтой, выполнять из стекла толщиной не менее 4 мм.</w:t>
      </w:r>
    </w:p>
    <w:bookmarkStart w:name="z596" w:id="571"/>
    <w:p>
      <w:pPr>
        <w:spacing w:after="0"/>
        <w:ind w:left="0"/>
        <w:jc w:val="both"/>
      </w:pPr>
      <w:r>
        <w:rPr>
          <w:rFonts w:ascii="Times New Roman"/>
          <w:b w:val="false"/>
          <w:i w:val="false"/>
          <w:color w:val="000000"/>
          <w:sz w:val="28"/>
        </w:rPr>
        <w:t>
      474. Шахта, огражденная сеткой или стеклом, со стороны прилегающих к ней площадок или лестниц, на которых могут находиться люди, имеет ограждение, выполненное из стального листа толщиной не менее 1 мм либо из иного материала, обеспечивающего прочность и жесткость не менее чем у ограждения, выполненного из указанного листа.</w:t>
      </w:r>
    </w:p>
    <w:bookmarkEnd w:id="571"/>
    <w:p>
      <w:pPr>
        <w:spacing w:after="0"/>
        <w:ind w:left="0"/>
        <w:jc w:val="both"/>
      </w:pPr>
      <w:r>
        <w:rPr>
          <w:rFonts w:ascii="Times New Roman"/>
          <w:b w:val="false"/>
          <w:i w:val="false"/>
          <w:color w:val="000000"/>
          <w:sz w:val="28"/>
        </w:rPr>
        <w:t>
      Высота этого ограждения от уровня площадки или ступеней не менее 1000 мм, при применении горизонтально-раздвижной двери высота ограждения со стороны посадочной (погрузочной) площадки – не менее высоты дверного проема.</w:t>
      </w:r>
    </w:p>
    <w:p>
      <w:pPr>
        <w:spacing w:after="0"/>
        <w:ind w:left="0"/>
        <w:jc w:val="both"/>
      </w:pPr>
      <w:r>
        <w:rPr>
          <w:rFonts w:ascii="Times New Roman"/>
          <w:b w:val="false"/>
          <w:i w:val="false"/>
          <w:color w:val="000000"/>
          <w:sz w:val="28"/>
        </w:rPr>
        <w:t>
      На лестницах и площадках, кроме посадочной (погрузочной) площадки, с горизонтально-раздвижной дверью, допускается устанавливать решетку (дополнительно к ограждению из сетки или стекла) высотой не менее 900 мм с расстоянием между элементами не более 150 мм.</w:t>
      </w:r>
    </w:p>
    <w:p>
      <w:pPr>
        <w:spacing w:after="0"/>
        <w:ind w:left="0"/>
        <w:jc w:val="both"/>
      </w:pPr>
      <w:r>
        <w:rPr>
          <w:rFonts w:ascii="Times New Roman"/>
          <w:b w:val="false"/>
          <w:i w:val="false"/>
          <w:color w:val="000000"/>
          <w:sz w:val="28"/>
        </w:rPr>
        <w:t xml:space="preserve">
      Ограждение шахты выполняется в соответствии с требованиями </w:t>
      </w:r>
      <w:r>
        <w:rPr>
          <w:rFonts w:ascii="Times New Roman"/>
          <w:b w:val="false"/>
          <w:i w:val="false"/>
          <w:color w:val="000000"/>
          <w:sz w:val="28"/>
        </w:rPr>
        <w:t>пункта 552</w:t>
      </w:r>
      <w:r>
        <w:rPr>
          <w:rFonts w:ascii="Times New Roman"/>
          <w:b w:val="false"/>
          <w:i w:val="false"/>
          <w:color w:val="000000"/>
          <w:sz w:val="28"/>
        </w:rPr>
        <w:t xml:space="preserve"> настоящих Правил.</w:t>
      </w:r>
    </w:p>
    <w:bookmarkStart w:name="z597" w:id="572"/>
    <w:p>
      <w:pPr>
        <w:spacing w:after="0"/>
        <w:ind w:left="0"/>
        <w:jc w:val="both"/>
      </w:pPr>
      <w:r>
        <w:rPr>
          <w:rFonts w:ascii="Times New Roman"/>
          <w:b w:val="false"/>
          <w:i w:val="false"/>
          <w:color w:val="000000"/>
          <w:sz w:val="28"/>
        </w:rPr>
        <w:t>
      475. При расположении противовеса вне шахты, где размещена кабина, пространство, в котором он перемещается, имеет ограждение, удовлетворяющее требованиям, предъявляемым к ограждению шахты.</w:t>
      </w:r>
    </w:p>
    <w:bookmarkEnd w:id="572"/>
    <w:bookmarkStart w:name="z598" w:id="573"/>
    <w:p>
      <w:pPr>
        <w:spacing w:after="0"/>
        <w:ind w:left="0"/>
        <w:jc w:val="both"/>
      </w:pPr>
      <w:r>
        <w:rPr>
          <w:rFonts w:ascii="Times New Roman"/>
          <w:b w:val="false"/>
          <w:i w:val="false"/>
          <w:color w:val="000000"/>
          <w:sz w:val="28"/>
        </w:rPr>
        <w:t>
      476. В ограждении шахты выполняются входные (погрузочные) проемы, у тротуарного лифта, кроме того, и люк в верхнем перекрытии шахты для выхода кабины из шахты.</w:t>
      </w:r>
    </w:p>
    <w:bookmarkEnd w:id="573"/>
    <w:bookmarkStart w:name="z599" w:id="574"/>
    <w:p>
      <w:pPr>
        <w:spacing w:after="0"/>
        <w:ind w:left="0"/>
        <w:jc w:val="both"/>
      </w:pPr>
      <w:r>
        <w:rPr>
          <w:rFonts w:ascii="Times New Roman"/>
          <w:b w:val="false"/>
          <w:i w:val="false"/>
          <w:color w:val="000000"/>
          <w:sz w:val="28"/>
        </w:rPr>
        <w:t>
      477. В ограждении шахты и в ограждении пространства для перемещения противовес при его расположении вне шахты, допускается выполнять проемы для вентиляции и обслуживания оборудования, отверстия для пропуска канатов.</w:t>
      </w:r>
    </w:p>
    <w:bookmarkEnd w:id="574"/>
    <w:bookmarkStart w:name="z600" w:id="575"/>
    <w:p>
      <w:pPr>
        <w:spacing w:after="0"/>
        <w:ind w:left="0"/>
        <w:jc w:val="both"/>
      </w:pPr>
      <w:r>
        <w:rPr>
          <w:rFonts w:ascii="Times New Roman"/>
          <w:b w:val="false"/>
          <w:i w:val="false"/>
          <w:color w:val="000000"/>
          <w:sz w:val="28"/>
        </w:rPr>
        <w:t>
      478. Проем для обслуживания оборудования закрывается запираемой дверкой, отпираемой снаружи шахты специальным ключом, а изнутри шахты допускается отпирание без ключа. Дверка не открывается внутрь шахты и ее закрывание контролируется выключателем. Размер проема – не более 500 мм по ширине и 600 мм по высоте.</w:t>
      </w:r>
    </w:p>
    <w:bookmarkEnd w:id="575"/>
    <w:bookmarkStart w:name="z601" w:id="576"/>
    <w:p>
      <w:pPr>
        <w:spacing w:after="0"/>
        <w:ind w:left="0"/>
        <w:jc w:val="both"/>
      </w:pPr>
      <w:r>
        <w:rPr>
          <w:rFonts w:ascii="Times New Roman"/>
          <w:b w:val="false"/>
          <w:i w:val="false"/>
          <w:color w:val="000000"/>
          <w:sz w:val="28"/>
        </w:rPr>
        <w:t>
      479. Вентиляционные проемы ограждаются металлической решеткой, через отверстия которой не проходит шарик диаметром 21 мм.</w:t>
      </w:r>
    </w:p>
    <w:bookmarkEnd w:id="576"/>
    <w:bookmarkStart w:name="z602" w:id="577"/>
    <w:p>
      <w:pPr>
        <w:spacing w:after="0"/>
        <w:ind w:left="0"/>
        <w:jc w:val="both"/>
      </w:pPr>
      <w:r>
        <w:rPr>
          <w:rFonts w:ascii="Times New Roman"/>
          <w:b w:val="false"/>
          <w:i w:val="false"/>
          <w:color w:val="000000"/>
          <w:sz w:val="28"/>
        </w:rPr>
        <w:t>
      480. Зазор между кромкой отверстия для пропуска канатов сквозь ограждение или пол шахты и канатом при предельном приближении его к кромке – не менее 15 мм.</w:t>
      </w:r>
    </w:p>
    <w:bookmarkEnd w:id="577"/>
    <w:bookmarkStart w:name="z603" w:id="578"/>
    <w:p>
      <w:pPr>
        <w:spacing w:after="0"/>
        <w:ind w:left="0"/>
        <w:jc w:val="both"/>
      </w:pPr>
      <w:r>
        <w:rPr>
          <w:rFonts w:ascii="Times New Roman"/>
          <w:b w:val="false"/>
          <w:i w:val="false"/>
          <w:color w:val="000000"/>
          <w:sz w:val="28"/>
        </w:rPr>
        <w:t>
      481. Внутренняя поверхность стены шахты со стороны входа в кабину на всю ширину входного проема плюс 25 мм на каждую сторону выполняется выступов и выемок.</w:t>
      </w:r>
    </w:p>
    <w:bookmarkEnd w:id="578"/>
    <w:p>
      <w:pPr>
        <w:spacing w:after="0"/>
        <w:ind w:left="0"/>
        <w:jc w:val="both"/>
      </w:pPr>
      <w:r>
        <w:rPr>
          <w:rFonts w:ascii="Times New Roman"/>
          <w:b w:val="false"/>
          <w:i w:val="false"/>
          <w:color w:val="000000"/>
          <w:sz w:val="28"/>
        </w:rPr>
        <w:t>
      На этой поверхности допускаются выступы и выемки не более 100 мм, при этом выступы и выемки более 50 см сверху и снизу имеют скосы под углом не менее 60</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p>
      <w:pPr>
        <w:spacing w:after="0"/>
        <w:ind w:left="0"/>
        <w:jc w:val="both"/>
      </w:pPr>
      <w:r>
        <w:rPr>
          <w:rFonts w:ascii="Times New Roman"/>
          <w:b w:val="false"/>
          <w:i w:val="false"/>
          <w:color w:val="000000"/>
          <w:sz w:val="28"/>
        </w:rPr>
        <w:t>
      Скосы устраиваются на всю ширину выступа или выемки и примыкают к стене шахты, расположенной со стороны входа в кабину. Допускается не доводить скос до стены шахты на 50 мм и менее при условии выполнения горизонтальной площадки от края скоса до указанной стены.</w:t>
      </w:r>
    </w:p>
    <w:p>
      <w:pPr>
        <w:spacing w:after="0"/>
        <w:ind w:left="0"/>
        <w:jc w:val="both"/>
      </w:pPr>
      <w:r>
        <w:rPr>
          <w:rFonts w:ascii="Times New Roman"/>
          <w:b w:val="false"/>
          <w:i w:val="false"/>
          <w:color w:val="000000"/>
          <w:sz w:val="28"/>
        </w:rPr>
        <w:t>
      Требования настоящего пункта не распространяются на выступы и выемки, образованные дверью шахты.</w:t>
      </w:r>
    </w:p>
    <w:bookmarkStart w:name="z604" w:id="579"/>
    <w:p>
      <w:pPr>
        <w:spacing w:after="0"/>
        <w:ind w:left="0"/>
        <w:jc w:val="both"/>
      </w:pPr>
      <w:r>
        <w:rPr>
          <w:rFonts w:ascii="Times New Roman"/>
          <w:b w:val="false"/>
          <w:i w:val="false"/>
          <w:color w:val="000000"/>
          <w:sz w:val="28"/>
        </w:rPr>
        <w:t>
      482. Выступ более 50 мм, образованный порогом двери шахты имеет скос вниз, выступ, расположенный над дверным проемом – скос сверху; угол наклона скосов к горизонтали – не менее 60</w:t>
      </w:r>
      <w:r>
        <w:rPr>
          <w:rFonts w:ascii="Times New Roman"/>
          <w:b w:val="false"/>
          <w:i w:val="false"/>
          <w:color w:val="000000"/>
          <w:vertAlign w:val="superscript"/>
        </w:rPr>
        <w:t>о</w:t>
      </w:r>
      <w:r>
        <w:rPr>
          <w:rFonts w:ascii="Times New Roman"/>
          <w:b w:val="false"/>
          <w:i w:val="false"/>
          <w:color w:val="000000"/>
          <w:sz w:val="28"/>
        </w:rPr>
        <w:t xml:space="preserve">. </w:t>
      </w:r>
    </w:p>
    <w:bookmarkEnd w:id="579"/>
    <w:p>
      <w:pPr>
        <w:spacing w:after="0"/>
        <w:ind w:left="0"/>
        <w:jc w:val="both"/>
      </w:pPr>
      <w:r>
        <w:rPr>
          <w:rFonts w:ascii="Times New Roman"/>
          <w:b w:val="false"/>
          <w:i w:val="false"/>
          <w:color w:val="000000"/>
          <w:sz w:val="28"/>
        </w:rPr>
        <w:t>
      Скосы выполняются на всю ширину дверного проема плюс 25 мм на каждую сторону и примыкают к стене шахты, расположенной со стороны входа в кабину. Допускается не доводить скос до стены шахты в соответствии с пунктом 480 настоящих Правил.</w:t>
      </w:r>
    </w:p>
    <w:bookmarkStart w:name="z605" w:id="580"/>
    <w:p>
      <w:pPr>
        <w:spacing w:after="0"/>
        <w:ind w:left="0"/>
        <w:jc w:val="both"/>
      </w:pPr>
      <w:r>
        <w:rPr>
          <w:rFonts w:ascii="Times New Roman"/>
          <w:b w:val="false"/>
          <w:i w:val="false"/>
          <w:color w:val="000000"/>
          <w:sz w:val="28"/>
        </w:rPr>
        <w:t>
      483. При расположении нескольких лифтов в одной общей шахте они отделяются друг от друга перегородками на всю высоту шахты из материала, допускаемого для ограждения шахты. В случае применения для перегородки проволочной сетки диаметр ее проволок – не менее 1,2 мм, через ее ячейки не проходит шарик диаметром 61 мм.</w:t>
      </w:r>
    </w:p>
    <w:bookmarkEnd w:id="580"/>
    <w:p>
      <w:pPr>
        <w:spacing w:after="0"/>
        <w:ind w:left="0"/>
        <w:jc w:val="both"/>
      </w:pPr>
      <w:r>
        <w:rPr>
          <w:rFonts w:ascii="Times New Roman"/>
          <w:b w:val="false"/>
          <w:i w:val="false"/>
          <w:color w:val="000000"/>
          <w:sz w:val="28"/>
        </w:rPr>
        <w:t xml:space="preserve">
      При расстоянии между кабинами соседних лифтов или между кабиной одного лифта и противовесом другого 500 мм и более и при устройстве наверху кабин перил в соответствии с </w:t>
      </w:r>
      <w:r>
        <w:rPr>
          <w:rFonts w:ascii="Times New Roman"/>
          <w:b w:val="false"/>
          <w:i w:val="false"/>
          <w:color w:val="000000"/>
          <w:sz w:val="28"/>
        </w:rPr>
        <w:t>пунктом 595</w:t>
      </w:r>
      <w:r>
        <w:rPr>
          <w:rFonts w:ascii="Times New Roman"/>
          <w:b w:val="false"/>
          <w:i w:val="false"/>
          <w:color w:val="000000"/>
          <w:sz w:val="28"/>
        </w:rPr>
        <w:t xml:space="preserve"> настоящих Правил допускается эти перегородки выполнять на высоту не менее 2000 мм, считая от пола шахты (приямка).</w:t>
      </w:r>
    </w:p>
    <w:bookmarkStart w:name="z606" w:id="581"/>
    <w:p>
      <w:pPr>
        <w:spacing w:after="0"/>
        <w:ind w:left="0"/>
        <w:jc w:val="both"/>
      </w:pPr>
      <w:r>
        <w:rPr>
          <w:rFonts w:ascii="Times New Roman"/>
          <w:b w:val="false"/>
          <w:i w:val="false"/>
          <w:color w:val="000000"/>
          <w:sz w:val="28"/>
        </w:rPr>
        <w:t>
      484. При необходимости уменьшения размеров шахты внутри нее устанавливается перегородка, удовлетворяющая требованиям, изложенным в пункте 482 настоящих Правил.</w:t>
      </w:r>
    </w:p>
    <w:bookmarkEnd w:id="581"/>
    <w:bookmarkStart w:name="z607" w:id="582"/>
    <w:p>
      <w:pPr>
        <w:spacing w:after="0"/>
        <w:ind w:left="0"/>
        <w:jc w:val="both"/>
      </w:pPr>
      <w:r>
        <w:rPr>
          <w:rFonts w:ascii="Times New Roman"/>
          <w:b w:val="false"/>
          <w:i w:val="false"/>
          <w:color w:val="000000"/>
          <w:sz w:val="28"/>
        </w:rPr>
        <w:t>
      485. Высота шахты лифта, оборудованного лебедкой с канатоведущим шкивом, после остановки противовеса (кабины) на упоре или полностью сжатом буфере обеспечивалась:</w:t>
      </w:r>
    </w:p>
    <w:bookmarkEnd w:id="582"/>
    <w:p>
      <w:pPr>
        <w:spacing w:after="0"/>
        <w:ind w:left="0"/>
        <w:jc w:val="both"/>
      </w:pPr>
      <w:r>
        <w:rPr>
          <w:rFonts w:ascii="Times New Roman"/>
          <w:b w:val="false"/>
          <w:i w:val="false"/>
          <w:color w:val="000000"/>
          <w:sz w:val="28"/>
        </w:rPr>
        <w:t>
      возможность свободного хода кабины (противовеса) вверх на расстояние не менее:</w:t>
      </w:r>
    </w:p>
    <w:p>
      <w:pPr>
        <w:spacing w:after="0"/>
        <w:ind w:left="0"/>
        <w:jc w:val="both"/>
      </w:pPr>
      <w:r>
        <w:rPr>
          <w:rFonts w:ascii="Times New Roman"/>
          <w:b w:val="false"/>
          <w:i w:val="false"/>
          <w:color w:val="000000"/>
          <w:sz w:val="28"/>
        </w:rPr>
        <w:t>
      (0,1 + 0,065 х V</w:t>
      </w:r>
      <w:r>
        <w:rPr>
          <w:rFonts w:ascii="Times New Roman"/>
          <w:b w:val="false"/>
          <w:i w:val="false"/>
          <w:color w:val="000000"/>
          <w:vertAlign w:val="superscript"/>
        </w:rPr>
        <w:t>2</w:t>
      </w:r>
      <w:r>
        <w:rPr>
          <w:rFonts w:ascii="Times New Roman"/>
          <w:b w:val="false"/>
          <w:i w:val="false"/>
          <w:color w:val="000000"/>
          <w:sz w:val="28"/>
        </w:rPr>
        <w:t>) м – у грузового малого лифта со скоростью до 0,5 м/с включительно;</w:t>
      </w:r>
    </w:p>
    <w:p>
      <w:pPr>
        <w:spacing w:after="0"/>
        <w:ind w:left="0"/>
        <w:jc w:val="both"/>
      </w:pPr>
      <w:r>
        <w:rPr>
          <w:rFonts w:ascii="Times New Roman"/>
          <w:b w:val="false"/>
          <w:i w:val="false"/>
          <w:color w:val="000000"/>
          <w:sz w:val="28"/>
        </w:rPr>
        <w:t>
      (0,2 + 0,035 х V</w:t>
      </w:r>
      <w:r>
        <w:rPr>
          <w:rFonts w:ascii="Times New Roman"/>
          <w:b w:val="false"/>
          <w:i w:val="false"/>
          <w:color w:val="000000"/>
          <w:vertAlign w:val="superscript"/>
        </w:rPr>
        <w:t>2</w:t>
      </w:r>
      <w:r>
        <w:rPr>
          <w:rFonts w:ascii="Times New Roman"/>
          <w:b w:val="false"/>
          <w:i w:val="false"/>
          <w:color w:val="000000"/>
          <w:sz w:val="28"/>
        </w:rPr>
        <w:t>) м – у всех остальных лифтов,</w:t>
      </w:r>
    </w:p>
    <w:p>
      <w:pPr>
        <w:spacing w:after="0"/>
        <w:ind w:left="0"/>
        <w:jc w:val="both"/>
      </w:pPr>
      <w:r>
        <w:rPr>
          <w:rFonts w:ascii="Times New Roman"/>
          <w:b w:val="false"/>
          <w:i w:val="false"/>
          <w:color w:val="000000"/>
          <w:sz w:val="28"/>
        </w:rPr>
        <w:t>
      где V номинальная скорость лифта в м/с.</w:t>
      </w:r>
    </w:p>
    <w:p>
      <w:pPr>
        <w:spacing w:after="0"/>
        <w:ind w:left="0"/>
        <w:jc w:val="both"/>
      </w:pPr>
      <w:r>
        <w:rPr>
          <w:rFonts w:ascii="Times New Roman"/>
          <w:b w:val="false"/>
          <w:i w:val="false"/>
          <w:color w:val="000000"/>
          <w:sz w:val="28"/>
        </w:rPr>
        <w:t>
      При применении гидравлического буфера с уменьшенным полным ходом плунжера в формулу вместо номинальной скорости лифта следует подставлять скорость:</w:t>
      </w:r>
    </w:p>
    <w:p>
      <w:pPr>
        <w:spacing w:after="0"/>
        <w:ind w:left="0"/>
        <w:jc w:val="both"/>
      </w:pPr>
      <w:r>
        <w:rPr>
          <w:rFonts w:ascii="Times New Roman"/>
          <w:b w:val="false"/>
          <w:i w:val="false"/>
          <w:color w:val="000000"/>
          <w:sz w:val="28"/>
        </w:rPr>
        <w:t>
      V1 = V2/1,15, где V – величина скорости, при которой определен уменьшенный полный ход плунжера.</w:t>
      </w:r>
    </w:p>
    <w:p>
      <w:pPr>
        <w:spacing w:after="0"/>
        <w:ind w:left="0"/>
        <w:jc w:val="both"/>
      </w:pPr>
      <w:r>
        <w:rPr>
          <w:rFonts w:ascii="Times New Roman"/>
          <w:b w:val="false"/>
          <w:i w:val="false"/>
          <w:color w:val="000000"/>
          <w:sz w:val="28"/>
        </w:rPr>
        <w:t>
      У лифта, в котором вес тяговых канатов таков, что не происходит проскальзывания канатов на канатоведущем шкиве при посадке противовеса (кабины) на буфер (упор), высота шахты удовлетворяет следующему условию:</w:t>
      </w:r>
    </w:p>
    <w:p>
      <w:pPr>
        <w:spacing w:after="0"/>
        <w:ind w:left="0"/>
        <w:jc w:val="both"/>
      </w:pPr>
      <w:r>
        <w:rPr>
          <w:rFonts w:ascii="Times New Roman"/>
          <w:b w:val="false"/>
          <w:i w:val="false"/>
          <w:color w:val="000000"/>
          <w:sz w:val="28"/>
        </w:rPr>
        <w:t>
      после остановки пустой кабины (противовеса) в верхней части шахты от срабатывания концевого выключателя должна быть обеспечена возможность свободного хода кабины (противовеса) вверх на расстояние не менее 200 мм.</w:t>
      </w:r>
    </w:p>
    <w:bookmarkStart w:name="z608" w:id="583"/>
    <w:p>
      <w:pPr>
        <w:spacing w:after="0"/>
        <w:ind w:left="0"/>
        <w:jc w:val="both"/>
      </w:pPr>
      <w:r>
        <w:rPr>
          <w:rFonts w:ascii="Times New Roman"/>
          <w:b w:val="false"/>
          <w:i w:val="false"/>
          <w:color w:val="000000"/>
          <w:sz w:val="28"/>
        </w:rPr>
        <w:t>
      486. У лифта с противовесом, оборудованного барабанной лебедкой или лебедкой со звездочкой, высота шахты выполняется так, чтобы:</w:t>
      </w:r>
    </w:p>
    <w:bookmarkEnd w:id="583"/>
    <w:p>
      <w:pPr>
        <w:spacing w:after="0"/>
        <w:ind w:left="0"/>
        <w:jc w:val="both"/>
      </w:pPr>
      <w:r>
        <w:rPr>
          <w:rFonts w:ascii="Times New Roman"/>
          <w:b w:val="false"/>
          <w:i w:val="false"/>
          <w:color w:val="000000"/>
          <w:sz w:val="28"/>
        </w:rPr>
        <w:t>
      после остановки пустой кабины (противовеса) в верхней части шахты от срабатывания концевого выключателя обеспечивалась возможность свободного хода кабины (противовеса) вверх на расстояние не менее 200 мм;</w:t>
      </w:r>
    </w:p>
    <w:p>
      <w:pPr>
        <w:spacing w:after="0"/>
        <w:ind w:left="0"/>
        <w:jc w:val="both"/>
      </w:pPr>
      <w:r>
        <w:rPr>
          <w:rFonts w:ascii="Times New Roman"/>
          <w:b w:val="false"/>
          <w:i w:val="false"/>
          <w:color w:val="000000"/>
          <w:sz w:val="28"/>
        </w:rPr>
        <w:t>
      при нахождении кабины (противовеса – при наличии буферов или упоров для взаимодействия с противовесом) на упоре или полностью сжатом буфере обеспечивалась возможность свободного хода противовеса (кабины) вверх на расстояние не менее 100 мм.</w:t>
      </w:r>
    </w:p>
    <w:bookmarkStart w:name="z609" w:id="584"/>
    <w:p>
      <w:pPr>
        <w:spacing w:after="0"/>
        <w:ind w:left="0"/>
        <w:jc w:val="both"/>
      </w:pPr>
      <w:r>
        <w:rPr>
          <w:rFonts w:ascii="Times New Roman"/>
          <w:b w:val="false"/>
          <w:i w:val="false"/>
          <w:color w:val="000000"/>
          <w:sz w:val="28"/>
        </w:rPr>
        <w:t>
      487. Высота шахты лифта без противовеса выполняется так, чтобы после остановки пустой кабины в верхней части шахты от срабатывания концевого выключателя обеспечивалась возможность свободного хода кабины вверх на расстояние не менее 200 мм, кроме тротуарного лифта; у тротуарного лифта – не менее 150 мм.</w:t>
      </w:r>
    </w:p>
    <w:bookmarkEnd w:id="584"/>
    <w:bookmarkStart w:name="z610" w:id="585"/>
    <w:p>
      <w:pPr>
        <w:spacing w:after="0"/>
        <w:ind w:left="0"/>
        <w:jc w:val="both"/>
      </w:pPr>
      <w:r>
        <w:rPr>
          <w:rFonts w:ascii="Times New Roman"/>
          <w:b w:val="false"/>
          <w:i w:val="false"/>
          <w:color w:val="000000"/>
          <w:sz w:val="28"/>
        </w:rPr>
        <w:t>
      488.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перекрытием (над этими площадками) – не менее 750 мм:</w:t>
      </w:r>
    </w:p>
    <w:bookmarkEnd w:id="585"/>
    <w:p>
      <w:pPr>
        <w:spacing w:after="0"/>
        <w:ind w:left="0"/>
        <w:jc w:val="both"/>
      </w:pPr>
      <w:r>
        <w:rPr>
          <w:rFonts w:ascii="Times New Roman"/>
          <w:b w:val="false"/>
          <w:i w:val="false"/>
          <w:color w:val="000000"/>
          <w:sz w:val="28"/>
        </w:rPr>
        <w:t>
      у лифта с противовесом – после остановки противовеса на упоре или полностью сжатом буфере;</w:t>
      </w:r>
    </w:p>
    <w:p>
      <w:pPr>
        <w:spacing w:after="0"/>
        <w:ind w:left="0"/>
        <w:jc w:val="both"/>
      </w:pPr>
      <w:r>
        <w:rPr>
          <w:rFonts w:ascii="Times New Roman"/>
          <w:b w:val="false"/>
          <w:i w:val="false"/>
          <w:color w:val="000000"/>
          <w:sz w:val="28"/>
        </w:rPr>
        <w:t>
      у лифта с противовесом при отсутствии буферов (упоров) для взаимодействия с противовесом и у лифта без противовеса – после остановки кабины в верхней части шахты от срабатывания концевого выключателя.</w:t>
      </w:r>
    </w:p>
    <w:p>
      <w:pPr>
        <w:spacing w:after="0"/>
        <w:ind w:left="0"/>
        <w:jc w:val="both"/>
      </w:pPr>
      <w:r>
        <w:rPr>
          <w:rFonts w:ascii="Times New Roman"/>
          <w:b w:val="false"/>
          <w:i w:val="false"/>
          <w:color w:val="000000"/>
          <w:sz w:val="28"/>
        </w:rPr>
        <w:t>
      Требования настоящего пункта не распространяются на лифты грузовые малые.</w:t>
      </w:r>
    </w:p>
    <w:bookmarkStart w:name="z611" w:id="586"/>
    <w:p>
      <w:pPr>
        <w:spacing w:after="0"/>
        <w:ind w:left="0"/>
        <w:jc w:val="both"/>
      </w:pPr>
      <w:r>
        <w:rPr>
          <w:rFonts w:ascii="Times New Roman"/>
          <w:b w:val="false"/>
          <w:i w:val="false"/>
          <w:color w:val="000000"/>
          <w:sz w:val="28"/>
        </w:rPr>
        <w:t>
      489. У тротуарного лифта после остановки кабины от срабатывания концевого выключателя, расположенного в верхней части шахты, между наиболее выступающими элементами кабины и конструкциями, расположенными над шахтой (люком), остается расстояние не менее 200 мм.</w:t>
      </w:r>
    </w:p>
    <w:bookmarkEnd w:id="586"/>
    <w:bookmarkStart w:name="z612" w:id="587"/>
    <w:p>
      <w:pPr>
        <w:spacing w:after="0"/>
        <w:ind w:left="0"/>
        <w:jc w:val="both"/>
      </w:pPr>
      <w:r>
        <w:rPr>
          <w:rFonts w:ascii="Times New Roman"/>
          <w:b w:val="false"/>
          <w:i w:val="false"/>
          <w:color w:val="000000"/>
          <w:sz w:val="28"/>
        </w:rPr>
        <w:t>
      490. В нижней части шахты предусматривается приямок. Глубина приямка лифта, кроме грузового малого, выполняется такой, что при нахождении кабины на упоре или полностью сжатом буфере расстояние от пола приямка до нижних выступающих частей кабины – не менее 750 мм. У грузового малого лифта это расстояние – не менее 50 мм.</w:t>
      </w:r>
    </w:p>
    <w:bookmarkEnd w:id="587"/>
    <w:p>
      <w:pPr>
        <w:spacing w:after="0"/>
        <w:ind w:left="0"/>
        <w:jc w:val="both"/>
      </w:pPr>
      <w:r>
        <w:rPr>
          <w:rFonts w:ascii="Times New Roman"/>
          <w:b w:val="false"/>
          <w:i w:val="false"/>
          <w:color w:val="000000"/>
          <w:sz w:val="28"/>
        </w:rPr>
        <w:t>
      Допускается уменьшение размера от 750 до 500 мм, если в нижней части шахты предусмотрена установка специальных убирающихся упоров и в момент, когда кабина упирается на них, расстояние от пола приямка до нижних выступающих частей кабины составляет не менее 1500 мм. Установка упоров контролируется выключателем.</w:t>
      </w:r>
    </w:p>
    <w:bookmarkStart w:name="z613" w:id="588"/>
    <w:p>
      <w:pPr>
        <w:spacing w:after="0"/>
        <w:ind w:left="0"/>
        <w:jc w:val="both"/>
      </w:pPr>
      <w:r>
        <w:rPr>
          <w:rFonts w:ascii="Times New Roman"/>
          <w:b w:val="false"/>
          <w:i w:val="false"/>
          <w:color w:val="000000"/>
          <w:sz w:val="28"/>
        </w:rPr>
        <w:t>
      491. При нахождении кабины на упоре или полностью сжатом буфере расстояние от пола приямка до башмаков, щитов под порогами кабины, элементов вертикально-раздвижных дверей кабины, деталей ловителей и каркаса кабины, расположенных в пределах 200 мм от направляющей – не менее 50 мм.</w:t>
      </w:r>
    </w:p>
    <w:bookmarkEnd w:id="588"/>
    <w:p>
      <w:pPr>
        <w:spacing w:after="0"/>
        <w:ind w:left="0"/>
        <w:jc w:val="both"/>
      </w:pPr>
      <w:r>
        <w:rPr>
          <w:rFonts w:ascii="Times New Roman"/>
          <w:b w:val="false"/>
          <w:i w:val="false"/>
          <w:color w:val="000000"/>
          <w:sz w:val="28"/>
        </w:rPr>
        <w:t>
      Требование настоящего пункта распространяется на все выступающие элементы кабины тротуарного лифта при условии, что под центром кабины остается свободное пространство высотой не менее 750 мм и размером основания не менее 600х800 мм.</w:t>
      </w:r>
    </w:p>
    <w:bookmarkStart w:name="z614" w:id="589"/>
    <w:p>
      <w:pPr>
        <w:spacing w:after="0"/>
        <w:ind w:left="0"/>
        <w:jc w:val="both"/>
      </w:pPr>
      <w:r>
        <w:rPr>
          <w:rFonts w:ascii="Times New Roman"/>
          <w:b w:val="false"/>
          <w:i w:val="false"/>
          <w:color w:val="000000"/>
          <w:sz w:val="28"/>
        </w:rPr>
        <w:t>
      492. Приямок глубиной до 2000 мм включительно имеет устройство (скобы, ступени) для доступа в приямок и выхода из него. Это устройство находится со стороны входа в шахту и не препятствует посадке кабины на упоры или полностью сжатые буфера.</w:t>
      </w:r>
    </w:p>
    <w:bookmarkEnd w:id="589"/>
    <w:bookmarkStart w:name="z615" w:id="590"/>
    <w:p>
      <w:pPr>
        <w:spacing w:after="0"/>
        <w:ind w:left="0"/>
        <w:jc w:val="both"/>
      </w:pPr>
      <w:r>
        <w:rPr>
          <w:rFonts w:ascii="Times New Roman"/>
          <w:b w:val="false"/>
          <w:i w:val="false"/>
          <w:color w:val="000000"/>
          <w:sz w:val="28"/>
        </w:rPr>
        <w:t>
      493. Приямок глубиной более 2000 мм снабжается входной открывающейся наружу дверью с размером полотна не менее 500х1800 мм (ширина х высота), запираемой на замок и оборудованную выключателем, контролирующим ее закрытие.</w:t>
      </w:r>
    </w:p>
    <w:bookmarkEnd w:id="590"/>
    <w:bookmarkStart w:name="z616" w:id="591"/>
    <w:p>
      <w:pPr>
        <w:spacing w:after="0"/>
        <w:ind w:left="0"/>
        <w:jc w:val="both"/>
      </w:pPr>
      <w:r>
        <w:rPr>
          <w:rFonts w:ascii="Times New Roman"/>
          <w:b w:val="false"/>
          <w:i w:val="false"/>
          <w:color w:val="000000"/>
          <w:sz w:val="28"/>
        </w:rPr>
        <w:t>
      494. Расположение двери исключает возможность выхода людей из кабины через эту дверь.</w:t>
      </w:r>
    </w:p>
    <w:bookmarkEnd w:id="591"/>
    <w:bookmarkStart w:name="z617" w:id="592"/>
    <w:p>
      <w:pPr>
        <w:spacing w:after="0"/>
        <w:ind w:left="0"/>
        <w:jc w:val="both"/>
      </w:pPr>
      <w:r>
        <w:rPr>
          <w:rFonts w:ascii="Times New Roman"/>
          <w:b w:val="false"/>
          <w:i w:val="false"/>
          <w:color w:val="000000"/>
          <w:sz w:val="28"/>
        </w:rPr>
        <w:t>
      495. Приямок защищен от попадания в него грунтовых и сточных вод. При возможности попадания в приямок атмосферных осадков он оборудуется дренажным устройством.</w:t>
      </w:r>
    </w:p>
    <w:bookmarkEnd w:id="592"/>
    <w:bookmarkStart w:name="z618" w:id="593"/>
    <w:p>
      <w:pPr>
        <w:spacing w:after="0"/>
        <w:ind w:left="0"/>
        <w:jc w:val="both"/>
      </w:pPr>
      <w:r>
        <w:rPr>
          <w:rFonts w:ascii="Times New Roman"/>
          <w:b w:val="false"/>
          <w:i w:val="false"/>
          <w:color w:val="000000"/>
          <w:sz w:val="28"/>
        </w:rPr>
        <w:t>
      496. Расположение шахты лифта над проходами и помещениями, в которых могут находиться люди, допускается при выполнении одного из следующих условий:</w:t>
      </w:r>
    </w:p>
    <w:bookmarkEnd w:id="593"/>
    <w:p>
      <w:pPr>
        <w:spacing w:after="0"/>
        <w:ind w:left="0"/>
        <w:jc w:val="both"/>
      </w:pPr>
      <w:r>
        <w:rPr>
          <w:rFonts w:ascii="Times New Roman"/>
          <w:b w:val="false"/>
          <w:i w:val="false"/>
          <w:color w:val="000000"/>
          <w:sz w:val="28"/>
        </w:rPr>
        <w:t>
      кабина и противовес оборудованы ловителями;</w:t>
      </w:r>
    </w:p>
    <w:p>
      <w:pPr>
        <w:spacing w:after="0"/>
        <w:ind w:left="0"/>
        <w:jc w:val="both"/>
      </w:pPr>
      <w:r>
        <w:rPr>
          <w:rFonts w:ascii="Times New Roman"/>
          <w:b w:val="false"/>
          <w:i w:val="false"/>
          <w:color w:val="000000"/>
          <w:sz w:val="28"/>
        </w:rPr>
        <w:t>
      кабина оборудована ловителями, противовес пропущен через расположенные под шахтой проходы и помещения с ограждением зоны его движения в этих помещениях в соответствии с требованиями, предъявляемыми к ограждению шахты;</w:t>
      </w:r>
    </w:p>
    <w:p>
      <w:pPr>
        <w:spacing w:after="0"/>
        <w:ind w:left="0"/>
        <w:jc w:val="both"/>
      </w:pPr>
      <w:r>
        <w:rPr>
          <w:rFonts w:ascii="Times New Roman"/>
          <w:b w:val="false"/>
          <w:i w:val="false"/>
          <w:color w:val="000000"/>
          <w:sz w:val="28"/>
        </w:rPr>
        <w:t>
      кабина оборудована ловителями, перекрытие, расположенное непосредственно под шахтой лифта, способно выдержать удар противовеса, падающего с наибольшей возможной высоты, при обрыве всех тяговых канатов;</w:t>
      </w:r>
    </w:p>
    <w:p>
      <w:pPr>
        <w:spacing w:after="0"/>
        <w:ind w:left="0"/>
        <w:jc w:val="both"/>
      </w:pPr>
      <w:r>
        <w:rPr>
          <w:rFonts w:ascii="Times New Roman"/>
          <w:b w:val="false"/>
          <w:i w:val="false"/>
          <w:color w:val="000000"/>
          <w:sz w:val="28"/>
        </w:rPr>
        <w:t>
      перекрытие, расположенное непосредственно под шахтой лифта, способно выдержать удар кабины с грузом, масса которого равна грузоподъемности лифта, и противовеса, падающих при обрыве всех тяговых канатов в любом месте по высоте шахты.</w:t>
      </w:r>
    </w:p>
    <w:p>
      <w:pPr>
        <w:spacing w:after="0"/>
        <w:ind w:left="0"/>
        <w:jc w:val="both"/>
      </w:pPr>
      <w:r>
        <w:rPr>
          <w:rFonts w:ascii="Times New Roman"/>
          <w:b w:val="false"/>
          <w:i w:val="false"/>
          <w:color w:val="000000"/>
          <w:sz w:val="28"/>
        </w:rPr>
        <w:t>
      У грузового малого лифта, в котором ловители кабины приводятся в действие от обрыва или слабины всех тяговых канатов без применения ограничителя скорости, перекрытие, расположенное непосредственно под шахтой, обязано выдержать удар кабины с грузом, масса которого равна грузоподъемности лифта, движущейся с наибольшей скоростью, в случае нарушения кинематической связи в лебедке лифта, удар противовеса, падающего с наибольшей возможной высоты, при обрыве всех тяговых канатов.</w:t>
      </w:r>
    </w:p>
    <w:p>
      <w:pPr>
        <w:spacing w:after="0"/>
        <w:ind w:left="0"/>
        <w:jc w:val="both"/>
      </w:pPr>
      <w:r>
        <w:rPr>
          <w:rFonts w:ascii="Times New Roman"/>
          <w:b w:val="false"/>
          <w:i w:val="false"/>
          <w:color w:val="000000"/>
          <w:sz w:val="28"/>
        </w:rPr>
        <w:t>
      Способность перекрытия выдержать удар подтверждается расчетом, выполненным проектной организацией или аттестованной экспертной организацией.</w:t>
      </w:r>
    </w:p>
    <w:bookmarkStart w:name="z619" w:id="594"/>
    <w:p>
      <w:pPr>
        <w:spacing w:after="0"/>
        <w:ind w:left="0"/>
        <w:jc w:val="both"/>
      </w:pPr>
      <w:r>
        <w:rPr>
          <w:rFonts w:ascii="Times New Roman"/>
          <w:b w:val="false"/>
          <w:i w:val="false"/>
          <w:color w:val="000000"/>
          <w:sz w:val="28"/>
        </w:rPr>
        <w:t>
      497. Упоры и буфера в приямке располагаются так, чтобы расстояние от верхней части упора или буфера до опорной плиты кабины или противовеса, когда кабина (противовес) находится в нижнем рабочем положении, было не более 200 мм.</w:t>
      </w:r>
    </w:p>
    <w:bookmarkEnd w:id="594"/>
    <w:p>
      <w:pPr>
        <w:spacing w:after="0"/>
        <w:ind w:left="0"/>
        <w:jc w:val="both"/>
      </w:pPr>
      <w:r>
        <w:rPr>
          <w:rFonts w:ascii="Times New Roman"/>
          <w:b w:val="false"/>
          <w:i w:val="false"/>
          <w:color w:val="000000"/>
          <w:sz w:val="28"/>
        </w:rPr>
        <w:t>
      У лифта, оборудованного барабанной лебедкой или лебедкой со звездочкой, расстояние от верхней части упора или буфера до опорной плиты противовеса, когда последний находится в нижнем рабочем положении, может быть более 200 мм.</w:t>
      </w:r>
    </w:p>
    <w:bookmarkStart w:name="z620" w:id="595"/>
    <w:p>
      <w:pPr>
        <w:spacing w:after="0"/>
        <w:ind w:left="0"/>
        <w:jc w:val="both"/>
      </w:pPr>
      <w:r>
        <w:rPr>
          <w:rFonts w:ascii="Times New Roman"/>
          <w:b w:val="false"/>
          <w:i w:val="false"/>
          <w:color w:val="000000"/>
          <w:sz w:val="28"/>
        </w:rPr>
        <w:t xml:space="preserve">
      498. Расстояния между кабиной, противовесом и элементами шахты или оборудованием, установленным в шахте соответствует данным приведенным в таблице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End w:id="595"/>
    <w:bookmarkStart w:name="z621" w:id="596"/>
    <w:p>
      <w:pPr>
        <w:spacing w:after="0"/>
        <w:ind w:left="0"/>
        <w:jc w:val="both"/>
      </w:pPr>
      <w:r>
        <w:rPr>
          <w:rFonts w:ascii="Times New Roman"/>
          <w:b w:val="false"/>
          <w:i w:val="false"/>
          <w:color w:val="000000"/>
          <w:sz w:val="28"/>
        </w:rPr>
        <w:t>
      499. Расстояние между внутренней поверхностью ограждения шахты со стороны входа в кабину и створками или обрамлением входного проема кабины, ее порогом, указанное в таблице 2 Приложения 23 настоящих Правил, может быть увеличено в следующих случаях:</w:t>
      </w:r>
    </w:p>
    <w:bookmarkEnd w:id="596"/>
    <w:p>
      <w:pPr>
        <w:spacing w:after="0"/>
        <w:ind w:left="0"/>
        <w:jc w:val="both"/>
      </w:pPr>
      <w:r>
        <w:rPr>
          <w:rFonts w:ascii="Times New Roman"/>
          <w:b w:val="false"/>
          <w:i w:val="false"/>
          <w:color w:val="000000"/>
          <w:sz w:val="28"/>
        </w:rPr>
        <w:t>
      если исключена возможность открытия изнутри дверей кабины вне зоны посадочной (погрузочной) площадки;</w:t>
      </w:r>
    </w:p>
    <w:p>
      <w:pPr>
        <w:spacing w:after="0"/>
        <w:ind w:left="0"/>
        <w:jc w:val="both"/>
      </w:pPr>
      <w:r>
        <w:rPr>
          <w:rFonts w:ascii="Times New Roman"/>
          <w:b w:val="false"/>
          <w:i w:val="false"/>
          <w:color w:val="000000"/>
          <w:sz w:val="28"/>
        </w:rPr>
        <w:t xml:space="preserve">
      параллельно указанной поверхности шахты установлено дополнительное ограждение, ширина которого - равна ширине проема двери кабины и плюс 25 мм на каждую сторону, выполненное из металлического листа или металлической проволочной сетки, при этом расстояние между порогом кабины, створками или обрамлением входного проема кабины и дополнительным ограждением выполнено в соответствии с таблицей 9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Start w:name="z622" w:id="597"/>
    <w:p>
      <w:pPr>
        <w:spacing w:after="0"/>
        <w:ind w:left="0"/>
        <w:jc w:val="both"/>
      </w:pPr>
      <w:r>
        <w:rPr>
          <w:rFonts w:ascii="Times New Roman"/>
          <w:b w:val="false"/>
          <w:i w:val="false"/>
          <w:color w:val="000000"/>
          <w:sz w:val="28"/>
        </w:rPr>
        <w:t xml:space="preserve">
      500. Допускается увеличение расстояний 650 и 350 мм, согласно таблицы 2 Приложения 23 настоящих Правил от наружной поверхности стенок кабины до внутренней поверхности ограждения шахты при условии наличия наверху кабины перил в соответствии с </w:t>
      </w:r>
      <w:r>
        <w:rPr>
          <w:rFonts w:ascii="Times New Roman"/>
          <w:b w:val="false"/>
          <w:i w:val="false"/>
          <w:color w:val="000000"/>
          <w:sz w:val="28"/>
        </w:rPr>
        <w:t>пунктом 595</w:t>
      </w:r>
      <w:r>
        <w:rPr>
          <w:rFonts w:ascii="Times New Roman"/>
          <w:b w:val="false"/>
          <w:i w:val="false"/>
          <w:color w:val="000000"/>
          <w:sz w:val="28"/>
        </w:rPr>
        <w:t xml:space="preserve"> настоящих Правил.</w:t>
      </w:r>
    </w:p>
    <w:bookmarkEnd w:id="597"/>
    <w:bookmarkStart w:name="z623" w:id="598"/>
    <w:p>
      <w:pPr>
        <w:spacing w:after="0"/>
        <w:ind w:left="0"/>
        <w:jc w:val="both"/>
      </w:pPr>
      <w:r>
        <w:rPr>
          <w:rFonts w:ascii="Times New Roman"/>
          <w:b w:val="false"/>
          <w:i w:val="false"/>
          <w:color w:val="000000"/>
          <w:sz w:val="28"/>
        </w:rPr>
        <w:t>
      501. При применении вертикально-раздвижной двери шахты, не имеющей порога, зазор между обращенной внутрь шахты поверхностью створки, опущенной до совпадения ее верхней кромки с уровнем загрузки, и порогом кабины обеспечивается не более 50 мм и не менее 15 мм.</w:t>
      </w:r>
    </w:p>
    <w:bookmarkEnd w:id="598"/>
    <w:p>
      <w:pPr>
        <w:spacing w:after="0"/>
        <w:ind w:left="0"/>
        <w:jc w:val="both"/>
      </w:pPr>
      <w:r>
        <w:rPr>
          <w:rFonts w:ascii="Times New Roman"/>
          <w:b w:val="false"/>
          <w:i w:val="false"/>
          <w:color w:val="000000"/>
          <w:sz w:val="28"/>
        </w:rPr>
        <w:t>
      При применении вертикально-раздвижных дверей шахты и кабины зазор между их створками, опущенными до совпадения их верхних кромок с уровнем загрузки, обеспечивается не более 50 мм и не менее 15 мм.</w:t>
      </w:r>
    </w:p>
    <w:bookmarkStart w:name="z624" w:id="599"/>
    <w:p>
      <w:pPr>
        <w:spacing w:after="0"/>
        <w:ind w:left="0"/>
        <w:jc w:val="both"/>
      </w:pPr>
      <w:r>
        <w:rPr>
          <w:rFonts w:ascii="Times New Roman"/>
          <w:b w:val="false"/>
          <w:i w:val="false"/>
          <w:color w:val="000000"/>
          <w:sz w:val="28"/>
        </w:rPr>
        <w:t xml:space="preserve">
      502. Под верхним перекрытием шахты допускается установка направляющих блоков, ограничителя скорости, элементов подвески канатов и тому подобные при условии обеспечения возможности их обслуживания и выполнения требований </w:t>
      </w:r>
      <w:r>
        <w:rPr>
          <w:rFonts w:ascii="Times New Roman"/>
          <w:b w:val="false"/>
          <w:i w:val="false"/>
          <w:color w:val="000000"/>
          <w:sz w:val="28"/>
        </w:rPr>
        <w:t>пунктов 485</w:t>
      </w:r>
      <w:r>
        <w:rPr>
          <w:rFonts w:ascii="Times New Roman"/>
          <w:b w:val="false"/>
          <w:i w:val="false"/>
          <w:color w:val="000000"/>
          <w:sz w:val="28"/>
        </w:rPr>
        <w:t>-</w:t>
      </w:r>
      <w:r>
        <w:rPr>
          <w:rFonts w:ascii="Times New Roman"/>
          <w:b w:val="false"/>
          <w:i w:val="false"/>
          <w:color w:val="000000"/>
          <w:sz w:val="28"/>
        </w:rPr>
        <w:t>488</w:t>
      </w:r>
      <w:r>
        <w:rPr>
          <w:rFonts w:ascii="Times New Roman"/>
          <w:b w:val="false"/>
          <w:i w:val="false"/>
          <w:color w:val="000000"/>
          <w:sz w:val="28"/>
        </w:rPr>
        <w:t xml:space="preserve"> настоящих Правил.</w:t>
      </w:r>
    </w:p>
    <w:bookmarkEnd w:id="599"/>
    <w:bookmarkStart w:name="z625" w:id="600"/>
    <w:p>
      <w:pPr>
        <w:spacing w:after="0"/>
        <w:ind w:left="0"/>
        <w:jc w:val="both"/>
      </w:pPr>
      <w:r>
        <w:rPr>
          <w:rFonts w:ascii="Times New Roman"/>
          <w:b w:val="false"/>
          <w:i w:val="false"/>
          <w:color w:val="000000"/>
          <w:sz w:val="28"/>
        </w:rPr>
        <w:t xml:space="preserve">
      503. Шахта лифта оборудуется системой освещения, удовлетворяющей требованиям </w:t>
      </w:r>
      <w:r>
        <w:rPr>
          <w:rFonts w:ascii="Times New Roman"/>
          <w:b w:val="false"/>
          <w:i w:val="false"/>
          <w:color w:val="000000"/>
          <w:sz w:val="28"/>
        </w:rPr>
        <w:t>пункта 772</w:t>
      </w:r>
      <w:r>
        <w:rPr>
          <w:rFonts w:ascii="Times New Roman"/>
          <w:b w:val="false"/>
          <w:i w:val="false"/>
          <w:color w:val="000000"/>
          <w:sz w:val="28"/>
        </w:rPr>
        <w:t xml:space="preserve">, </w:t>
      </w:r>
      <w:r>
        <w:rPr>
          <w:rFonts w:ascii="Times New Roman"/>
          <w:b w:val="false"/>
          <w:i w:val="false"/>
          <w:color w:val="000000"/>
          <w:sz w:val="28"/>
        </w:rPr>
        <w:t>773</w:t>
      </w:r>
      <w:r>
        <w:rPr>
          <w:rFonts w:ascii="Times New Roman"/>
          <w:b w:val="false"/>
          <w:i w:val="false"/>
          <w:color w:val="000000"/>
          <w:sz w:val="28"/>
        </w:rPr>
        <w:t xml:space="preserve">, </w:t>
      </w:r>
      <w:r>
        <w:rPr>
          <w:rFonts w:ascii="Times New Roman"/>
          <w:b w:val="false"/>
          <w:i w:val="false"/>
          <w:color w:val="000000"/>
          <w:sz w:val="28"/>
        </w:rPr>
        <w:t>778</w:t>
      </w:r>
      <w:r>
        <w:rPr>
          <w:rFonts w:ascii="Times New Roman"/>
          <w:b w:val="false"/>
          <w:i w:val="false"/>
          <w:color w:val="000000"/>
          <w:sz w:val="28"/>
        </w:rPr>
        <w:t xml:space="preserve">, </w:t>
      </w:r>
      <w:r>
        <w:rPr>
          <w:rFonts w:ascii="Times New Roman"/>
          <w:b w:val="false"/>
          <w:i w:val="false"/>
          <w:color w:val="000000"/>
          <w:sz w:val="28"/>
        </w:rPr>
        <w:t>779</w:t>
      </w:r>
      <w:r>
        <w:rPr>
          <w:rFonts w:ascii="Times New Roman"/>
          <w:b w:val="false"/>
          <w:i w:val="false"/>
          <w:color w:val="000000"/>
          <w:sz w:val="28"/>
        </w:rPr>
        <w:t xml:space="preserve"> настоящих Правил.</w:t>
      </w:r>
    </w:p>
    <w:bookmarkEnd w:id="600"/>
    <w:bookmarkStart w:name="z626" w:id="601"/>
    <w:p>
      <w:pPr>
        <w:spacing w:after="0"/>
        <w:ind w:left="0"/>
        <w:jc w:val="both"/>
      </w:pPr>
      <w:r>
        <w:rPr>
          <w:rFonts w:ascii="Times New Roman"/>
          <w:b w:val="false"/>
          <w:i w:val="false"/>
          <w:color w:val="000000"/>
          <w:sz w:val="28"/>
        </w:rPr>
        <w:t>
      504. В шахте лифта не допускается устанавливать оборудование и прокладывать коммуникации, не относящиеся к лифту, за исключением систем, предназначенных для отопления и вентиляции шахты, при этом пускорегулирующие устройства этих систем не располагается внутри шахты.</w:t>
      </w:r>
    </w:p>
    <w:bookmarkEnd w:id="601"/>
    <w:p>
      <w:pPr>
        <w:spacing w:after="0"/>
        <w:ind w:left="0"/>
        <w:jc w:val="both"/>
      </w:pPr>
      <w:r>
        <w:rPr>
          <w:rFonts w:ascii="Times New Roman"/>
          <w:b w:val="false"/>
          <w:i w:val="false"/>
          <w:color w:val="000000"/>
          <w:sz w:val="28"/>
        </w:rPr>
        <w:t>
      Прокладка в шахте паропроводов и газопроводов не допускается.</w:t>
      </w:r>
    </w:p>
    <w:bookmarkStart w:name="z627" w:id="602"/>
    <w:p>
      <w:pPr>
        <w:spacing w:after="0"/>
        <w:ind w:left="0"/>
        <w:jc w:val="both"/>
      </w:pPr>
      <w:r>
        <w:rPr>
          <w:rFonts w:ascii="Times New Roman"/>
          <w:b w:val="false"/>
          <w:i w:val="false"/>
          <w:color w:val="000000"/>
          <w:sz w:val="28"/>
        </w:rPr>
        <w:t>
      505. При расстоянии между смежными посадочными (погрузочными) площадками лифта более 15 метров и невозможности перехода людей из кабины одного лифта в кабину соседнего лифта, в шахте устанавливаются аварийные двери.</w:t>
      </w:r>
    </w:p>
    <w:bookmarkEnd w:id="602"/>
    <w:p>
      <w:pPr>
        <w:spacing w:after="0"/>
        <w:ind w:left="0"/>
        <w:jc w:val="both"/>
      </w:pPr>
      <w:r>
        <w:rPr>
          <w:rFonts w:ascii="Times New Roman"/>
          <w:b w:val="false"/>
          <w:i w:val="false"/>
          <w:color w:val="000000"/>
          <w:sz w:val="28"/>
        </w:rPr>
        <w:t>
      Расстояние от посадочной (погрузочной) площадки до аварийной двери и между аварийными дверями не превышает 15 метров. Допускается не устанавливать аварийные двери в случаях, когда отсутствуют примыкающие к шахте площадки (в зоне необходимой для установки аварийных дверей), с которых можно эвакуировать людей.</w:t>
      </w:r>
    </w:p>
    <w:p>
      <w:pPr>
        <w:spacing w:after="0"/>
        <w:ind w:left="0"/>
        <w:jc w:val="both"/>
      </w:pPr>
      <w:r>
        <w:rPr>
          <w:rFonts w:ascii="Times New Roman"/>
          <w:b w:val="false"/>
          <w:i w:val="false"/>
          <w:color w:val="000000"/>
          <w:sz w:val="28"/>
        </w:rPr>
        <w:t>
      У лифта, в котором не допускается транспортировка людей, установка аварийных дверей не требуется.</w:t>
      </w:r>
    </w:p>
    <w:bookmarkStart w:name="z628" w:id="603"/>
    <w:p>
      <w:pPr>
        <w:spacing w:after="0"/>
        <w:ind w:left="0"/>
        <w:jc w:val="left"/>
      </w:pPr>
      <w:r>
        <w:rPr>
          <w:rFonts w:ascii="Times New Roman"/>
          <w:b/>
          <w:i w:val="false"/>
          <w:color w:val="000000"/>
        </w:rPr>
        <w:t xml:space="preserve"> Параграф 4. Машинное и блочное помещения</w:t>
      </w:r>
    </w:p>
    <w:bookmarkEnd w:id="603"/>
    <w:bookmarkStart w:name="z629" w:id="604"/>
    <w:p>
      <w:pPr>
        <w:spacing w:after="0"/>
        <w:ind w:left="0"/>
        <w:jc w:val="both"/>
      </w:pPr>
      <w:r>
        <w:rPr>
          <w:rFonts w:ascii="Times New Roman"/>
          <w:b w:val="false"/>
          <w:i w:val="false"/>
          <w:color w:val="000000"/>
          <w:sz w:val="28"/>
        </w:rPr>
        <w:t>
      506. Лебедка, низковольтное комплектное устройство управления (далее – НКУ), трансформаторы, преобразователи, вводное устройство устанавливаются в специальном помещении (машинном), за исключением грузового малого лифта.</w:t>
      </w:r>
    </w:p>
    <w:bookmarkEnd w:id="604"/>
    <w:p>
      <w:pPr>
        <w:spacing w:after="0"/>
        <w:ind w:left="0"/>
        <w:jc w:val="both"/>
      </w:pPr>
      <w:r>
        <w:rPr>
          <w:rFonts w:ascii="Times New Roman"/>
          <w:b w:val="false"/>
          <w:i w:val="false"/>
          <w:color w:val="000000"/>
          <w:sz w:val="28"/>
        </w:rPr>
        <w:t>
      При расположении в машинном помещении оборудования двух и более лифтов на лебедках, НКУ, вводных устройствах наносятся обозначения о принадлежности их к определенному лифту.</w:t>
      </w:r>
    </w:p>
    <w:p>
      <w:pPr>
        <w:spacing w:after="0"/>
        <w:ind w:left="0"/>
        <w:jc w:val="both"/>
      </w:pPr>
      <w:r>
        <w:rPr>
          <w:rFonts w:ascii="Times New Roman"/>
          <w:b w:val="false"/>
          <w:i w:val="false"/>
          <w:color w:val="000000"/>
          <w:sz w:val="28"/>
        </w:rPr>
        <w:t>
      Вводное устройство следует размещать в непосредственной близости от входа в машинное помещение и устанавливать отдельно от НКУ. Приводная рукоятка вводного устройства располагается на высоте 1200-1600 мм от уровня пола.</w:t>
      </w:r>
    </w:p>
    <w:bookmarkStart w:name="z630" w:id="605"/>
    <w:p>
      <w:pPr>
        <w:spacing w:after="0"/>
        <w:ind w:left="0"/>
        <w:jc w:val="both"/>
      </w:pPr>
      <w:r>
        <w:rPr>
          <w:rFonts w:ascii="Times New Roman"/>
          <w:b w:val="false"/>
          <w:i w:val="false"/>
          <w:color w:val="000000"/>
          <w:sz w:val="28"/>
        </w:rPr>
        <w:t>
      507. Машинное помещение может состоять из двух и более помещений, между которыми обеспечивается переговорная связь. В этом случае вводное устройство устанавливается в том же помещении, что и НКУ, в непосредственной близости от входа в помещение.</w:t>
      </w:r>
    </w:p>
    <w:bookmarkEnd w:id="605"/>
    <w:p>
      <w:pPr>
        <w:spacing w:after="0"/>
        <w:ind w:left="0"/>
        <w:jc w:val="both"/>
      </w:pPr>
      <w:r>
        <w:rPr>
          <w:rFonts w:ascii="Times New Roman"/>
          <w:b w:val="false"/>
          <w:i w:val="false"/>
          <w:color w:val="000000"/>
          <w:sz w:val="28"/>
        </w:rPr>
        <w:t xml:space="preserve">
      Выключатели для отключения лифта, в соответствии с </w:t>
      </w:r>
      <w:r>
        <w:rPr>
          <w:rFonts w:ascii="Times New Roman"/>
          <w:b w:val="false"/>
          <w:i w:val="false"/>
          <w:color w:val="000000"/>
          <w:sz w:val="28"/>
        </w:rPr>
        <w:t>пунктом 678</w:t>
      </w:r>
      <w:r>
        <w:rPr>
          <w:rFonts w:ascii="Times New Roman"/>
          <w:b w:val="false"/>
          <w:i w:val="false"/>
          <w:color w:val="000000"/>
          <w:sz w:val="28"/>
        </w:rPr>
        <w:t xml:space="preserve"> настоящих Правил, монтируются в каждом из этих помещений, кроме помещения, где размещено вводное устройство, в непосредственной близости от входа в помещение.</w:t>
      </w:r>
    </w:p>
    <w:bookmarkStart w:name="z631" w:id="606"/>
    <w:p>
      <w:pPr>
        <w:spacing w:after="0"/>
        <w:ind w:left="0"/>
        <w:jc w:val="both"/>
      </w:pPr>
      <w:r>
        <w:rPr>
          <w:rFonts w:ascii="Times New Roman"/>
          <w:b w:val="false"/>
          <w:i w:val="false"/>
          <w:color w:val="000000"/>
          <w:sz w:val="28"/>
        </w:rPr>
        <w:t>
      508. Помещение для размещения лебедки или направляющих блоков грузового малого лифта допускается располагать под потолком верхнего обслуживаемого лифтом этажа при условии доступа к лебедке или блокам через проемы, обеспечивающие возможность их обслуживания. Проемы необходимо закрывать сплошными запираемыми дверками, которые открываются снаружи специальным ключом.</w:t>
      </w:r>
    </w:p>
    <w:bookmarkEnd w:id="606"/>
    <w:p>
      <w:pPr>
        <w:spacing w:after="0"/>
        <w:ind w:left="0"/>
        <w:jc w:val="both"/>
      </w:pPr>
      <w:r>
        <w:rPr>
          <w:rFonts w:ascii="Times New Roman"/>
          <w:b w:val="false"/>
          <w:i w:val="false"/>
          <w:color w:val="000000"/>
          <w:sz w:val="28"/>
        </w:rPr>
        <w:t>
      При таком размещении лебедки вводное устройство, НКУ и трансформаторы размещаются в непосредственной близости от шахты в запираемом металлическом шкафу (шкафах).</w:t>
      </w:r>
    </w:p>
    <w:bookmarkStart w:name="z632" w:id="607"/>
    <w:p>
      <w:pPr>
        <w:spacing w:after="0"/>
        <w:ind w:left="0"/>
        <w:jc w:val="both"/>
      </w:pPr>
      <w:r>
        <w:rPr>
          <w:rFonts w:ascii="Times New Roman"/>
          <w:b w:val="false"/>
          <w:i w:val="false"/>
          <w:color w:val="000000"/>
          <w:sz w:val="28"/>
        </w:rPr>
        <w:t>
      509. У лифта грузового малого машинное помещение или помещение для размещения лебедки может отсутствовать.</w:t>
      </w:r>
    </w:p>
    <w:bookmarkEnd w:id="607"/>
    <w:p>
      <w:pPr>
        <w:spacing w:after="0"/>
        <w:ind w:left="0"/>
        <w:jc w:val="both"/>
      </w:pPr>
      <w:r>
        <w:rPr>
          <w:rFonts w:ascii="Times New Roman"/>
          <w:b w:val="false"/>
          <w:i w:val="false"/>
          <w:color w:val="000000"/>
          <w:sz w:val="28"/>
        </w:rPr>
        <w:t>
      В этом случае лебедка ограждается металлическим кожухом, запираемым на замок, а вводное устройство, НКУ, трансформаторы и выключатели цепей освещения шахт размещены в непосредственной близости от лебедки в запираемом металлическом шкафу (шкафах).</w:t>
      </w:r>
    </w:p>
    <w:bookmarkStart w:name="z633" w:id="608"/>
    <w:p>
      <w:pPr>
        <w:spacing w:after="0"/>
        <w:ind w:left="0"/>
        <w:jc w:val="both"/>
      </w:pPr>
      <w:r>
        <w:rPr>
          <w:rFonts w:ascii="Times New Roman"/>
          <w:b w:val="false"/>
          <w:i w:val="false"/>
          <w:color w:val="000000"/>
          <w:sz w:val="28"/>
        </w:rPr>
        <w:t>
      510. Машинное и блочное помещения имеют сплошные ограждения со всех сторон и на всю высоту, верхние перекрытия и полы.</w:t>
      </w:r>
    </w:p>
    <w:bookmarkEnd w:id="608"/>
    <w:p>
      <w:pPr>
        <w:spacing w:after="0"/>
        <w:ind w:left="0"/>
        <w:jc w:val="both"/>
      </w:pPr>
      <w:r>
        <w:rPr>
          <w:rFonts w:ascii="Times New Roman"/>
          <w:b w:val="false"/>
          <w:i w:val="false"/>
          <w:color w:val="000000"/>
          <w:sz w:val="28"/>
        </w:rPr>
        <w:t>
      Плита с расположенной на ней лебедкой, полностью перекрывающая проем над блочным помещением, может рассматриваться как потолок блочного помещения.</w:t>
      </w:r>
    </w:p>
    <w:bookmarkStart w:name="z634" w:id="609"/>
    <w:p>
      <w:pPr>
        <w:spacing w:after="0"/>
        <w:ind w:left="0"/>
        <w:jc w:val="both"/>
      </w:pPr>
      <w:r>
        <w:rPr>
          <w:rFonts w:ascii="Times New Roman"/>
          <w:b w:val="false"/>
          <w:i w:val="false"/>
          <w:color w:val="000000"/>
          <w:sz w:val="28"/>
        </w:rPr>
        <w:t>
      511. Двери машинного и блочного помещений сплошные, оббиты металлическим листом, открываются наружу и запираются замками.</w:t>
      </w:r>
    </w:p>
    <w:bookmarkEnd w:id="609"/>
    <w:p>
      <w:pPr>
        <w:spacing w:after="0"/>
        <w:ind w:left="0"/>
        <w:jc w:val="both"/>
      </w:pPr>
      <w:r>
        <w:rPr>
          <w:rFonts w:ascii="Times New Roman"/>
          <w:b w:val="false"/>
          <w:i w:val="false"/>
          <w:color w:val="000000"/>
          <w:sz w:val="28"/>
        </w:rPr>
        <w:t>
      Минимальные размеры полотна двери:</w:t>
      </w:r>
    </w:p>
    <w:p>
      <w:pPr>
        <w:spacing w:after="0"/>
        <w:ind w:left="0"/>
        <w:jc w:val="both"/>
      </w:pPr>
      <w:r>
        <w:rPr>
          <w:rFonts w:ascii="Times New Roman"/>
          <w:b w:val="false"/>
          <w:i w:val="false"/>
          <w:color w:val="000000"/>
          <w:sz w:val="28"/>
        </w:rPr>
        <w:t>
      800х1800 мм (ширина x высота) в машинном помещении;</w:t>
      </w:r>
    </w:p>
    <w:p>
      <w:pPr>
        <w:spacing w:after="0"/>
        <w:ind w:left="0"/>
        <w:jc w:val="both"/>
      </w:pPr>
      <w:r>
        <w:rPr>
          <w:rFonts w:ascii="Times New Roman"/>
          <w:b w:val="false"/>
          <w:i w:val="false"/>
          <w:color w:val="000000"/>
          <w:sz w:val="28"/>
        </w:rPr>
        <w:t>
      600х400 мм в блочном помещении.</w:t>
      </w:r>
    </w:p>
    <w:bookmarkStart w:name="z635" w:id="610"/>
    <w:p>
      <w:pPr>
        <w:spacing w:after="0"/>
        <w:ind w:left="0"/>
        <w:jc w:val="both"/>
      </w:pPr>
      <w:r>
        <w:rPr>
          <w:rFonts w:ascii="Times New Roman"/>
          <w:b w:val="false"/>
          <w:i w:val="false"/>
          <w:color w:val="000000"/>
          <w:sz w:val="28"/>
        </w:rPr>
        <w:t>
      512. Устройство входа в машинное помещение через люк не допускается.</w:t>
      </w:r>
    </w:p>
    <w:bookmarkEnd w:id="610"/>
    <w:bookmarkStart w:name="z636" w:id="611"/>
    <w:p>
      <w:pPr>
        <w:spacing w:after="0"/>
        <w:ind w:left="0"/>
        <w:jc w:val="both"/>
      </w:pPr>
      <w:r>
        <w:rPr>
          <w:rFonts w:ascii="Times New Roman"/>
          <w:b w:val="false"/>
          <w:i w:val="false"/>
          <w:color w:val="000000"/>
          <w:sz w:val="28"/>
        </w:rPr>
        <w:t>
      513. При доступе в блочное помещение через люк его размер – не менее 800х800 мм.</w:t>
      </w:r>
    </w:p>
    <w:bookmarkEnd w:id="611"/>
    <w:p>
      <w:pPr>
        <w:spacing w:after="0"/>
        <w:ind w:left="0"/>
        <w:jc w:val="both"/>
      </w:pPr>
      <w:r>
        <w:rPr>
          <w:rFonts w:ascii="Times New Roman"/>
          <w:b w:val="false"/>
          <w:i w:val="false"/>
          <w:color w:val="000000"/>
          <w:sz w:val="28"/>
        </w:rPr>
        <w:t>
      Крышка люка сплошная, оббита металлическим листом, открывается вверх или сдвигается в сторону и запирается на замок.</w:t>
      </w:r>
    </w:p>
    <w:p>
      <w:pPr>
        <w:spacing w:after="0"/>
        <w:ind w:left="0"/>
        <w:jc w:val="both"/>
      </w:pPr>
      <w:r>
        <w:rPr>
          <w:rFonts w:ascii="Times New Roman"/>
          <w:b w:val="false"/>
          <w:i w:val="false"/>
          <w:color w:val="000000"/>
          <w:sz w:val="28"/>
        </w:rPr>
        <w:t>
      При доступе в блочное помещение через люк из машинного помещения размеры люка могут быть уменьшены до размера 600х500 мм, установка замка на крышке не требуется.</w:t>
      </w:r>
    </w:p>
    <w:p>
      <w:pPr>
        <w:spacing w:after="0"/>
        <w:ind w:left="0"/>
        <w:jc w:val="both"/>
      </w:pPr>
      <w:r>
        <w:rPr>
          <w:rFonts w:ascii="Times New Roman"/>
          <w:b w:val="false"/>
          <w:i w:val="false"/>
          <w:color w:val="000000"/>
          <w:sz w:val="28"/>
        </w:rPr>
        <w:t>
      В закрытом положении крышка люка выдерживает нагрузку не менее 2000 H, приложенную на площади 0,3х0,5 метра, в любом месте. Усилие открывания крышки – не более 150 H.</w:t>
      </w:r>
    </w:p>
    <w:bookmarkStart w:name="z637" w:id="612"/>
    <w:p>
      <w:pPr>
        <w:spacing w:after="0"/>
        <w:ind w:left="0"/>
        <w:jc w:val="both"/>
      </w:pPr>
      <w:r>
        <w:rPr>
          <w:rFonts w:ascii="Times New Roman"/>
          <w:b w:val="false"/>
          <w:i w:val="false"/>
          <w:color w:val="000000"/>
          <w:sz w:val="28"/>
        </w:rPr>
        <w:t>
      514. У лифта, кроме грузового малого, в полу машинного помещения, расположенного над шахтой, устраивается люк для производства ремонтных работ.</w:t>
      </w:r>
    </w:p>
    <w:bookmarkEnd w:id="612"/>
    <w:p>
      <w:pPr>
        <w:spacing w:after="0"/>
        <w:ind w:left="0"/>
        <w:jc w:val="both"/>
      </w:pPr>
      <w:r>
        <w:rPr>
          <w:rFonts w:ascii="Times New Roman"/>
          <w:b w:val="false"/>
          <w:i w:val="false"/>
          <w:color w:val="000000"/>
          <w:sz w:val="28"/>
        </w:rPr>
        <w:t>
      Крышка люка сплошная, открывается только вверх, запирается замком и отпирается из машинного помещения.</w:t>
      </w:r>
    </w:p>
    <w:bookmarkStart w:name="z638" w:id="613"/>
    <w:p>
      <w:pPr>
        <w:spacing w:after="0"/>
        <w:ind w:left="0"/>
        <w:jc w:val="both"/>
      </w:pPr>
      <w:r>
        <w:rPr>
          <w:rFonts w:ascii="Times New Roman"/>
          <w:b w:val="false"/>
          <w:i w:val="false"/>
          <w:color w:val="000000"/>
          <w:sz w:val="28"/>
        </w:rPr>
        <w:t>
      515. Пол машинного помещения с не скользким покрытием, не образующих пыль.</w:t>
      </w:r>
    </w:p>
    <w:bookmarkEnd w:id="613"/>
    <w:p>
      <w:pPr>
        <w:spacing w:after="0"/>
        <w:ind w:left="0"/>
        <w:jc w:val="both"/>
      </w:pPr>
      <w:r>
        <w:rPr>
          <w:rFonts w:ascii="Times New Roman"/>
          <w:b w:val="false"/>
          <w:i w:val="false"/>
          <w:color w:val="000000"/>
          <w:sz w:val="28"/>
        </w:rPr>
        <w:t>
      Стены и потолок машинного помещения окрашиваются светлой масляной краской. Допускается окраску потолка и стен на высоте более 2 метров производить светлой клеевой или светлой водоэмульсионной краской.</w:t>
      </w:r>
    </w:p>
    <w:bookmarkStart w:name="z639" w:id="614"/>
    <w:p>
      <w:pPr>
        <w:spacing w:after="0"/>
        <w:ind w:left="0"/>
        <w:jc w:val="both"/>
      </w:pPr>
      <w:r>
        <w:rPr>
          <w:rFonts w:ascii="Times New Roman"/>
          <w:b w:val="false"/>
          <w:i w:val="false"/>
          <w:color w:val="000000"/>
          <w:sz w:val="28"/>
        </w:rPr>
        <w:t>
      516. Машинное помещение имеет высоту от уровня чистого пола до низших частей перекрытия не менее 2200 мм. Допускается местное уменьшение высоты машинного помещения до 1800 мм, за исключением мест установки оборудования, зон его обслуживания и проходов к этим зонам.</w:t>
      </w:r>
    </w:p>
    <w:bookmarkEnd w:id="614"/>
    <w:p>
      <w:pPr>
        <w:spacing w:after="0"/>
        <w:ind w:left="0"/>
        <w:jc w:val="both"/>
      </w:pPr>
      <w:r>
        <w:rPr>
          <w:rFonts w:ascii="Times New Roman"/>
          <w:b w:val="false"/>
          <w:i w:val="false"/>
          <w:color w:val="000000"/>
          <w:sz w:val="28"/>
        </w:rPr>
        <w:t>
      У грузового малого лифта при размещении лебедки или направляющих блоков в помещении, расположенном под потолком верхнего обслуживаемого лифтом этажа, высота помещения – 800 мм и более.</w:t>
      </w:r>
    </w:p>
    <w:p>
      <w:pPr>
        <w:spacing w:after="0"/>
        <w:ind w:left="0"/>
        <w:jc w:val="both"/>
      </w:pPr>
      <w:r>
        <w:rPr>
          <w:rFonts w:ascii="Times New Roman"/>
          <w:b w:val="false"/>
          <w:i w:val="false"/>
          <w:color w:val="000000"/>
          <w:sz w:val="28"/>
        </w:rPr>
        <w:t>
      Расстояние от уровня чистого пола машинного помещения до низа балок, используемых для подвески грузоподъемного средства, предназначенного для проведения ремонтных работ – не менее 2000 мм.</w:t>
      </w:r>
    </w:p>
    <w:p>
      <w:pPr>
        <w:spacing w:after="0"/>
        <w:ind w:left="0"/>
        <w:jc w:val="both"/>
      </w:pPr>
      <w:r>
        <w:rPr>
          <w:rFonts w:ascii="Times New Roman"/>
          <w:b w:val="false"/>
          <w:i w:val="false"/>
          <w:color w:val="000000"/>
          <w:sz w:val="28"/>
        </w:rPr>
        <w:t>
      В случае установки оборудования на возвышении и возможности его обслуживания с пола при определении высоты машинного помещения возвышение учитывать не требуется.</w:t>
      </w:r>
    </w:p>
    <w:bookmarkStart w:name="z640" w:id="615"/>
    <w:p>
      <w:pPr>
        <w:spacing w:after="0"/>
        <w:ind w:left="0"/>
        <w:jc w:val="both"/>
      </w:pPr>
      <w:r>
        <w:rPr>
          <w:rFonts w:ascii="Times New Roman"/>
          <w:b w:val="false"/>
          <w:i w:val="false"/>
          <w:color w:val="000000"/>
          <w:sz w:val="28"/>
        </w:rPr>
        <w:t>
      517. Блочное помещение имеет высоту от уровня чистого пола до низших частей перекрытия не менее 1500 мм.</w:t>
      </w:r>
    </w:p>
    <w:bookmarkEnd w:id="615"/>
    <w:bookmarkStart w:name="z641" w:id="616"/>
    <w:p>
      <w:pPr>
        <w:spacing w:after="0"/>
        <w:ind w:left="0"/>
        <w:jc w:val="both"/>
      </w:pPr>
      <w:r>
        <w:rPr>
          <w:rFonts w:ascii="Times New Roman"/>
          <w:b w:val="false"/>
          <w:i w:val="false"/>
          <w:color w:val="000000"/>
          <w:sz w:val="28"/>
        </w:rPr>
        <w:t>
      518. При расположении пола машинного (блочного) помещения в разных уровнях помещение имеет регламентируемую пунктами 515 и 516 настоящих Правил высоту, считая от наиболее высокого уровня.</w:t>
      </w:r>
    </w:p>
    <w:bookmarkEnd w:id="616"/>
    <w:p>
      <w:pPr>
        <w:spacing w:after="0"/>
        <w:ind w:left="0"/>
        <w:jc w:val="both"/>
      </w:pPr>
      <w:r>
        <w:rPr>
          <w:rFonts w:ascii="Times New Roman"/>
          <w:b w:val="false"/>
          <w:i w:val="false"/>
          <w:color w:val="000000"/>
          <w:sz w:val="28"/>
        </w:rPr>
        <w:t>
      При разнице в уровнях более 350 мм для перехода с одного уровня на другой устанавливается стационарная лестница (ступени) под углом к горизонтали не более 60</w:t>
      </w:r>
      <w:r>
        <w:rPr>
          <w:rFonts w:ascii="Times New Roman"/>
          <w:b w:val="false"/>
          <w:i w:val="false"/>
          <w:color w:val="000000"/>
          <w:vertAlign w:val="superscript"/>
        </w:rPr>
        <w:t>о</w:t>
      </w:r>
      <w:r>
        <w:rPr>
          <w:rFonts w:ascii="Times New Roman"/>
          <w:b w:val="false"/>
          <w:i w:val="false"/>
          <w:color w:val="000000"/>
          <w:sz w:val="28"/>
        </w:rPr>
        <w:t xml:space="preserve"> или пандус с углом наклона к горизонтали не более 20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При разнице в уровнях более 500 мм лестница (ступени), пандус, верхняя площадка оснащается перилами высотой не менее 900 мм.</w:t>
      </w:r>
    </w:p>
    <w:bookmarkStart w:name="z642" w:id="617"/>
    <w:p>
      <w:pPr>
        <w:spacing w:after="0"/>
        <w:ind w:left="0"/>
        <w:jc w:val="both"/>
      </w:pPr>
      <w:r>
        <w:rPr>
          <w:rFonts w:ascii="Times New Roman"/>
          <w:b w:val="false"/>
          <w:i w:val="false"/>
          <w:color w:val="000000"/>
          <w:sz w:val="28"/>
        </w:rPr>
        <w:t>
      519. При установке оборудования лифта на балки, преграждающие проходы в машинном помещении, через эти балки монтируются переходы в виде настила. Расстояние от настила до потолка машинного помещения или низа балок, используемых для подвески грузоподъемного средства – не менее 1500 мм.</w:t>
      </w:r>
    </w:p>
    <w:bookmarkEnd w:id="617"/>
    <w:p>
      <w:pPr>
        <w:spacing w:after="0"/>
        <w:ind w:left="0"/>
        <w:jc w:val="both"/>
      </w:pPr>
      <w:r>
        <w:rPr>
          <w:rFonts w:ascii="Times New Roman"/>
          <w:b w:val="false"/>
          <w:i w:val="false"/>
          <w:color w:val="000000"/>
          <w:sz w:val="28"/>
        </w:rPr>
        <w:t xml:space="preserve">
      В этом случае необходимость устройства лестниц и перил определяется разностью уровней пола и настила в соответствии с требованиями </w:t>
      </w:r>
      <w:r>
        <w:rPr>
          <w:rFonts w:ascii="Times New Roman"/>
          <w:b w:val="false"/>
          <w:i w:val="false"/>
          <w:color w:val="000000"/>
          <w:sz w:val="28"/>
        </w:rPr>
        <w:t>пункта 517</w:t>
      </w:r>
      <w:r>
        <w:rPr>
          <w:rFonts w:ascii="Times New Roman"/>
          <w:b w:val="false"/>
          <w:i w:val="false"/>
          <w:color w:val="000000"/>
          <w:sz w:val="28"/>
        </w:rPr>
        <w:t xml:space="preserve"> настоящих Правил.</w:t>
      </w:r>
    </w:p>
    <w:bookmarkStart w:name="z643" w:id="618"/>
    <w:p>
      <w:pPr>
        <w:spacing w:after="0"/>
        <w:ind w:left="0"/>
        <w:jc w:val="both"/>
      </w:pPr>
      <w:r>
        <w:rPr>
          <w:rFonts w:ascii="Times New Roman"/>
          <w:b w:val="false"/>
          <w:i w:val="false"/>
          <w:color w:val="000000"/>
          <w:sz w:val="28"/>
        </w:rPr>
        <w:t>
      520. Зазор между кромкой отверстия для пропуска канатов сквозь пол машинного и блочного помещений и канатом при предельном приближении его к кромке обеспечивается от 15 мм до 50 мм.</w:t>
      </w:r>
    </w:p>
    <w:bookmarkEnd w:id="618"/>
    <w:p>
      <w:pPr>
        <w:spacing w:after="0"/>
        <w:ind w:left="0"/>
        <w:jc w:val="both"/>
      </w:pPr>
      <w:r>
        <w:rPr>
          <w:rFonts w:ascii="Times New Roman"/>
          <w:b w:val="false"/>
          <w:i w:val="false"/>
          <w:color w:val="000000"/>
          <w:sz w:val="28"/>
        </w:rPr>
        <w:t>
      Вокруг отверстий обязательно наличие бортиков высотой не менее 50 мм.</w:t>
      </w:r>
    </w:p>
    <w:bookmarkStart w:name="z644" w:id="619"/>
    <w:p>
      <w:pPr>
        <w:spacing w:after="0"/>
        <w:ind w:left="0"/>
        <w:jc w:val="both"/>
      </w:pPr>
      <w:r>
        <w:rPr>
          <w:rFonts w:ascii="Times New Roman"/>
          <w:b w:val="false"/>
          <w:i w:val="false"/>
          <w:color w:val="000000"/>
          <w:sz w:val="28"/>
        </w:rPr>
        <w:t>
      521. В машинном помещении лифта, кроме грузового малого, обеспечиваются проходы для обслуживания лебедки и двигатель-генератора не менее чем с двух сторон при ширине прохода 500 мм и более.</w:t>
      </w:r>
    </w:p>
    <w:bookmarkEnd w:id="619"/>
    <w:bookmarkStart w:name="z645" w:id="620"/>
    <w:p>
      <w:pPr>
        <w:spacing w:after="0"/>
        <w:ind w:left="0"/>
        <w:jc w:val="both"/>
      </w:pPr>
      <w:r>
        <w:rPr>
          <w:rFonts w:ascii="Times New Roman"/>
          <w:b w:val="false"/>
          <w:i w:val="false"/>
          <w:color w:val="000000"/>
          <w:sz w:val="28"/>
        </w:rPr>
        <w:t>
      522. Ширина проходов со стороны обслуживания НКУ – не менее 750 мм, высота – не менее 2000 мм.</w:t>
      </w:r>
    </w:p>
    <w:bookmarkEnd w:id="620"/>
    <w:p>
      <w:pPr>
        <w:spacing w:after="0"/>
        <w:ind w:left="0"/>
        <w:jc w:val="both"/>
      </w:pPr>
      <w:r>
        <w:rPr>
          <w:rFonts w:ascii="Times New Roman"/>
          <w:b w:val="false"/>
          <w:i w:val="false"/>
          <w:color w:val="000000"/>
          <w:sz w:val="28"/>
        </w:rPr>
        <w:t>
      Со стороны НКУ, где требуется доступ для крепления аппаратов, размер проходов 750 мм может быть уменьшен:</w:t>
      </w:r>
    </w:p>
    <w:p>
      <w:pPr>
        <w:spacing w:after="0"/>
        <w:ind w:left="0"/>
        <w:jc w:val="both"/>
      </w:pPr>
      <w:r>
        <w:rPr>
          <w:rFonts w:ascii="Times New Roman"/>
          <w:b w:val="false"/>
          <w:i w:val="false"/>
          <w:color w:val="000000"/>
          <w:sz w:val="28"/>
        </w:rPr>
        <w:t>
      при ширине указанной стороны НКУ не более 1000 мм и при возможности доступа к ней с двух боковых сторон – до 200 мм;</w:t>
      </w:r>
    </w:p>
    <w:p>
      <w:pPr>
        <w:spacing w:after="0"/>
        <w:ind w:left="0"/>
        <w:jc w:val="both"/>
      </w:pPr>
      <w:r>
        <w:rPr>
          <w:rFonts w:ascii="Times New Roman"/>
          <w:b w:val="false"/>
          <w:i w:val="false"/>
          <w:color w:val="000000"/>
          <w:sz w:val="28"/>
        </w:rPr>
        <w:t>
      при ширине указанной стороны НКУ более 1000 мм или при возможности доступа к ней только с одной из боковых сторон – до 500 мм.</w:t>
      </w:r>
    </w:p>
    <w:p>
      <w:pPr>
        <w:spacing w:after="0"/>
        <w:ind w:left="0"/>
        <w:jc w:val="both"/>
      </w:pPr>
      <w:r>
        <w:rPr>
          <w:rFonts w:ascii="Times New Roman"/>
          <w:b w:val="false"/>
          <w:i w:val="false"/>
          <w:color w:val="000000"/>
          <w:sz w:val="28"/>
        </w:rPr>
        <w:t>
      Со сторон НКУ, не требующих обслуживания, проходы и зазоры могут отсутствовать; в этом случае НКУ допускается устанавливать вплотную к стене или в нише глубиной не более толщины НКУ.</w:t>
      </w:r>
    </w:p>
    <w:bookmarkStart w:name="z646" w:id="621"/>
    <w:p>
      <w:pPr>
        <w:spacing w:after="0"/>
        <w:ind w:left="0"/>
        <w:jc w:val="both"/>
      </w:pPr>
      <w:r>
        <w:rPr>
          <w:rFonts w:ascii="Times New Roman"/>
          <w:b w:val="false"/>
          <w:i w:val="false"/>
          <w:color w:val="000000"/>
          <w:sz w:val="28"/>
        </w:rPr>
        <w:t>
      523. При установке в машинном помещении нескольких лебедок расстояние между неизолированными токоведущими частями НКУ одного лифта и лебедкой другого лифта – не менее 1200 мм.</w:t>
      </w:r>
    </w:p>
    <w:bookmarkEnd w:id="621"/>
    <w:bookmarkStart w:name="z647" w:id="622"/>
    <w:p>
      <w:pPr>
        <w:spacing w:after="0"/>
        <w:ind w:left="0"/>
        <w:jc w:val="both"/>
      </w:pPr>
      <w:r>
        <w:rPr>
          <w:rFonts w:ascii="Times New Roman"/>
          <w:b w:val="false"/>
          <w:i w:val="false"/>
          <w:color w:val="000000"/>
          <w:sz w:val="28"/>
        </w:rPr>
        <w:t>
      524. Расстояние от не огражденных и не изолированных токоведущих частей, расположенных на высоте менее 2000 мм по одну сторону прохода, до стены или оборудования с изолированными или огражденными токоведущими частями, расположенными по другую сторону прохода – не менее 750 мм.</w:t>
      </w:r>
    </w:p>
    <w:bookmarkEnd w:id="622"/>
    <w:p>
      <w:pPr>
        <w:spacing w:after="0"/>
        <w:ind w:left="0"/>
        <w:jc w:val="both"/>
      </w:pPr>
      <w:r>
        <w:rPr>
          <w:rFonts w:ascii="Times New Roman"/>
          <w:b w:val="false"/>
          <w:i w:val="false"/>
          <w:color w:val="000000"/>
          <w:sz w:val="28"/>
        </w:rPr>
        <w:t>
      Расстояние между не огражденными или не изолированными токоведущими частями, расположенными на высоте менее 2000 мм на противоположных сторонах прохода – не менее 1200 мм.</w:t>
      </w:r>
    </w:p>
    <w:bookmarkStart w:name="z648" w:id="623"/>
    <w:p>
      <w:pPr>
        <w:spacing w:after="0"/>
        <w:ind w:left="0"/>
        <w:jc w:val="both"/>
      </w:pPr>
      <w:r>
        <w:rPr>
          <w:rFonts w:ascii="Times New Roman"/>
          <w:b w:val="false"/>
          <w:i w:val="false"/>
          <w:color w:val="000000"/>
          <w:sz w:val="28"/>
        </w:rPr>
        <w:t>
      525. У грузового малого лифта при размещении НКУ в металлическом шкафу вне машинного помещения перед дверью шкафа проход обслуживания шириной не менее 750 мм.</w:t>
      </w:r>
    </w:p>
    <w:bookmarkEnd w:id="623"/>
    <w:bookmarkStart w:name="z649" w:id="624"/>
    <w:p>
      <w:pPr>
        <w:spacing w:after="0"/>
        <w:ind w:left="0"/>
        <w:jc w:val="both"/>
      </w:pPr>
      <w:r>
        <w:rPr>
          <w:rFonts w:ascii="Times New Roman"/>
          <w:b w:val="false"/>
          <w:i w:val="false"/>
          <w:color w:val="000000"/>
          <w:sz w:val="28"/>
        </w:rPr>
        <w:t>
      526. В машинном помещении при входе остается свободное пространство высотой не менее 2000 мм и размером основания не менее 1000х1000 мм; в пределах этого основания не допускается устраивать люк для производства ремонтных работ. В указанном пространстве допускается размещать выключатели цепей освещения.</w:t>
      </w:r>
    </w:p>
    <w:bookmarkEnd w:id="624"/>
    <w:bookmarkStart w:name="z650" w:id="625"/>
    <w:p>
      <w:pPr>
        <w:spacing w:after="0"/>
        <w:ind w:left="0"/>
        <w:jc w:val="both"/>
      </w:pPr>
      <w:r>
        <w:rPr>
          <w:rFonts w:ascii="Times New Roman"/>
          <w:b w:val="false"/>
          <w:i w:val="false"/>
          <w:color w:val="000000"/>
          <w:sz w:val="28"/>
        </w:rPr>
        <w:t>
      527. В машинном помещении лифта, кроме грузового малого, устанавливается устройство для подвески грузоподъемного средства, предназначенного для проведения ремонтных работ.</w:t>
      </w:r>
    </w:p>
    <w:bookmarkEnd w:id="625"/>
    <w:p>
      <w:pPr>
        <w:spacing w:after="0"/>
        <w:ind w:left="0"/>
        <w:jc w:val="both"/>
      </w:pPr>
      <w:r>
        <w:rPr>
          <w:rFonts w:ascii="Times New Roman"/>
          <w:b w:val="false"/>
          <w:i w:val="false"/>
          <w:color w:val="000000"/>
          <w:sz w:val="28"/>
        </w:rPr>
        <w:t>
      На устройстве или рядом устанавливается табличка, на которой указывается его тип, заводской, регистрационный номера, грузоподъемность и дата следующего технического освидетельствования.</w:t>
      </w:r>
    </w:p>
    <w:bookmarkStart w:name="z651" w:id="626"/>
    <w:p>
      <w:pPr>
        <w:spacing w:after="0"/>
        <w:ind w:left="0"/>
        <w:jc w:val="both"/>
      </w:pPr>
      <w:r>
        <w:rPr>
          <w:rFonts w:ascii="Times New Roman"/>
          <w:b w:val="false"/>
          <w:i w:val="false"/>
          <w:color w:val="000000"/>
          <w:sz w:val="28"/>
        </w:rPr>
        <w:t>
      528. Подход к машинному, блочному помещению свободный и доступный для персонала, обслуживающего лифт.</w:t>
      </w:r>
    </w:p>
    <w:bookmarkEnd w:id="626"/>
    <w:p>
      <w:pPr>
        <w:spacing w:after="0"/>
        <w:ind w:left="0"/>
        <w:jc w:val="both"/>
      </w:pPr>
      <w:r>
        <w:rPr>
          <w:rFonts w:ascii="Times New Roman"/>
          <w:b w:val="false"/>
          <w:i w:val="false"/>
          <w:color w:val="000000"/>
          <w:sz w:val="28"/>
        </w:rPr>
        <w:t>
      Подход по чердаку или техническому этажу может выполняться в виде трапов (настилов).</w:t>
      </w:r>
    </w:p>
    <w:p>
      <w:pPr>
        <w:spacing w:after="0"/>
        <w:ind w:left="0"/>
        <w:jc w:val="both"/>
      </w:pPr>
      <w:r>
        <w:rPr>
          <w:rFonts w:ascii="Times New Roman"/>
          <w:b w:val="false"/>
          <w:i w:val="false"/>
          <w:color w:val="000000"/>
          <w:sz w:val="28"/>
        </w:rPr>
        <w:t>
      Ширина подхода принимается с учетом (при необходимости) транспортировки оборудования лифта, но не менее 650 мм. Высота подхода – не менее 2000 мм, при этом допускается местное уменьшение высоты (пороги, трубы, балки, установленные поперек прохода) до 1500 мм.</w:t>
      </w:r>
    </w:p>
    <w:p>
      <w:pPr>
        <w:spacing w:after="0"/>
        <w:ind w:left="0"/>
        <w:jc w:val="both"/>
      </w:pPr>
      <w:r>
        <w:rPr>
          <w:rFonts w:ascii="Times New Roman"/>
          <w:b w:val="false"/>
          <w:i w:val="false"/>
          <w:color w:val="000000"/>
          <w:sz w:val="28"/>
        </w:rPr>
        <w:t>
      Подход к машинному и блочному помещениям по наклонным крышам и пожарным лестницам не допускается.</w:t>
      </w:r>
    </w:p>
    <w:bookmarkStart w:name="z652" w:id="627"/>
    <w:p>
      <w:pPr>
        <w:spacing w:after="0"/>
        <w:ind w:left="0"/>
        <w:jc w:val="both"/>
      </w:pPr>
      <w:r>
        <w:rPr>
          <w:rFonts w:ascii="Times New Roman"/>
          <w:b w:val="false"/>
          <w:i w:val="false"/>
          <w:color w:val="000000"/>
          <w:sz w:val="28"/>
        </w:rPr>
        <w:t>
      529. При расположении пола машинного (блочного) помещения и подхода к нему в разных уровнях с перепадом, превышающим 350 мм, для входа в машинное (блочное) помещение монтируется стационарная лестница (ступени) с углом наклона к горизонтали не более 60</w:t>
      </w:r>
      <w:r>
        <w:rPr>
          <w:rFonts w:ascii="Times New Roman"/>
          <w:b w:val="false"/>
          <w:i w:val="false"/>
          <w:color w:val="000000"/>
          <w:vertAlign w:val="superscript"/>
        </w:rPr>
        <w:t>о</w:t>
      </w:r>
      <w:r>
        <w:rPr>
          <w:rFonts w:ascii="Times New Roman"/>
          <w:b w:val="false"/>
          <w:i w:val="false"/>
          <w:color w:val="000000"/>
          <w:sz w:val="28"/>
        </w:rPr>
        <w:t>.</w:t>
      </w:r>
    </w:p>
    <w:bookmarkEnd w:id="627"/>
    <w:p>
      <w:pPr>
        <w:spacing w:after="0"/>
        <w:ind w:left="0"/>
        <w:jc w:val="both"/>
      </w:pPr>
      <w:r>
        <w:rPr>
          <w:rFonts w:ascii="Times New Roman"/>
          <w:b w:val="false"/>
          <w:i w:val="false"/>
          <w:color w:val="000000"/>
          <w:sz w:val="28"/>
        </w:rPr>
        <w:t>
      Между дверью машинного (блочного) помещения и лестницей на уровне пола машинного (блочного) помещения устраивается горизонтальная площадка, размеры которой позволяют распашной двери полностью открываться. Между линией открывания двери и примыкающей к площадке лестницей (ступенью) оставляется расстояние не менее 500 мм.</w:t>
      </w:r>
    </w:p>
    <w:p>
      <w:pPr>
        <w:spacing w:after="0"/>
        <w:ind w:left="0"/>
        <w:jc w:val="both"/>
      </w:pPr>
      <w:r>
        <w:rPr>
          <w:rFonts w:ascii="Times New Roman"/>
          <w:b w:val="false"/>
          <w:i w:val="false"/>
          <w:color w:val="000000"/>
          <w:sz w:val="28"/>
        </w:rPr>
        <w:t>
      При разнице в уровнях более 500 мм лестница (ступени) и площадка оснащается перилами высотой не менее 900 мм.</w:t>
      </w:r>
    </w:p>
    <w:bookmarkStart w:name="z653" w:id="628"/>
    <w:p>
      <w:pPr>
        <w:spacing w:after="0"/>
        <w:ind w:left="0"/>
        <w:jc w:val="both"/>
      </w:pPr>
      <w:r>
        <w:rPr>
          <w:rFonts w:ascii="Times New Roman"/>
          <w:b w:val="false"/>
          <w:i w:val="false"/>
          <w:color w:val="000000"/>
          <w:sz w:val="28"/>
        </w:rPr>
        <w:t>
      530. При расположении пола помещений, в которых размещены лебедка или направляющие блоки грузового малого лифта, в пределах верхнего обслуживаемого лифтом этажа на высоте до 3000 мм от уровня пола этого этажа, устройство стационарной лестницы для доступа к проемам обслуживания не обязательно.</w:t>
      </w:r>
    </w:p>
    <w:bookmarkEnd w:id="628"/>
    <w:bookmarkStart w:name="z654" w:id="629"/>
    <w:p>
      <w:pPr>
        <w:spacing w:after="0"/>
        <w:ind w:left="0"/>
        <w:jc w:val="both"/>
      </w:pPr>
      <w:r>
        <w:rPr>
          <w:rFonts w:ascii="Times New Roman"/>
          <w:b w:val="false"/>
          <w:i w:val="false"/>
          <w:color w:val="000000"/>
          <w:sz w:val="28"/>
        </w:rPr>
        <w:t xml:space="preserve">
      531. Машинное и блочное помещения, а также подходы к ним обеспечивается системой освещения, удовлетворяющей требованиям </w:t>
      </w:r>
      <w:r>
        <w:rPr>
          <w:rFonts w:ascii="Times New Roman"/>
          <w:b w:val="false"/>
          <w:i w:val="false"/>
          <w:color w:val="000000"/>
          <w:sz w:val="28"/>
        </w:rPr>
        <w:t>пункта 776</w:t>
      </w:r>
      <w:r>
        <w:rPr>
          <w:rFonts w:ascii="Times New Roman"/>
          <w:b w:val="false"/>
          <w:i w:val="false"/>
          <w:color w:val="000000"/>
          <w:sz w:val="28"/>
        </w:rPr>
        <w:t xml:space="preserve"> и </w:t>
      </w:r>
      <w:r>
        <w:rPr>
          <w:rFonts w:ascii="Times New Roman"/>
          <w:b w:val="false"/>
          <w:i w:val="false"/>
          <w:color w:val="000000"/>
          <w:sz w:val="28"/>
        </w:rPr>
        <w:t>777</w:t>
      </w:r>
      <w:r>
        <w:rPr>
          <w:rFonts w:ascii="Times New Roman"/>
          <w:b w:val="false"/>
          <w:i w:val="false"/>
          <w:color w:val="000000"/>
          <w:sz w:val="28"/>
        </w:rPr>
        <w:t xml:space="preserve"> настоящих Правил.</w:t>
      </w:r>
    </w:p>
    <w:bookmarkEnd w:id="629"/>
    <w:p>
      <w:pPr>
        <w:spacing w:after="0"/>
        <w:ind w:left="0"/>
        <w:jc w:val="both"/>
      </w:pPr>
      <w:r>
        <w:rPr>
          <w:rFonts w:ascii="Times New Roman"/>
          <w:b w:val="false"/>
          <w:i w:val="false"/>
          <w:color w:val="000000"/>
          <w:sz w:val="28"/>
        </w:rPr>
        <w:t>
      Выключатели цепей освещения машинного помещения и шахты устанавливаются в машинном помещении в непосредственной близости от входа.</w:t>
      </w:r>
    </w:p>
    <w:p>
      <w:pPr>
        <w:spacing w:after="0"/>
        <w:ind w:left="0"/>
        <w:jc w:val="both"/>
      </w:pPr>
      <w:r>
        <w:rPr>
          <w:rFonts w:ascii="Times New Roman"/>
          <w:b w:val="false"/>
          <w:i w:val="false"/>
          <w:color w:val="000000"/>
          <w:sz w:val="28"/>
        </w:rPr>
        <w:t>
      Выключатель цепи освещения блочного помещения устанавливаются в блочном помещении в непосредственной близости от входа.</w:t>
      </w:r>
    </w:p>
    <w:bookmarkStart w:name="z655" w:id="630"/>
    <w:p>
      <w:pPr>
        <w:spacing w:after="0"/>
        <w:ind w:left="0"/>
        <w:jc w:val="both"/>
      </w:pPr>
      <w:r>
        <w:rPr>
          <w:rFonts w:ascii="Times New Roman"/>
          <w:b w:val="false"/>
          <w:i w:val="false"/>
          <w:color w:val="000000"/>
          <w:sz w:val="28"/>
        </w:rPr>
        <w:t>
      532. В машинном и блочном помещениях не допускается устанавливать оборудование и прокладывать коммуникации, не относящиеся к лифту, за исключением систем, предназначенных для отопления и вентиляции указанных помещений.</w:t>
      </w:r>
    </w:p>
    <w:bookmarkEnd w:id="630"/>
    <w:p>
      <w:pPr>
        <w:spacing w:after="0"/>
        <w:ind w:left="0"/>
        <w:jc w:val="both"/>
      </w:pPr>
      <w:r>
        <w:rPr>
          <w:rFonts w:ascii="Times New Roman"/>
          <w:b w:val="false"/>
          <w:i w:val="false"/>
          <w:color w:val="000000"/>
          <w:sz w:val="28"/>
        </w:rPr>
        <w:t>
      В этих помещениях допускается прокладывать санитарно-технические коммуникации, не относящиеся к лифту, при условии устройства защиты трубопроводов, исключающей попадание воды в указанные помещения при повреждении трубопровода.</w:t>
      </w:r>
    </w:p>
    <w:p>
      <w:pPr>
        <w:spacing w:after="0"/>
        <w:ind w:left="0"/>
        <w:jc w:val="both"/>
      </w:pPr>
      <w:r>
        <w:rPr>
          <w:rFonts w:ascii="Times New Roman"/>
          <w:b w:val="false"/>
          <w:i w:val="false"/>
          <w:color w:val="000000"/>
          <w:sz w:val="28"/>
        </w:rPr>
        <w:t>
      Пускорегулирующие устройства указанных систем и коммуникаций располагаются вне указанных помещений.</w:t>
      </w:r>
    </w:p>
    <w:p>
      <w:pPr>
        <w:spacing w:after="0"/>
        <w:ind w:left="0"/>
        <w:jc w:val="both"/>
      </w:pPr>
      <w:r>
        <w:rPr>
          <w:rFonts w:ascii="Times New Roman"/>
          <w:b w:val="false"/>
          <w:i w:val="false"/>
          <w:color w:val="000000"/>
          <w:sz w:val="28"/>
        </w:rPr>
        <w:t>
      Прокладка в машинном и блочном помещениях паропроводов и газопроводов не допускается.</w:t>
      </w:r>
    </w:p>
    <w:bookmarkStart w:name="z656" w:id="631"/>
    <w:p>
      <w:pPr>
        <w:spacing w:after="0"/>
        <w:ind w:left="0"/>
        <w:jc w:val="both"/>
      </w:pPr>
      <w:r>
        <w:rPr>
          <w:rFonts w:ascii="Times New Roman"/>
          <w:b w:val="false"/>
          <w:i w:val="false"/>
          <w:color w:val="000000"/>
          <w:sz w:val="28"/>
        </w:rPr>
        <w:t>
      533. Не допускается использовать машинное или блочное помещение для прохода через них на крышу или в другие помещения, не относящиеся к лифту.</w:t>
      </w:r>
    </w:p>
    <w:bookmarkEnd w:id="631"/>
    <w:bookmarkStart w:name="z657" w:id="632"/>
    <w:p>
      <w:pPr>
        <w:spacing w:after="0"/>
        <w:ind w:left="0"/>
        <w:jc w:val="left"/>
      </w:pPr>
      <w:r>
        <w:rPr>
          <w:rFonts w:ascii="Times New Roman"/>
          <w:b/>
          <w:i w:val="false"/>
          <w:color w:val="000000"/>
        </w:rPr>
        <w:t xml:space="preserve"> Параграф 5. Дверь шахты</w:t>
      </w:r>
    </w:p>
    <w:bookmarkEnd w:id="632"/>
    <w:bookmarkStart w:name="z658" w:id="633"/>
    <w:p>
      <w:pPr>
        <w:spacing w:after="0"/>
        <w:ind w:left="0"/>
        <w:jc w:val="both"/>
      </w:pPr>
      <w:r>
        <w:rPr>
          <w:rFonts w:ascii="Times New Roman"/>
          <w:b w:val="false"/>
          <w:i w:val="false"/>
          <w:color w:val="000000"/>
          <w:sz w:val="28"/>
        </w:rPr>
        <w:t>
      534. Все входные и погрузочные проемы в шахте оборудуются дверями.</w:t>
      </w:r>
    </w:p>
    <w:bookmarkEnd w:id="633"/>
    <w:bookmarkStart w:name="z659" w:id="634"/>
    <w:p>
      <w:pPr>
        <w:spacing w:after="0"/>
        <w:ind w:left="0"/>
        <w:jc w:val="both"/>
      </w:pPr>
      <w:r>
        <w:rPr>
          <w:rFonts w:ascii="Times New Roman"/>
          <w:b w:val="false"/>
          <w:i w:val="false"/>
          <w:color w:val="000000"/>
          <w:sz w:val="28"/>
        </w:rPr>
        <w:t>
      535. Дверь шахты может быть распашной, раздвижной или комбинированной (распашная-раздвижная).</w:t>
      </w:r>
    </w:p>
    <w:bookmarkEnd w:id="634"/>
    <w:p>
      <w:pPr>
        <w:spacing w:after="0"/>
        <w:ind w:left="0"/>
        <w:jc w:val="both"/>
      </w:pPr>
      <w:r>
        <w:rPr>
          <w:rFonts w:ascii="Times New Roman"/>
          <w:b w:val="false"/>
          <w:i w:val="false"/>
          <w:color w:val="000000"/>
          <w:sz w:val="28"/>
        </w:rPr>
        <w:t>
      Открывание (закрывание) двери может осуществляться вручную или автоматически.</w:t>
      </w:r>
    </w:p>
    <w:bookmarkStart w:name="z660" w:id="635"/>
    <w:p>
      <w:pPr>
        <w:spacing w:after="0"/>
        <w:ind w:left="0"/>
        <w:jc w:val="both"/>
      </w:pPr>
      <w:r>
        <w:rPr>
          <w:rFonts w:ascii="Times New Roman"/>
          <w:b w:val="false"/>
          <w:i w:val="false"/>
          <w:color w:val="000000"/>
          <w:sz w:val="28"/>
        </w:rPr>
        <w:t>
      536. Вертикально-раздвижная дверь шахты может быть применена только у грузового малого и грузового лифта, в котором не допускается транспортировка пассажиров (лица, сопровождающие груз, и лифтер не являются пассажирами).</w:t>
      </w:r>
    </w:p>
    <w:bookmarkEnd w:id="635"/>
    <w:p>
      <w:pPr>
        <w:spacing w:after="0"/>
        <w:ind w:left="0"/>
        <w:jc w:val="both"/>
      </w:pPr>
      <w:r>
        <w:rPr>
          <w:rFonts w:ascii="Times New Roman"/>
          <w:b w:val="false"/>
          <w:i w:val="false"/>
          <w:color w:val="000000"/>
          <w:sz w:val="28"/>
        </w:rPr>
        <w:t>
      При этом выполняются следующие условия:</w:t>
      </w:r>
    </w:p>
    <w:p>
      <w:pPr>
        <w:spacing w:after="0"/>
        <w:ind w:left="0"/>
        <w:jc w:val="both"/>
      </w:pPr>
      <w:r>
        <w:rPr>
          <w:rFonts w:ascii="Times New Roman"/>
          <w:b w:val="false"/>
          <w:i w:val="false"/>
          <w:color w:val="000000"/>
          <w:sz w:val="28"/>
        </w:rPr>
        <w:t>
      створки двери подвешены не менее чем на двух несущих элементах;</w:t>
      </w:r>
    </w:p>
    <w:p>
      <w:pPr>
        <w:spacing w:after="0"/>
        <w:ind w:left="0"/>
        <w:jc w:val="both"/>
      </w:pPr>
      <w:r>
        <w:rPr>
          <w:rFonts w:ascii="Times New Roman"/>
          <w:b w:val="false"/>
          <w:i w:val="false"/>
          <w:color w:val="000000"/>
          <w:sz w:val="28"/>
        </w:rPr>
        <w:t>
      коэффициент запаса прочности несущих элементов не менее 8;</w:t>
      </w:r>
    </w:p>
    <w:p>
      <w:pPr>
        <w:spacing w:after="0"/>
        <w:ind w:left="0"/>
        <w:jc w:val="both"/>
      </w:pPr>
      <w:r>
        <w:rPr>
          <w:rFonts w:ascii="Times New Roman"/>
          <w:b w:val="false"/>
          <w:i w:val="false"/>
          <w:color w:val="000000"/>
          <w:sz w:val="28"/>
        </w:rPr>
        <w:t>
      створки двери, закрываемой (открываемой) вручную, уравновешены.</w:t>
      </w:r>
    </w:p>
    <w:bookmarkStart w:name="z661" w:id="636"/>
    <w:p>
      <w:pPr>
        <w:spacing w:after="0"/>
        <w:ind w:left="0"/>
        <w:jc w:val="both"/>
      </w:pPr>
      <w:r>
        <w:rPr>
          <w:rFonts w:ascii="Times New Roman"/>
          <w:b w:val="false"/>
          <w:i w:val="false"/>
          <w:color w:val="000000"/>
          <w:sz w:val="28"/>
        </w:rPr>
        <w:t>
      537. Распашная и комбинированная двери шахты открываются наружу.</w:t>
      </w:r>
    </w:p>
    <w:bookmarkEnd w:id="636"/>
    <w:bookmarkStart w:name="z662" w:id="637"/>
    <w:p>
      <w:pPr>
        <w:spacing w:after="0"/>
        <w:ind w:left="0"/>
        <w:jc w:val="both"/>
      </w:pPr>
      <w:r>
        <w:rPr>
          <w:rFonts w:ascii="Times New Roman"/>
          <w:b w:val="false"/>
          <w:i w:val="false"/>
          <w:color w:val="000000"/>
          <w:sz w:val="28"/>
        </w:rPr>
        <w:t>
      538. Дверь шахты имеет сплошное ограждение. Допускается частичное ограждение двери шахты металлической сеткой или стеклом, разрешенным к применению для ограждения шахты, при этом на высоту не менее 1000 мм от уровня посадочной (погрузочной) площадки дверь должна иметь сплошное ограждение без применения стекла, за исключением разрешенного пунктом 539 настоящих Правил.</w:t>
      </w:r>
    </w:p>
    <w:bookmarkEnd w:id="637"/>
    <w:bookmarkStart w:name="z663" w:id="638"/>
    <w:p>
      <w:pPr>
        <w:spacing w:after="0"/>
        <w:ind w:left="0"/>
        <w:jc w:val="both"/>
      </w:pPr>
      <w:r>
        <w:rPr>
          <w:rFonts w:ascii="Times New Roman"/>
          <w:b w:val="false"/>
          <w:i w:val="false"/>
          <w:color w:val="000000"/>
          <w:sz w:val="28"/>
        </w:rPr>
        <w:t>
      539. Дверь шахты, за исключением автоматически открываемой, а также огражденной металлической сеткой или стеклом, имеет смотровое отверстие, огражденное прозрачным материалом или металлической сеткой, разрешенной к применению для ограждения шахты.</w:t>
      </w:r>
    </w:p>
    <w:bookmarkEnd w:id="638"/>
    <w:p>
      <w:pPr>
        <w:spacing w:after="0"/>
        <w:ind w:left="0"/>
        <w:jc w:val="both"/>
      </w:pPr>
      <w:r>
        <w:rPr>
          <w:rFonts w:ascii="Times New Roman"/>
          <w:b w:val="false"/>
          <w:i w:val="false"/>
          <w:color w:val="000000"/>
          <w:sz w:val="28"/>
        </w:rPr>
        <w:t>
      При применении с этой целью стекла его толщина – не менее 7,5 мм; толщина армированного стекла – 5,5 мм. В случае ограждения смотрового отверстия иным прозрачным материалом его прочность соответствует прочности стекла толщиной 7,5 мм.</w:t>
      </w:r>
    </w:p>
    <w:p>
      <w:pPr>
        <w:spacing w:after="0"/>
        <w:ind w:left="0"/>
        <w:jc w:val="both"/>
      </w:pPr>
      <w:r>
        <w:rPr>
          <w:rFonts w:ascii="Times New Roman"/>
          <w:b w:val="false"/>
          <w:i w:val="false"/>
          <w:color w:val="000000"/>
          <w:sz w:val="28"/>
        </w:rPr>
        <w:t>
      У двери шахты лифта, в кабину которого не допускается вход людей, смотровое отверстие не выполняется при условии наличия сигнализации о нахождении кабины на уровне погрузочной площадки.</w:t>
      </w:r>
    </w:p>
    <w:bookmarkStart w:name="z664" w:id="639"/>
    <w:p>
      <w:pPr>
        <w:spacing w:after="0"/>
        <w:ind w:left="0"/>
        <w:jc w:val="both"/>
      </w:pPr>
      <w:r>
        <w:rPr>
          <w:rFonts w:ascii="Times New Roman"/>
          <w:b w:val="false"/>
          <w:i w:val="false"/>
          <w:color w:val="000000"/>
          <w:sz w:val="28"/>
        </w:rPr>
        <w:t>
      540. Ширина или диаметр смотрового отверстия двери шахты – от 50 до 120 мм.</w:t>
      </w:r>
    </w:p>
    <w:bookmarkEnd w:id="639"/>
    <w:p>
      <w:pPr>
        <w:spacing w:after="0"/>
        <w:ind w:left="0"/>
        <w:jc w:val="both"/>
      </w:pPr>
      <w:r>
        <w:rPr>
          <w:rFonts w:ascii="Times New Roman"/>
          <w:b w:val="false"/>
          <w:i w:val="false"/>
          <w:color w:val="000000"/>
          <w:sz w:val="28"/>
        </w:rPr>
        <w:t>
      Площадь смотрового отверстия следующая:</w:t>
      </w:r>
    </w:p>
    <w:p>
      <w:pPr>
        <w:spacing w:after="0"/>
        <w:ind w:left="0"/>
        <w:jc w:val="both"/>
      </w:pPr>
      <w:r>
        <w:rPr>
          <w:rFonts w:ascii="Times New Roman"/>
          <w:b w:val="false"/>
          <w:i w:val="false"/>
          <w:color w:val="000000"/>
          <w:sz w:val="28"/>
        </w:rPr>
        <w:t>
      у лифта самостоятельного пользования – не менее 300 квадратных сантиметров (далее –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у лифта, в кабине которого не допускается транспортировка людей, работающего в сопровождении лифтера – не менее 20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При ширине смотрового отверстия более 80 мм его нижний край располагается на высоте не менее 1000 мм от уровня посадочной (погрузочной) площадки.</w:t>
      </w:r>
    </w:p>
    <w:bookmarkStart w:name="z665" w:id="640"/>
    <w:p>
      <w:pPr>
        <w:spacing w:after="0"/>
        <w:ind w:left="0"/>
        <w:jc w:val="both"/>
      </w:pPr>
      <w:r>
        <w:rPr>
          <w:rFonts w:ascii="Times New Roman"/>
          <w:b w:val="false"/>
          <w:i w:val="false"/>
          <w:color w:val="000000"/>
          <w:sz w:val="28"/>
        </w:rPr>
        <w:t>
      541. У лифта самостоятельного пользования, в котором допускается движение пустой кабины с открытой дверью, выемки на створках двери шахты более 50 мм, обращенные внутрь шахты, выполняются скосы под углом не менее 60</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640"/>
    <w:p>
      <w:pPr>
        <w:spacing w:after="0"/>
        <w:ind w:left="0"/>
        <w:jc w:val="both"/>
      </w:pPr>
      <w:r>
        <w:rPr>
          <w:rFonts w:ascii="Times New Roman"/>
          <w:b w:val="false"/>
          <w:i w:val="false"/>
          <w:color w:val="000000"/>
          <w:sz w:val="28"/>
        </w:rPr>
        <w:t>
      Скосы – препятствуют человеку, находящемуся в кабине, стать на обвязку створки или на порог посадочной площадки при закрытой двери шахты.</w:t>
      </w:r>
    </w:p>
    <w:bookmarkStart w:name="z666" w:id="641"/>
    <w:p>
      <w:pPr>
        <w:spacing w:after="0"/>
        <w:ind w:left="0"/>
        <w:jc w:val="both"/>
      </w:pPr>
      <w:r>
        <w:rPr>
          <w:rFonts w:ascii="Times New Roman"/>
          <w:b w:val="false"/>
          <w:i w:val="false"/>
          <w:color w:val="000000"/>
          <w:sz w:val="28"/>
        </w:rPr>
        <w:t>
      542. Высота проема двери шахты следующая:</w:t>
      </w:r>
    </w:p>
    <w:bookmarkEnd w:id="641"/>
    <w:p>
      <w:pPr>
        <w:spacing w:after="0"/>
        <w:ind w:left="0"/>
        <w:jc w:val="both"/>
      </w:pPr>
      <w:r>
        <w:rPr>
          <w:rFonts w:ascii="Times New Roman"/>
          <w:b w:val="false"/>
          <w:i w:val="false"/>
          <w:color w:val="000000"/>
          <w:sz w:val="28"/>
        </w:rPr>
        <w:t>
      у лифта, в кабину которого допускается вход людей, – не менее 1960 мм;</w:t>
      </w:r>
    </w:p>
    <w:p>
      <w:pPr>
        <w:spacing w:after="0"/>
        <w:ind w:left="0"/>
        <w:jc w:val="both"/>
      </w:pPr>
      <w:r>
        <w:rPr>
          <w:rFonts w:ascii="Times New Roman"/>
          <w:b w:val="false"/>
          <w:i w:val="false"/>
          <w:color w:val="000000"/>
          <w:sz w:val="28"/>
        </w:rPr>
        <w:t>
      у лифта, в кабину которого не допускается вход людей, – не более 1250 мм.</w:t>
      </w:r>
    </w:p>
    <w:p>
      <w:pPr>
        <w:spacing w:after="0"/>
        <w:ind w:left="0"/>
        <w:jc w:val="both"/>
      </w:pPr>
      <w:r>
        <w:rPr>
          <w:rFonts w:ascii="Times New Roman"/>
          <w:b w:val="false"/>
          <w:i w:val="false"/>
          <w:color w:val="000000"/>
          <w:sz w:val="28"/>
        </w:rPr>
        <w:t>
      Высота проема двери шахты измеряется от уровня порога до верхней обвязки дверного проема, при этом выступающие в проем на 50 мм и менее от порога и верхней обвязки элементы двери (упоры, детали замков) не учитываются.</w:t>
      </w:r>
    </w:p>
    <w:p>
      <w:pPr>
        <w:spacing w:after="0"/>
        <w:ind w:left="0"/>
        <w:jc w:val="both"/>
      </w:pPr>
      <w:r>
        <w:rPr>
          <w:rFonts w:ascii="Times New Roman"/>
          <w:b w:val="false"/>
          <w:i w:val="false"/>
          <w:color w:val="000000"/>
          <w:sz w:val="28"/>
        </w:rPr>
        <w:t>
      У грузового лифта, предназначенного для загрузки средством напольного транспорта с водителем, высота двери определяет возможностью его въезда в кабину.</w:t>
      </w:r>
    </w:p>
    <w:bookmarkStart w:name="z667" w:id="642"/>
    <w:p>
      <w:pPr>
        <w:spacing w:after="0"/>
        <w:ind w:left="0"/>
        <w:jc w:val="both"/>
      </w:pPr>
      <w:r>
        <w:rPr>
          <w:rFonts w:ascii="Times New Roman"/>
          <w:b w:val="false"/>
          <w:i w:val="false"/>
          <w:color w:val="000000"/>
          <w:sz w:val="28"/>
        </w:rPr>
        <w:t>
      543. Ширина проема двери шахты не должна превышать ширину дверного (входного) проема кабины.</w:t>
      </w:r>
    </w:p>
    <w:bookmarkEnd w:id="642"/>
    <w:bookmarkStart w:name="z668" w:id="643"/>
    <w:p>
      <w:pPr>
        <w:spacing w:after="0"/>
        <w:ind w:left="0"/>
        <w:jc w:val="both"/>
      </w:pPr>
      <w:r>
        <w:rPr>
          <w:rFonts w:ascii="Times New Roman"/>
          <w:b w:val="false"/>
          <w:i w:val="false"/>
          <w:color w:val="000000"/>
          <w:sz w:val="28"/>
        </w:rPr>
        <w:t>
      544. Горизонтально-раздвижная и вертикально – раздвижная двери шахты в закрытом положении удовлетворяют следующим требованиям:</w:t>
      </w:r>
    </w:p>
    <w:bookmarkEnd w:id="643"/>
    <w:p>
      <w:pPr>
        <w:spacing w:after="0"/>
        <w:ind w:left="0"/>
        <w:jc w:val="both"/>
      </w:pPr>
      <w:r>
        <w:rPr>
          <w:rFonts w:ascii="Times New Roman"/>
          <w:b w:val="false"/>
          <w:i w:val="false"/>
          <w:color w:val="000000"/>
          <w:sz w:val="28"/>
        </w:rPr>
        <w:t>
      между сомкнутыми створками, а также между створкой и обвязкой дверного проема (при односторонне-раздвижной двери) со стороны притвора створки не должно быть зазора; допускаются зазоры не более 2 мм с суммарной длиной не более 300 мм;</w:t>
      </w:r>
    </w:p>
    <w:p>
      <w:pPr>
        <w:spacing w:after="0"/>
        <w:ind w:left="0"/>
        <w:jc w:val="both"/>
      </w:pPr>
      <w:r>
        <w:rPr>
          <w:rFonts w:ascii="Times New Roman"/>
          <w:b w:val="false"/>
          <w:i w:val="false"/>
          <w:color w:val="000000"/>
          <w:sz w:val="28"/>
        </w:rPr>
        <w:t>
      с боковой стороны створки зазор между ее лицевой поверхностью и обвязкой дверного проема – не более 8 мм, с верхней стороны створки указанный зазор – не более 10 мм;</w:t>
      </w:r>
    </w:p>
    <w:p>
      <w:pPr>
        <w:spacing w:after="0"/>
        <w:ind w:left="0"/>
        <w:jc w:val="both"/>
      </w:pPr>
      <w:r>
        <w:rPr>
          <w:rFonts w:ascii="Times New Roman"/>
          <w:b w:val="false"/>
          <w:i w:val="false"/>
          <w:color w:val="000000"/>
          <w:sz w:val="28"/>
        </w:rPr>
        <w:t>
      створки перекрывают не менее чем на 15 мм обвязку дверного проема сверху и с боковых сторон у горизонтально-раздвижной двери и со всех сторон – у вертикально-раздвижной двери; при односторонне-раздвижной двери со стороны притвора створки допускается не перекрывать створкой обвязку дверного проема;</w:t>
      </w:r>
    </w:p>
    <w:p>
      <w:pPr>
        <w:spacing w:after="0"/>
        <w:ind w:left="0"/>
        <w:jc w:val="both"/>
      </w:pPr>
      <w:r>
        <w:rPr>
          <w:rFonts w:ascii="Times New Roman"/>
          <w:b w:val="false"/>
          <w:i w:val="false"/>
          <w:color w:val="000000"/>
          <w:sz w:val="28"/>
        </w:rPr>
        <w:t>
      у горизонтально – раздвижной двери при односторонне-закрывающихся створках перекрытие одной створки другой – не менее 15 мм, зазор между этими створками – не более 8 мм;</w:t>
      </w:r>
    </w:p>
    <w:p>
      <w:pPr>
        <w:spacing w:after="0"/>
        <w:ind w:left="0"/>
        <w:jc w:val="both"/>
      </w:pPr>
      <w:r>
        <w:rPr>
          <w:rFonts w:ascii="Times New Roman"/>
          <w:b w:val="false"/>
          <w:i w:val="false"/>
          <w:color w:val="000000"/>
          <w:sz w:val="28"/>
        </w:rPr>
        <w:t>
      у горизонтально – раздвижной двери в закрытом положении зазор между створками и порогом – не более 10 мм.</w:t>
      </w:r>
    </w:p>
    <w:bookmarkStart w:name="z669" w:id="644"/>
    <w:p>
      <w:pPr>
        <w:spacing w:after="0"/>
        <w:ind w:left="0"/>
        <w:jc w:val="both"/>
      </w:pPr>
      <w:r>
        <w:rPr>
          <w:rFonts w:ascii="Times New Roman"/>
          <w:b w:val="false"/>
          <w:i w:val="false"/>
          <w:color w:val="000000"/>
          <w:sz w:val="28"/>
        </w:rPr>
        <w:t>
      545. У распашной и комбинированной дверей шахты в закрытом положении зазор между створкой и обвязкой двери или между створками – не более 10 мм.</w:t>
      </w:r>
    </w:p>
    <w:bookmarkEnd w:id="644"/>
    <w:bookmarkStart w:name="z670" w:id="645"/>
    <w:p>
      <w:pPr>
        <w:spacing w:after="0"/>
        <w:ind w:left="0"/>
        <w:jc w:val="both"/>
      </w:pPr>
      <w:r>
        <w:rPr>
          <w:rFonts w:ascii="Times New Roman"/>
          <w:b w:val="false"/>
          <w:i w:val="false"/>
          <w:color w:val="000000"/>
          <w:sz w:val="28"/>
        </w:rPr>
        <w:t>
      546. При пропуске сквозь проем двери шахты рельсового пути пространство между обоими рельсами, а также между рельсами и боковыми сторонами обвязки дверного проема перекрывается на высоту рельсов с учетом возможности прохода реборд колес.</w:t>
      </w:r>
    </w:p>
    <w:bookmarkEnd w:id="645"/>
    <w:bookmarkStart w:name="z671" w:id="646"/>
    <w:p>
      <w:pPr>
        <w:spacing w:after="0"/>
        <w:ind w:left="0"/>
        <w:jc w:val="both"/>
      </w:pPr>
      <w:r>
        <w:rPr>
          <w:rFonts w:ascii="Times New Roman"/>
          <w:b w:val="false"/>
          <w:i w:val="false"/>
          <w:color w:val="000000"/>
          <w:sz w:val="28"/>
        </w:rPr>
        <w:t>
      547. Дверь шахты оборудуется автоматическим замком, запирающим ее прежде, чем кабина отойдет от уровня посадочной (погрузочной) площадки на расстояние 150 мм.</w:t>
      </w:r>
    </w:p>
    <w:bookmarkEnd w:id="646"/>
    <w:p>
      <w:pPr>
        <w:spacing w:after="0"/>
        <w:ind w:left="0"/>
        <w:jc w:val="both"/>
      </w:pPr>
      <w:r>
        <w:rPr>
          <w:rFonts w:ascii="Times New Roman"/>
          <w:b w:val="false"/>
          <w:i w:val="false"/>
          <w:color w:val="000000"/>
          <w:sz w:val="28"/>
        </w:rPr>
        <w:t>
      При нахождении кабины за пределами этого расстояния дверь должна быть заперта.</w:t>
      </w:r>
    </w:p>
    <w:bookmarkStart w:name="z672" w:id="647"/>
    <w:p>
      <w:pPr>
        <w:spacing w:after="0"/>
        <w:ind w:left="0"/>
        <w:jc w:val="both"/>
      </w:pPr>
      <w:r>
        <w:rPr>
          <w:rFonts w:ascii="Times New Roman"/>
          <w:b w:val="false"/>
          <w:i w:val="false"/>
          <w:color w:val="000000"/>
          <w:sz w:val="28"/>
        </w:rPr>
        <w:t>
      548. У пассажирского лифта с автоматически открывающимися дверями шахты и кабины допускается их открывание при приближении кабины к посадочной площадке, когда расстояние от уровня пола кабины до уровня пола посадочной площадки не превышает 150 мм, в этом случае скорость движения кабины должна быть не более 0,4 м/с.</w:t>
      </w:r>
    </w:p>
    <w:bookmarkEnd w:id="647"/>
    <w:p>
      <w:pPr>
        <w:spacing w:after="0"/>
        <w:ind w:left="0"/>
        <w:jc w:val="both"/>
      </w:pPr>
      <w:r>
        <w:rPr>
          <w:rFonts w:ascii="Times New Roman"/>
          <w:b w:val="false"/>
          <w:i w:val="false"/>
          <w:color w:val="000000"/>
          <w:sz w:val="28"/>
        </w:rPr>
        <w:t>
      У грузового лифта с внутренним или наружным управлением допускается доведение кабины до уровня погрузочной площадки при открытых дверях шахты и кабины, когда уровень пола кабины находится в пределах 150 мм от уровня пола погрузочной площадки, при этом скорость движения кабины должна быть не более 0,15 м/с.</w:t>
      </w:r>
    </w:p>
    <w:bookmarkStart w:name="z673" w:id="648"/>
    <w:p>
      <w:pPr>
        <w:spacing w:after="0"/>
        <w:ind w:left="0"/>
        <w:jc w:val="both"/>
      </w:pPr>
      <w:r>
        <w:rPr>
          <w:rFonts w:ascii="Times New Roman"/>
          <w:b w:val="false"/>
          <w:i w:val="false"/>
          <w:color w:val="000000"/>
          <w:sz w:val="28"/>
        </w:rPr>
        <w:t>
      549. У двустворчатой и многостворчатой дверей шахты допускается не устанавливать автоматический замок на каждую створку, если установленный на двери замок (замки) исключает возможность открывания любой створки при отсутствии кабины в зоне посадочной (погрузочной) площадки.</w:t>
      </w:r>
    </w:p>
    <w:bookmarkEnd w:id="648"/>
    <w:bookmarkStart w:name="z674" w:id="649"/>
    <w:p>
      <w:pPr>
        <w:spacing w:after="0"/>
        <w:ind w:left="0"/>
        <w:jc w:val="both"/>
      </w:pPr>
      <w:r>
        <w:rPr>
          <w:rFonts w:ascii="Times New Roman"/>
          <w:b w:val="false"/>
          <w:i w:val="false"/>
          <w:color w:val="000000"/>
          <w:sz w:val="28"/>
        </w:rPr>
        <w:t>
      550. Автоматический замок исключает возможность открывания двери снаружи шахты.</w:t>
      </w:r>
    </w:p>
    <w:bookmarkEnd w:id="649"/>
    <w:p>
      <w:pPr>
        <w:spacing w:after="0"/>
        <w:ind w:left="0"/>
        <w:jc w:val="both"/>
      </w:pPr>
      <w:r>
        <w:rPr>
          <w:rFonts w:ascii="Times New Roman"/>
          <w:b w:val="false"/>
          <w:i w:val="false"/>
          <w:color w:val="000000"/>
          <w:sz w:val="28"/>
        </w:rPr>
        <w:t>
      Разрешается снаружи шахты открывать двери, запертые автоматическим замком, обслуживающему лифт персоналу при помощи специального устройства (ключа).</w:t>
      </w:r>
    </w:p>
    <w:bookmarkStart w:name="z675" w:id="650"/>
    <w:p>
      <w:pPr>
        <w:spacing w:after="0"/>
        <w:ind w:left="0"/>
        <w:jc w:val="both"/>
      </w:pPr>
      <w:r>
        <w:rPr>
          <w:rFonts w:ascii="Times New Roman"/>
          <w:b w:val="false"/>
          <w:i w:val="false"/>
          <w:color w:val="000000"/>
          <w:sz w:val="28"/>
        </w:rPr>
        <w:t>
      551. При установке лифта в шахте, огражденной металлической сеткой, где возможно отпирание посторонними лицами с помощью каких-либо предметов снаружи двери шахты, запертой автоматическим замком, выполняется дополнительное ограждение из металлического листа толщиной не менее 1 мм.</w:t>
      </w:r>
    </w:p>
    <w:bookmarkEnd w:id="650"/>
    <w:p>
      <w:pPr>
        <w:spacing w:after="0"/>
        <w:ind w:left="0"/>
        <w:jc w:val="both"/>
      </w:pPr>
      <w:r>
        <w:rPr>
          <w:rFonts w:ascii="Times New Roman"/>
          <w:b w:val="false"/>
          <w:i w:val="false"/>
          <w:color w:val="000000"/>
          <w:sz w:val="28"/>
        </w:rPr>
        <w:t>
      Это ограждение располагается на боковой стороне шахты, со стороны которой находится ролик автоматического замка, и примыкать к той стороне, где расположена дверь шахты.</w:t>
      </w:r>
    </w:p>
    <w:p>
      <w:pPr>
        <w:spacing w:after="0"/>
        <w:ind w:left="0"/>
        <w:jc w:val="both"/>
      </w:pPr>
      <w:r>
        <w:rPr>
          <w:rFonts w:ascii="Times New Roman"/>
          <w:b w:val="false"/>
          <w:i w:val="false"/>
          <w:color w:val="000000"/>
          <w:sz w:val="28"/>
        </w:rPr>
        <w:t>
      Размер ограждения – не менее 400х600 мм (ширина х высота), расположение по высоте – симметрично относительно ролика автоматического замка.</w:t>
      </w:r>
    </w:p>
    <w:p>
      <w:pPr>
        <w:spacing w:after="0"/>
        <w:ind w:left="0"/>
        <w:jc w:val="both"/>
      </w:pPr>
      <w:r>
        <w:rPr>
          <w:rFonts w:ascii="Times New Roman"/>
          <w:b w:val="false"/>
          <w:i w:val="false"/>
          <w:color w:val="000000"/>
          <w:sz w:val="28"/>
        </w:rPr>
        <w:t>
      У лифта с распашными дверями, помимо ограждения боковой стороны, ограждается участок со стороны посадочной (погрузочной) площадки, расположенный непосредственно над роликом автоматического замка, высотой не менее 300 мм и ограниченный обвязкой дверного проема и стояком шахты.</w:t>
      </w:r>
    </w:p>
    <w:bookmarkStart w:name="z676" w:id="651"/>
    <w:p>
      <w:pPr>
        <w:spacing w:after="0"/>
        <w:ind w:left="0"/>
        <w:jc w:val="both"/>
      </w:pPr>
      <w:r>
        <w:rPr>
          <w:rFonts w:ascii="Times New Roman"/>
          <w:b w:val="false"/>
          <w:i w:val="false"/>
          <w:color w:val="000000"/>
          <w:sz w:val="28"/>
        </w:rPr>
        <w:t>
      552. Дверь шахты, закрываемая вручную, кроме автоматического замка дверь оборудуется неавтоматическим замком или устройством, удерживающим дверь в закрытом положении.</w:t>
      </w:r>
    </w:p>
    <w:bookmarkEnd w:id="651"/>
    <w:bookmarkStart w:name="z677" w:id="652"/>
    <w:p>
      <w:pPr>
        <w:spacing w:after="0"/>
        <w:ind w:left="0"/>
        <w:jc w:val="both"/>
      </w:pPr>
      <w:r>
        <w:rPr>
          <w:rFonts w:ascii="Times New Roman"/>
          <w:b w:val="false"/>
          <w:i w:val="false"/>
          <w:color w:val="000000"/>
          <w:sz w:val="28"/>
        </w:rPr>
        <w:t>
      553. У больничного и грузового лифтов с внутренним управлением не допускается отпирание снаружи, двери шахты, запертой неавтоматическим замком, за исключением дверей нижней и верхней посадочных (погрузочных) площадок.</w:t>
      </w:r>
    </w:p>
    <w:bookmarkEnd w:id="652"/>
    <w:p>
      <w:pPr>
        <w:spacing w:after="0"/>
        <w:ind w:left="0"/>
        <w:jc w:val="both"/>
      </w:pPr>
      <w:r>
        <w:rPr>
          <w:rFonts w:ascii="Times New Roman"/>
          <w:b w:val="false"/>
          <w:i w:val="false"/>
          <w:color w:val="000000"/>
          <w:sz w:val="28"/>
        </w:rPr>
        <w:t>
      На нижней площадке обеспечивается (на верхней – допускается) возможность отпирания обслуживающим лифт персоналом снаружи двери шахты, запертой неавтоматическим замком специальным ключом. На верхней площадке пользование ключом возможно только после открытия ключевины посредством специального устройства.</w:t>
      </w:r>
    </w:p>
    <w:p>
      <w:pPr>
        <w:spacing w:after="0"/>
        <w:ind w:left="0"/>
        <w:jc w:val="both"/>
      </w:pPr>
      <w:r>
        <w:rPr>
          <w:rFonts w:ascii="Times New Roman"/>
          <w:b w:val="false"/>
          <w:i w:val="false"/>
          <w:color w:val="000000"/>
          <w:sz w:val="28"/>
        </w:rPr>
        <w:t>
      У тротуарного и грузового лифтов с наружным управлением, у грузового лифта со смешанным управлением, не предназначенного для самостоятельного пользования, открывание снаружи двери шахты, запертой неавтоматическим замком, осуществляется специальным ключом.</w:t>
      </w:r>
    </w:p>
    <w:p>
      <w:pPr>
        <w:spacing w:after="0"/>
        <w:ind w:left="0"/>
        <w:jc w:val="both"/>
      </w:pPr>
      <w:r>
        <w:rPr>
          <w:rFonts w:ascii="Times New Roman"/>
          <w:b w:val="false"/>
          <w:i w:val="false"/>
          <w:color w:val="000000"/>
          <w:sz w:val="28"/>
        </w:rPr>
        <w:t>
      У лифта грузового малого допускается открывание снаружи двери шахты, запертой неавтоматическим замком, с помощью ручки без применения специального ключа.</w:t>
      </w:r>
    </w:p>
    <w:bookmarkStart w:name="z678" w:id="653"/>
    <w:p>
      <w:pPr>
        <w:spacing w:after="0"/>
        <w:ind w:left="0"/>
        <w:jc w:val="both"/>
      </w:pPr>
      <w:r>
        <w:rPr>
          <w:rFonts w:ascii="Times New Roman"/>
          <w:b w:val="false"/>
          <w:i w:val="false"/>
          <w:color w:val="000000"/>
          <w:sz w:val="28"/>
        </w:rPr>
        <w:t>
      554. На дверях шахты больничного и грузового лифтов с внутренним управлением, открываемых вручную, при наличии устройства, удерживающего дверь в закрытом положении (при отсутствии неавтоматического замка), не допускается установка ручек с наружной стороны двери, за исключением двери нижней посадочной (погрузочной) площадки.</w:t>
      </w:r>
    </w:p>
    <w:bookmarkEnd w:id="653"/>
    <w:bookmarkStart w:name="z679" w:id="654"/>
    <w:p>
      <w:pPr>
        <w:spacing w:after="0"/>
        <w:ind w:left="0"/>
        <w:jc w:val="both"/>
      </w:pPr>
      <w:r>
        <w:rPr>
          <w:rFonts w:ascii="Times New Roman"/>
          <w:b w:val="false"/>
          <w:i w:val="false"/>
          <w:color w:val="000000"/>
          <w:sz w:val="28"/>
        </w:rPr>
        <w:t>
      555. Замок двери шахты должен выдерживать без остаточной деформации нагрузку, приложенную на уровне запирающего элемента в направлении открытия двери, не менее:</w:t>
      </w:r>
    </w:p>
    <w:bookmarkEnd w:id="654"/>
    <w:p>
      <w:pPr>
        <w:spacing w:after="0"/>
        <w:ind w:left="0"/>
        <w:jc w:val="both"/>
      </w:pPr>
      <w:r>
        <w:rPr>
          <w:rFonts w:ascii="Times New Roman"/>
          <w:b w:val="false"/>
          <w:i w:val="false"/>
          <w:color w:val="000000"/>
          <w:sz w:val="28"/>
        </w:rPr>
        <w:t>
      1000 H – для раздвижной двери;</w:t>
      </w:r>
    </w:p>
    <w:p>
      <w:pPr>
        <w:spacing w:after="0"/>
        <w:ind w:left="0"/>
        <w:jc w:val="both"/>
      </w:pPr>
      <w:r>
        <w:rPr>
          <w:rFonts w:ascii="Times New Roman"/>
          <w:b w:val="false"/>
          <w:i w:val="false"/>
          <w:color w:val="000000"/>
          <w:sz w:val="28"/>
        </w:rPr>
        <w:t>
      3000 H – для распашной двери.</w:t>
      </w:r>
    </w:p>
    <w:bookmarkStart w:name="z680" w:id="655"/>
    <w:p>
      <w:pPr>
        <w:spacing w:after="0"/>
        <w:ind w:left="0"/>
        <w:jc w:val="both"/>
      </w:pPr>
      <w:r>
        <w:rPr>
          <w:rFonts w:ascii="Times New Roman"/>
          <w:b w:val="false"/>
          <w:i w:val="false"/>
          <w:color w:val="000000"/>
          <w:sz w:val="28"/>
        </w:rPr>
        <w:t>
      556. Дверь шахты, закрываемая автоматической дверью кабины, автоматически закрывается и запирается в случае отсутствия кабины в зоне ее воздействия на замок двери шахты.</w:t>
      </w:r>
    </w:p>
    <w:bookmarkEnd w:id="655"/>
    <w:bookmarkStart w:name="z681" w:id="656"/>
    <w:p>
      <w:pPr>
        <w:spacing w:after="0"/>
        <w:ind w:left="0"/>
        <w:jc w:val="both"/>
      </w:pPr>
      <w:r>
        <w:rPr>
          <w:rFonts w:ascii="Times New Roman"/>
          <w:b w:val="false"/>
          <w:i w:val="false"/>
          <w:color w:val="000000"/>
          <w:sz w:val="28"/>
        </w:rPr>
        <w:t>
      557. Дверь шахты посадочной (погрузочной) площадки, на которой кабина останавливается на длительное время при эксплуатации лифта, кроме автоматически открывающейся двери оборудуется дополнительным замком со специальным ключом.</w:t>
      </w:r>
    </w:p>
    <w:bookmarkEnd w:id="656"/>
    <w:p>
      <w:pPr>
        <w:spacing w:after="0"/>
        <w:ind w:left="0"/>
        <w:jc w:val="both"/>
      </w:pPr>
      <w:r>
        <w:rPr>
          <w:rFonts w:ascii="Times New Roman"/>
          <w:b w:val="false"/>
          <w:i w:val="false"/>
          <w:color w:val="000000"/>
          <w:sz w:val="28"/>
        </w:rPr>
        <w:t>
      У больничного и грузового лифтов с внутренним управлением, двери шахты которых оборудованы неавтоматическими замками, устройство дополнительного замка не требуется.</w:t>
      </w:r>
    </w:p>
    <w:bookmarkStart w:name="z682" w:id="657"/>
    <w:p>
      <w:pPr>
        <w:spacing w:after="0"/>
        <w:ind w:left="0"/>
        <w:jc w:val="both"/>
      </w:pPr>
      <w:r>
        <w:rPr>
          <w:rFonts w:ascii="Times New Roman"/>
          <w:b w:val="false"/>
          <w:i w:val="false"/>
          <w:color w:val="000000"/>
          <w:sz w:val="28"/>
        </w:rPr>
        <w:t>
      558. Раздвижная дверь шахты должна иметь направляющие:</w:t>
      </w:r>
    </w:p>
    <w:bookmarkEnd w:id="657"/>
    <w:p>
      <w:pPr>
        <w:spacing w:after="0"/>
        <w:ind w:left="0"/>
        <w:jc w:val="both"/>
      </w:pPr>
      <w:r>
        <w:rPr>
          <w:rFonts w:ascii="Times New Roman"/>
          <w:b w:val="false"/>
          <w:i w:val="false"/>
          <w:color w:val="000000"/>
          <w:sz w:val="28"/>
        </w:rPr>
        <w:t>
      горизонтально-раздвижная дверь – сверху и снизу;</w:t>
      </w:r>
    </w:p>
    <w:p>
      <w:pPr>
        <w:spacing w:after="0"/>
        <w:ind w:left="0"/>
        <w:jc w:val="both"/>
      </w:pPr>
      <w:r>
        <w:rPr>
          <w:rFonts w:ascii="Times New Roman"/>
          <w:b w:val="false"/>
          <w:i w:val="false"/>
          <w:color w:val="000000"/>
          <w:sz w:val="28"/>
        </w:rPr>
        <w:t>
      вертикально-раздвижная дверь – с боковых сторон.</w:t>
      </w:r>
    </w:p>
    <w:p>
      <w:pPr>
        <w:spacing w:after="0"/>
        <w:ind w:left="0"/>
        <w:jc w:val="both"/>
      </w:pPr>
      <w:r>
        <w:rPr>
          <w:rFonts w:ascii="Times New Roman"/>
          <w:b w:val="false"/>
          <w:i w:val="false"/>
          <w:color w:val="000000"/>
          <w:sz w:val="28"/>
        </w:rPr>
        <w:t>
      Дверь оборудуется устройством, предотвращающим выход створок из направляющих.</w:t>
      </w:r>
    </w:p>
    <w:bookmarkStart w:name="z683" w:id="658"/>
    <w:p>
      <w:pPr>
        <w:spacing w:after="0"/>
        <w:ind w:left="0"/>
        <w:jc w:val="both"/>
      </w:pPr>
      <w:r>
        <w:rPr>
          <w:rFonts w:ascii="Times New Roman"/>
          <w:b w:val="false"/>
          <w:i w:val="false"/>
          <w:color w:val="000000"/>
          <w:sz w:val="28"/>
        </w:rPr>
        <w:t>
      559. Закрывание двери шахты и ее запирание автоматическим замком контролируется выключателями, при этом контроль запирания осуществляется независимо от контроля закрывания. Допускается контролировать одним и тем же выключателем запирание одной створки и закрывание другой. При этом на двери должно быть установлено не менее двух выключателей.</w:t>
      </w:r>
    </w:p>
    <w:bookmarkEnd w:id="658"/>
    <w:p>
      <w:pPr>
        <w:spacing w:after="0"/>
        <w:ind w:left="0"/>
        <w:jc w:val="both"/>
      </w:pPr>
      <w:r>
        <w:rPr>
          <w:rFonts w:ascii="Times New Roman"/>
          <w:b w:val="false"/>
          <w:i w:val="false"/>
          <w:color w:val="000000"/>
          <w:sz w:val="28"/>
        </w:rPr>
        <w:t>
      У грузового малого лифта допускается не контролировать запирание двери автоматическим замком, если дверь оборудована неавтоматическим замком, запирание которого контролируется выключателем.</w:t>
      </w:r>
    </w:p>
    <w:bookmarkStart w:name="z684" w:id="659"/>
    <w:p>
      <w:pPr>
        <w:spacing w:after="0"/>
        <w:ind w:left="0"/>
        <w:jc w:val="both"/>
      </w:pPr>
      <w:r>
        <w:rPr>
          <w:rFonts w:ascii="Times New Roman"/>
          <w:b w:val="false"/>
          <w:i w:val="false"/>
          <w:color w:val="000000"/>
          <w:sz w:val="28"/>
        </w:rPr>
        <w:t xml:space="preserve">
      560. Аварийная дверь шахты соответствует требованиям пунктов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w:t>
      </w:r>
      <w:r>
        <w:rPr>
          <w:rFonts w:ascii="Times New Roman"/>
          <w:b w:val="false"/>
          <w:i w:val="false"/>
          <w:color w:val="000000"/>
          <w:sz w:val="28"/>
        </w:rPr>
        <w:t>558</w:t>
      </w:r>
      <w:r>
        <w:rPr>
          <w:rFonts w:ascii="Times New Roman"/>
          <w:b w:val="false"/>
          <w:i w:val="false"/>
          <w:color w:val="000000"/>
          <w:sz w:val="28"/>
        </w:rPr>
        <w:t xml:space="preserve"> настоящих Правил.</w:t>
      </w:r>
    </w:p>
    <w:bookmarkEnd w:id="659"/>
    <w:p>
      <w:pPr>
        <w:spacing w:after="0"/>
        <w:ind w:left="0"/>
        <w:jc w:val="both"/>
      </w:pPr>
      <w:r>
        <w:rPr>
          <w:rFonts w:ascii="Times New Roman"/>
          <w:b w:val="false"/>
          <w:i w:val="false"/>
          <w:color w:val="000000"/>
          <w:sz w:val="28"/>
        </w:rPr>
        <w:t xml:space="preserve">
      При устройстве в аварийной двери смотрового отверстия оно имеет ширину не более 120 мм и быть ограждено материалом, удовлетворяющим требованиям </w:t>
      </w:r>
      <w:r>
        <w:rPr>
          <w:rFonts w:ascii="Times New Roman"/>
          <w:b w:val="false"/>
          <w:i w:val="false"/>
          <w:color w:val="000000"/>
          <w:sz w:val="28"/>
        </w:rPr>
        <w:t>пункта 539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Высота проема аварийной двери – не менее 1800 мм, ширина в свету – не менее 350 мм. Высота проема измеряется в соответствии с </w:t>
      </w:r>
      <w:r>
        <w:rPr>
          <w:rFonts w:ascii="Times New Roman"/>
          <w:b w:val="false"/>
          <w:i w:val="false"/>
          <w:color w:val="000000"/>
          <w:sz w:val="28"/>
        </w:rPr>
        <w:t>пунктом 542</w:t>
      </w:r>
      <w:r>
        <w:rPr>
          <w:rFonts w:ascii="Times New Roman"/>
          <w:b w:val="false"/>
          <w:i w:val="false"/>
          <w:color w:val="000000"/>
          <w:sz w:val="28"/>
        </w:rPr>
        <w:t xml:space="preserve"> настоящих Правил.</w:t>
      </w:r>
    </w:p>
    <w:bookmarkStart w:name="z685" w:id="660"/>
    <w:p>
      <w:pPr>
        <w:spacing w:after="0"/>
        <w:ind w:left="0"/>
        <w:jc w:val="left"/>
      </w:pPr>
      <w:r>
        <w:rPr>
          <w:rFonts w:ascii="Times New Roman"/>
          <w:b/>
          <w:i w:val="false"/>
          <w:color w:val="000000"/>
        </w:rPr>
        <w:t xml:space="preserve"> Параграф 6. Люк тротуарного лифта</w:t>
      </w:r>
    </w:p>
    <w:bookmarkEnd w:id="660"/>
    <w:bookmarkStart w:name="z686" w:id="661"/>
    <w:p>
      <w:pPr>
        <w:spacing w:after="0"/>
        <w:ind w:left="0"/>
        <w:jc w:val="both"/>
      </w:pPr>
      <w:r>
        <w:rPr>
          <w:rFonts w:ascii="Times New Roman"/>
          <w:b w:val="false"/>
          <w:i w:val="false"/>
          <w:color w:val="000000"/>
          <w:sz w:val="28"/>
        </w:rPr>
        <w:t>
      561. У тротуарного лифта находящийся в верхней части шахты люк, через который кабина выходит из шахты закрывается крышкой (створками).</w:t>
      </w:r>
    </w:p>
    <w:bookmarkEnd w:id="661"/>
    <w:bookmarkStart w:name="z687" w:id="662"/>
    <w:p>
      <w:pPr>
        <w:spacing w:after="0"/>
        <w:ind w:left="0"/>
        <w:jc w:val="both"/>
      </w:pPr>
      <w:r>
        <w:rPr>
          <w:rFonts w:ascii="Times New Roman"/>
          <w:b w:val="false"/>
          <w:i w:val="false"/>
          <w:color w:val="000000"/>
          <w:sz w:val="28"/>
        </w:rPr>
        <w:t>
      562. Закрытый люк предохраняет шахту от попадания в нее дождевых и сточных вод.</w:t>
      </w:r>
    </w:p>
    <w:bookmarkEnd w:id="662"/>
    <w:bookmarkStart w:name="z688" w:id="663"/>
    <w:p>
      <w:pPr>
        <w:spacing w:after="0"/>
        <w:ind w:left="0"/>
        <w:jc w:val="both"/>
      </w:pPr>
      <w:r>
        <w:rPr>
          <w:rFonts w:ascii="Times New Roman"/>
          <w:b w:val="false"/>
          <w:i w:val="false"/>
          <w:color w:val="000000"/>
          <w:sz w:val="28"/>
        </w:rPr>
        <w:t>
      563. Крышка (створки) люка рассчитывается на нагрузку 5000 Паскаля.</w:t>
      </w:r>
    </w:p>
    <w:bookmarkEnd w:id="663"/>
    <w:bookmarkStart w:name="z689" w:id="664"/>
    <w:p>
      <w:pPr>
        <w:spacing w:after="0"/>
        <w:ind w:left="0"/>
        <w:jc w:val="both"/>
      </w:pPr>
      <w:r>
        <w:rPr>
          <w:rFonts w:ascii="Times New Roman"/>
          <w:b w:val="false"/>
          <w:i w:val="false"/>
          <w:color w:val="000000"/>
          <w:sz w:val="28"/>
        </w:rPr>
        <w:t>
      564. Крышка (створки) люка автоматически открывается при выходе кабины из шахты и закрывается при ее возвращении в шахту.</w:t>
      </w:r>
    </w:p>
    <w:bookmarkEnd w:id="664"/>
    <w:bookmarkStart w:name="z690" w:id="665"/>
    <w:p>
      <w:pPr>
        <w:spacing w:after="0"/>
        <w:ind w:left="0"/>
        <w:jc w:val="both"/>
      </w:pPr>
      <w:r>
        <w:rPr>
          <w:rFonts w:ascii="Times New Roman"/>
          <w:b w:val="false"/>
          <w:i w:val="false"/>
          <w:color w:val="000000"/>
          <w:sz w:val="28"/>
        </w:rPr>
        <w:t>
      565. После закрывания крышки (створок) люка она запирается автоматическим замком, не позволяющим открыть ее снаружи.</w:t>
      </w:r>
    </w:p>
    <w:bookmarkEnd w:id="665"/>
    <w:bookmarkStart w:name="z691" w:id="666"/>
    <w:p>
      <w:pPr>
        <w:spacing w:after="0"/>
        <w:ind w:left="0"/>
        <w:jc w:val="both"/>
      </w:pPr>
      <w:r>
        <w:rPr>
          <w:rFonts w:ascii="Times New Roman"/>
          <w:b w:val="false"/>
          <w:i w:val="false"/>
          <w:color w:val="000000"/>
          <w:sz w:val="28"/>
        </w:rPr>
        <w:t>
      566. Закрывание крышки (створок) люка и запирание ее автоматическим замком контролируется выключателями, при этом контроль запирания осуществляется независимо от контроля закрывания.</w:t>
      </w:r>
    </w:p>
    <w:bookmarkEnd w:id="666"/>
    <w:bookmarkStart w:name="z692" w:id="667"/>
    <w:p>
      <w:pPr>
        <w:spacing w:after="0"/>
        <w:ind w:left="0"/>
        <w:jc w:val="both"/>
      </w:pPr>
      <w:r>
        <w:rPr>
          <w:rFonts w:ascii="Times New Roman"/>
          <w:b w:val="false"/>
          <w:i w:val="false"/>
          <w:color w:val="000000"/>
          <w:sz w:val="28"/>
        </w:rPr>
        <w:t>
      567. Расстояние между поверхностью открытой створки и стеной, ограждением люка или другой преградой обеспечивается не менее 500 мм.</w:t>
      </w:r>
    </w:p>
    <w:bookmarkEnd w:id="667"/>
    <w:bookmarkStart w:name="z693" w:id="668"/>
    <w:p>
      <w:pPr>
        <w:spacing w:after="0"/>
        <w:ind w:left="0"/>
        <w:jc w:val="left"/>
      </w:pPr>
      <w:r>
        <w:rPr>
          <w:rFonts w:ascii="Times New Roman"/>
          <w:b/>
          <w:i w:val="false"/>
          <w:color w:val="000000"/>
        </w:rPr>
        <w:t xml:space="preserve"> Параграф 7. Направляющие</w:t>
      </w:r>
    </w:p>
    <w:bookmarkEnd w:id="668"/>
    <w:bookmarkStart w:name="z694" w:id="669"/>
    <w:p>
      <w:pPr>
        <w:spacing w:after="0"/>
        <w:ind w:left="0"/>
        <w:jc w:val="both"/>
      </w:pPr>
      <w:r>
        <w:rPr>
          <w:rFonts w:ascii="Times New Roman"/>
          <w:b w:val="false"/>
          <w:i w:val="false"/>
          <w:color w:val="000000"/>
          <w:sz w:val="28"/>
        </w:rPr>
        <w:t>
      568. Движение кабины и противовеса осуществляется по жестким направляющим.</w:t>
      </w:r>
    </w:p>
    <w:bookmarkEnd w:id="669"/>
    <w:bookmarkStart w:name="z695" w:id="670"/>
    <w:p>
      <w:pPr>
        <w:spacing w:after="0"/>
        <w:ind w:left="0"/>
        <w:jc w:val="both"/>
      </w:pPr>
      <w:r>
        <w:rPr>
          <w:rFonts w:ascii="Times New Roman"/>
          <w:b w:val="false"/>
          <w:i w:val="false"/>
          <w:color w:val="000000"/>
          <w:sz w:val="28"/>
        </w:rPr>
        <w:t>
      569. Направляющие кабины и противовеса, элементы их крепления рассчитываются на нагрузки, возникающие при рабочем режиме лифта и при посадке кабины и противовеса (при наличии на противовесе ловителей) на ловители.</w:t>
      </w:r>
    </w:p>
    <w:bookmarkEnd w:id="670"/>
    <w:p>
      <w:pPr>
        <w:spacing w:after="0"/>
        <w:ind w:left="0"/>
        <w:jc w:val="both"/>
      </w:pPr>
      <w:r>
        <w:rPr>
          <w:rFonts w:ascii="Times New Roman"/>
          <w:b w:val="false"/>
          <w:i w:val="false"/>
          <w:color w:val="000000"/>
          <w:sz w:val="28"/>
        </w:rPr>
        <w:t xml:space="preserve">
      Нагрузки, действующие на направляющие при посадке кабины (противовеса) на ловители, определяются при скорости движения кабины (противовеса) и загрузке кабины в соответствии с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w:t>
      </w:r>
    </w:p>
    <w:bookmarkStart w:name="z696" w:id="671"/>
    <w:p>
      <w:pPr>
        <w:spacing w:after="0"/>
        <w:ind w:left="0"/>
        <w:jc w:val="both"/>
      </w:pPr>
      <w:r>
        <w:rPr>
          <w:rFonts w:ascii="Times New Roman"/>
          <w:b w:val="false"/>
          <w:i w:val="false"/>
          <w:color w:val="000000"/>
          <w:sz w:val="28"/>
        </w:rPr>
        <w:t>
      570. При прогибе направляющих под действием нагрузок, возникающих при рабочем режиме лифта и при посадке кабины (противовеса) на ловители, башмаки кабины (противовеса) не должны выходить из направляющих.</w:t>
      </w:r>
    </w:p>
    <w:bookmarkEnd w:id="671"/>
    <w:bookmarkStart w:name="z697" w:id="672"/>
    <w:p>
      <w:pPr>
        <w:spacing w:after="0"/>
        <w:ind w:left="0"/>
        <w:jc w:val="both"/>
      </w:pPr>
      <w:r>
        <w:rPr>
          <w:rFonts w:ascii="Times New Roman"/>
          <w:b w:val="false"/>
          <w:i w:val="false"/>
          <w:color w:val="000000"/>
          <w:sz w:val="28"/>
        </w:rPr>
        <w:t>
      571. Высота направляющих кабины (противовеса) выполняется такой, чтобы при возможных перемещениях кабины (противовеса) за пределы крайних рабочих положений башмаки не сходили с направляющих.</w:t>
      </w:r>
    </w:p>
    <w:bookmarkEnd w:id="672"/>
    <w:p>
      <w:pPr>
        <w:spacing w:after="0"/>
        <w:ind w:left="0"/>
        <w:jc w:val="both"/>
      </w:pPr>
      <w:r>
        <w:rPr>
          <w:rFonts w:ascii="Times New Roman"/>
          <w:b w:val="false"/>
          <w:i w:val="false"/>
          <w:color w:val="000000"/>
          <w:sz w:val="28"/>
        </w:rPr>
        <w:t>
      Допускается ограничивать перемещение кабины (противовеса) установленными в шахте упорами.</w:t>
      </w:r>
    </w:p>
    <w:bookmarkStart w:name="z698" w:id="673"/>
    <w:p>
      <w:pPr>
        <w:spacing w:after="0"/>
        <w:ind w:left="0"/>
        <w:jc w:val="both"/>
      </w:pPr>
      <w:r>
        <w:rPr>
          <w:rFonts w:ascii="Times New Roman"/>
          <w:b w:val="false"/>
          <w:i w:val="false"/>
          <w:color w:val="000000"/>
          <w:sz w:val="28"/>
        </w:rPr>
        <w:t>
      572. Концы смежных отрезков направляющих в месте стыка предохраняются от взаимного смещения.</w:t>
      </w:r>
    </w:p>
    <w:bookmarkEnd w:id="673"/>
    <w:bookmarkStart w:name="z699" w:id="674"/>
    <w:p>
      <w:pPr>
        <w:spacing w:after="0"/>
        <w:ind w:left="0"/>
        <w:jc w:val="left"/>
      </w:pPr>
      <w:r>
        <w:rPr>
          <w:rFonts w:ascii="Times New Roman"/>
          <w:b/>
          <w:i w:val="false"/>
          <w:color w:val="000000"/>
        </w:rPr>
        <w:t xml:space="preserve"> Параграф 8. Лебедка и блоки</w:t>
      </w:r>
    </w:p>
    <w:bookmarkEnd w:id="674"/>
    <w:bookmarkStart w:name="z700" w:id="675"/>
    <w:p>
      <w:pPr>
        <w:spacing w:after="0"/>
        <w:ind w:left="0"/>
        <w:jc w:val="both"/>
      </w:pPr>
      <w:r>
        <w:rPr>
          <w:rFonts w:ascii="Times New Roman"/>
          <w:b w:val="false"/>
          <w:i w:val="false"/>
          <w:color w:val="000000"/>
          <w:sz w:val="28"/>
        </w:rPr>
        <w:t xml:space="preserve">
      573. Лебедка лифта и элементы ее крепления рассчитываются на нагрузки, возникающие при рабочем режиме, испытаниях лифта в соответствии с </w:t>
      </w:r>
      <w:r>
        <w:rPr>
          <w:rFonts w:ascii="Times New Roman"/>
          <w:b w:val="false"/>
          <w:i w:val="false"/>
          <w:color w:val="000000"/>
          <w:sz w:val="28"/>
        </w:rPr>
        <w:t>пунктом 827</w:t>
      </w:r>
      <w:r>
        <w:rPr>
          <w:rFonts w:ascii="Times New Roman"/>
          <w:b w:val="false"/>
          <w:i w:val="false"/>
          <w:color w:val="000000"/>
          <w:sz w:val="28"/>
        </w:rPr>
        <w:t xml:space="preserve"> настоящих Правил, при снятии кабины (противовеса) с ловителей.</w:t>
      </w:r>
    </w:p>
    <w:bookmarkEnd w:id="675"/>
    <w:p>
      <w:pPr>
        <w:spacing w:after="0"/>
        <w:ind w:left="0"/>
        <w:jc w:val="both"/>
      </w:pPr>
      <w:r>
        <w:rPr>
          <w:rFonts w:ascii="Times New Roman"/>
          <w:b w:val="false"/>
          <w:i w:val="false"/>
          <w:color w:val="000000"/>
          <w:sz w:val="28"/>
        </w:rPr>
        <w:t>
      Барабанная лебедка или лебедка со звездочкой, применяемые в лифте, оборудованном противовесом, также рассчитываются на нагрузки, возникающие при посадке противовеса на буфер (упор), за исключением случая, когда отсутствуют буфера (упоры) для взаимодействия с противовесом.</w:t>
      </w:r>
    </w:p>
    <w:bookmarkStart w:name="z701" w:id="676"/>
    <w:p>
      <w:pPr>
        <w:spacing w:after="0"/>
        <w:ind w:left="0"/>
        <w:jc w:val="both"/>
      </w:pPr>
      <w:r>
        <w:rPr>
          <w:rFonts w:ascii="Times New Roman"/>
          <w:b w:val="false"/>
          <w:i w:val="false"/>
          <w:color w:val="000000"/>
          <w:sz w:val="28"/>
        </w:rPr>
        <w:t>
      574. Барабанная лебедка или лебедка со звездочкой не применяется в лифте, номинальная скорость которого превышает 0,63 м/с.</w:t>
      </w:r>
    </w:p>
    <w:bookmarkEnd w:id="676"/>
    <w:bookmarkStart w:name="z702" w:id="677"/>
    <w:p>
      <w:pPr>
        <w:spacing w:after="0"/>
        <w:ind w:left="0"/>
        <w:jc w:val="both"/>
      </w:pPr>
      <w:r>
        <w:rPr>
          <w:rFonts w:ascii="Times New Roman"/>
          <w:b w:val="false"/>
          <w:i w:val="false"/>
          <w:color w:val="000000"/>
          <w:sz w:val="28"/>
        </w:rPr>
        <w:t>
      575. Использование электрической тали в качестве лебедки лифта не допускается.</w:t>
      </w:r>
    </w:p>
    <w:bookmarkEnd w:id="677"/>
    <w:bookmarkStart w:name="z703" w:id="678"/>
    <w:p>
      <w:pPr>
        <w:spacing w:after="0"/>
        <w:ind w:left="0"/>
        <w:jc w:val="both"/>
      </w:pPr>
      <w:r>
        <w:rPr>
          <w:rFonts w:ascii="Times New Roman"/>
          <w:b w:val="false"/>
          <w:i w:val="false"/>
          <w:color w:val="000000"/>
          <w:sz w:val="28"/>
        </w:rPr>
        <w:t>
      576. Спадание канатов (цепей) с приводных и направляющих элементов должно быть исключено как при рабочих режимах лифта, так и при его испытании.</w:t>
      </w:r>
    </w:p>
    <w:bookmarkEnd w:id="678"/>
    <w:bookmarkStart w:name="z704" w:id="679"/>
    <w:p>
      <w:pPr>
        <w:spacing w:after="0"/>
        <w:ind w:left="0"/>
        <w:jc w:val="both"/>
      </w:pPr>
      <w:r>
        <w:rPr>
          <w:rFonts w:ascii="Times New Roman"/>
          <w:b w:val="false"/>
          <w:i w:val="false"/>
          <w:color w:val="000000"/>
          <w:sz w:val="28"/>
        </w:rPr>
        <w:t>
      577. Между приводными элементами канатов или цепей (канатоведущий шкив, барабан, звездочка) и тормозным шкивом обеспечивается неразмыкаемая кинематическая связь.</w:t>
      </w:r>
    </w:p>
    <w:bookmarkEnd w:id="679"/>
    <w:bookmarkStart w:name="z705" w:id="680"/>
    <w:p>
      <w:pPr>
        <w:spacing w:after="0"/>
        <w:ind w:left="0"/>
        <w:jc w:val="both"/>
      </w:pPr>
      <w:r>
        <w:rPr>
          <w:rFonts w:ascii="Times New Roman"/>
          <w:b w:val="false"/>
          <w:i w:val="false"/>
          <w:color w:val="000000"/>
          <w:sz w:val="28"/>
        </w:rPr>
        <w:t>
      578. Зубчатые и цепные передачи лебедки, а также свободные концы валов ее электродвигателя и редуктора ограждаются от случайного прикосновения. Не огражденные нерабочие поверхности открытых вращающихся частей окрашиваются в желтый цвет.</w:t>
      </w:r>
    </w:p>
    <w:bookmarkEnd w:id="680"/>
    <w:bookmarkStart w:name="z706" w:id="681"/>
    <w:p>
      <w:pPr>
        <w:spacing w:after="0"/>
        <w:ind w:left="0"/>
        <w:jc w:val="both"/>
      </w:pPr>
      <w:r>
        <w:rPr>
          <w:rFonts w:ascii="Times New Roman"/>
          <w:b w:val="false"/>
          <w:i w:val="false"/>
          <w:color w:val="000000"/>
          <w:sz w:val="28"/>
        </w:rPr>
        <w:t>
      579. Лебедка оборудуется устройством, позволяющим перемещать кабину вручную. Усилие, прилагаемое к устройству при подъеме кабины с грузом, масса которого равна грузоподъемности лифта – не более 235 H.</w:t>
      </w:r>
    </w:p>
    <w:bookmarkEnd w:id="681"/>
    <w:p>
      <w:pPr>
        <w:spacing w:after="0"/>
        <w:ind w:left="0"/>
        <w:jc w:val="both"/>
      </w:pPr>
      <w:r>
        <w:rPr>
          <w:rFonts w:ascii="Times New Roman"/>
          <w:b w:val="false"/>
          <w:i w:val="false"/>
          <w:color w:val="000000"/>
          <w:sz w:val="28"/>
        </w:rPr>
        <w:t>
      Используемый в устройстве штурвал может быть установлен на валу постоянно или быть съемным; применение штурвала со спицами или кривошипной рукоятки не допускается.</w:t>
      </w:r>
    </w:p>
    <w:p>
      <w:pPr>
        <w:spacing w:after="0"/>
        <w:ind w:left="0"/>
        <w:jc w:val="both"/>
      </w:pPr>
      <w:r>
        <w:rPr>
          <w:rFonts w:ascii="Times New Roman"/>
          <w:b w:val="false"/>
          <w:i w:val="false"/>
          <w:color w:val="000000"/>
          <w:sz w:val="28"/>
        </w:rPr>
        <w:t>
      В лебедке без редуктора присоединение указанного устройства к вращающимся частям лебедки контролируется выключателем.</w:t>
      </w:r>
    </w:p>
    <w:p>
      <w:pPr>
        <w:spacing w:after="0"/>
        <w:ind w:left="0"/>
        <w:jc w:val="both"/>
      </w:pPr>
      <w:r>
        <w:rPr>
          <w:rFonts w:ascii="Times New Roman"/>
          <w:b w:val="false"/>
          <w:i w:val="false"/>
          <w:color w:val="000000"/>
          <w:sz w:val="28"/>
        </w:rPr>
        <w:t>
      На лебедке указывается направление вращения штурвала (или заменяющего его устройства) для подъема и опускания кабины.</w:t>
      </w:r>
    </w:p>
    <w:bookmarkStart w:name="z707" w:id="682"/>
    <w:p>
      <w:pPr>
        <w:spacing w:after="0"/>
        <w:ind w:left="0"/>
        <w:jc w:val="both"/>
      </w:pPr>
      <w:r>
        <w:rPr>
          <w:rFonts w:ascii="Times New Roman"/>
          <w:b w:val="false"/>
          <w:i w:val="false"/>
          <w:color w:val="000000"/>
          <w:sz w:val="28"/>
        </w:rPr>
        <w:t>
      580. При оборудовании лебедки устройством для снятия кабины (противовеса) с ловителей или при использовании для этой цели устройства, предназначенного для перемещения кабины вручную, прикладываемое усилие не должно быть более 640 Н.</w:t>
      </w:r>
    </w:p>
    <w:bookmarkEnd w:id="682"/>
    <w:bookmarkStart w:name="z708" w:id="683"/>
    <w:p>
      <w:pPr>
        <w:spacing w:after="0"/>
        <w:ind w:left="0"/>
        <w:jc w:val="both"/>
      </w:pPr>
      <w:r>
        <w:rPr>
          <w:rFonts w:ascii="Times New Roman"/>
          <w:b w:val="false"/>
          <w:i w:val="false"/>
          <w:color w:val="000000"/>
          <w:sz w:val="28"/>
        </w:rPr>
        <w:t>
      581. Редуктор лебедки снабжается указателем уровня масла.</w:t>
      </w:r>
    </w:p>
    <w:bookmarkEnd w:id="683"/>
    <w:bookmarkStart w:name="z709" w:id="684"/>
    <w:p>
      <w:pPr>
        <w:spacing w:after="0"/>
        <w:ind w:left="0"/>
        <w:jc w:val="both"/>
      </w:pPr>
      <w:r>
        <w:rPr>
          <w:rFonts w:ascii="Times New Roman"/>
          <w:b w:val="false"/>
          <w:i w:val="false"/>
          <w:color w:val="000000"/>
          <w:sz w:val="28"/>
        </w:rPr>
        <w:t>
      582. Лебедка с канатоведущим шкивом комплектуется приспособлением, позволяющим зажимать канаты в канавках шкива с усилием, достаточным для подъема кабины с грузом, масса которого равна грузоподъемности лифта, без разгружающего действия противовеса или для подъема противовеса без разгружающего действия кабины.</w:t>
      </w:r>
    </w:p>
    <w:bookmarkEnd w:id="684"/>
    <w:bookmarkStart w:name="z710" w:id="685"/>
    <w:p>
      <w:pPr>
        <w:spacing w:after="0"/>
        <w:ind w:left="0"/>
        <w:jc w:val="both"/>
      </w:pPr>
      <w:r>
        <w:rPr>
          <w:rFonts w:ascii="Times New Roman"/>
          <w:b w:val="false"/>
          <w:i w:val="false"/>
          <w:color w:val="000000"/>
          <w:sz w:val="28"/>
        </w:rPr>
        <w:t>
      583. Барабан лебедки имеет нарезанные по винтовой линии канавки, соответствующие диаметру каната.</w:t>
      </w:r>
    </w:p>
    <w:bookmarkEnd w:id="685"/>
    <w:p>
      <w:pPr>
        <w:spacing w:after="0"/>
        <w:ind w:left="0"/>
        <w:jc w:val="both"/>
      </w:pPr>
      <w:r>
        <w:rPr>
          <w:rFonts w:ascii="Times New Roman"/>
          <w:b w:val="false"/>
          <w:i w:val="false"/>
          <w:color w:val="000000"/>
          <w:sz w:val="28"/>
        </w:rPr>
        <w:t>
      При навивке каната на барабан в несколько слоев обеспечивается укладка каната с постоянным шагом в каждом из слоев.</w:t>
      </w:r>
    </w:p>
    <w:p>
      <w:pPr>
        <w:spacing w:after="0"/>
        <w:ind w:left="0"/>
        <w:jc w:val="both"/>
      </w:pPr>
      <w:r>
        <w:rPr>
          <w:rFonts w:ascii="Times New Roman"/>
          <w:b w:val="false"/>
          <w:i w:val="false"/>
          <w:color w:val="000000"/>
          <w:sz w:val="28"/>
        </w:rPr>
        <w:t>
      Канатоемкость барабана обеспечивает укладку не менее полутора запасных витков каждого закрепленного на барабане каната при самых нижних положениях кабины или противовеса, не считая витков, находящихся под зажимным устройством.</w:t>
      </w:r>
    </w:p>
    <w:bookmarkStart w:name="z711" w:id="686"/>
    <w:p>
      <w:pPr>
        <w:spacing w:after="0"/>
        <w:ind w:left="0"/>
        <w:jc w:val="both"/>
      </w:pPr>
      <w:r>
        <w:rPr>
          <w:rFonts w:ascii="Times New Roman"/>
          <w:b w:val="false"/>
          <w:i w:val="false"/>
          <w:color w:val="000000"/>
          <w:sz w:val="28"/>
        </w:rPr>
        <w:t>
      584. Барабан лебедки имеет реборды, возвышающиеся над верхним слоем навитого каната на высоту не менее диаметра каната. При однослойной навивке каната у барабана допускается не выполнять реборду со стороны (сторон) крепления каната на барабане.</w:t>
      </w:r>
    </w:p>
    <w:bookmarkEnd w:id="686"/>
    <w:bookmarkStart w:name="z712" w:id="687"/>
    <w:p>
      <w:pPr>
        <w:spacing w:after="0"/>
        <w:ind w:left="0"/>
        <w:jc w:val="both"/>
      </w:pPr>
      <w:r>
        <w:rPr>
          <w:rFonts w:ascii="Times New Roman"/>
          <w:b w:val="false"/>
          <w:i w:val="false"/>
          <w:color w:val="000000"/>
          <w:sz w:val="28"/>
        </w:rPr>
        <w:t>
      585. Наименьший допускаемый диаметр канатоведущего шкива, шкива ограничителя скорости, барабана или блока определяется по формуле:</w:t>
      </w:r>
    </w:p>
    <w:bookmarkEnd w:id="687"/>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&gt;</w:t>
      </w:r>
      <w:r>
        <w:rPr>
          <w:rFonts w:ascii="Times New Roman"/>
          <w:b w:val="false"/>
          <w:i w:val="false"/>
          <w:color w:val="000000"/>
          <w:sz w:val="28"/>
        </w:rPr>
        <w:t xml:space="preserve"> Еd,</w:t>
      </w:r>
    </w:p>
    <w:p>
      <w:pPr>
        <w:spacing w:after="0"/>
        <w:ind w:left="0"/>
        <w:jc w:val="both"/>
      </w:pPr>
      <w:r>
        <w:rPr>
          <w:rFonts w:ascii="Times New Roman"/>
          <w:b w:val="false"/>
          <w:i w:val="false"/>
          <w:color w:val="000000"/>
          <w:sz w:val="28"/>
        </w:rPr>
        <w:t xml:space="preserve">
            где: D – диаметр шкива, барабана или блока, измеряемый по средней линии огибающего каната, мм; Е – коэффициент, принимаемый по таблице 10 для тягового каната и по таблице 11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 для уравновешивающего каната и каната, приводящего в действие ограничитель скорости; d – диаметр каната, мм.</w:t>
      </w:r>
    </w:p>
    <w:bookmarkStart w:name="z713" w:id="688"/>
    <w:p>
      <w:pPr>
        <w:spacing w:after="0"/>
        <w:ind w:left="0"/>
        <w:jc w:val="both"/>
      </w:pPr>
      <w:r>
        <w:rPr>
          <w:rFonts w:ascii="Times New Roman"/>
          <w:b w:val="false"/>
          <w:i w:val="false"/>
          <w:color w:val="000000"/>
          <w:sz w:val="28"/>
        </w:rPr>
        <w:t>
      586. Лебедка оборудуется только автоматически действующим тормозом нормально – замкнутого типа.</w:t>
      </w:r>
    </w:p>
    <w:bookmarkEnd w:id="688"/>
    <w:p>
      <w:pPr>
        <w:spacing w:after="0"/>
        <w:ind w:left="0"/>
        <w:jc w:val="both"/>
      </w:pPr>
      <w:r>
        <w:rPr>
          <w:rFonts w:ascii="Times New Roman"/>
          <w:b w:val="false"/>
          <w:i w:val="false"/>
          <w:color w:val="000000"/>
          <w:sz w:val="28"/>
        </w:rPr>
        <w:t>
      Применение ленточного тормоза не допускается. В качестве тормозного шкива допускается использовать полумуфту соединения электродвигателя с редуктором, находящуюся на валу редуктора.</w:t>
      </w:r>
    </w:p>
    <w:p>
      <w:pPr>
        <w:spacing w:after="0"/>
        <w:ind w:left="0"/>
        <w:jc w:val="both"/>
      </w:pPr>
      <w:r>
        <w:rPr>
          <w:rFonts w:ascii="Times New Roman"/>
          <w:b w:val="false"/>
          <w:i w:val="false"/>
          <w:color w:val="000000"/>
          <w:sz w:val="28"/>
        </w:rPr>
        <w:t>
      Лебедка без редуктора, при отсутствии в системе электрического привода устройства удержания кабины на уровне посадочной площадки за счет момента электродвигателя оборудуется двумя тормозами.</w:t>
      </w:r>
    </w:p>
    <w:p>
      <w:pPr>
        <w:spacing w:after="0"/>
        <w:ind w:left="0"/>
        <w:jc w:val="both"/>
      </w:pPr>
      <w:r>
        <w:rPr>
          <w:rFonts w:ascii="Times New Roman"/>
          <w:b w:val="false"/>
          <w:i w:val="false"/>
          <w:color w:val="000000"/>
          <w:sz w:val="28"/>
        </w:rPr>
        <w:t>
      При этом допускается вместо двух тормозов применение одного тормоза с двумя парами колодок, состоящего из двух систем торможения, действующих независимо одна от другой.</w:t>
      </w:r>
    </w:p>
    <w:p>
      <w:pPr>
        <w:spacing w:after="0"/>
        <w:ind w:left="0"/>
        <w:jc w:val="both"/>
      </w:pPr>
      <w:r>
        <w:rPr>
          <w:rFonts w:ascii="Times New Roman"/>
          <w:b w:val="false"/>
          <w:i w:val="false"/>
          <w:color w:val="000000"/>
          <w:sz w:val="28"/>
        </w:rPr>
        <w:t>
      Каждая из этих систем должна состоять из тормозной колодки, на которую воздействует своя пружина (груз) и свой растормаживающий электромагнит (электрический гидравлический толкатель).</w:t>
      </w:r>
    </w:p>
    <w:p>
      <w:pPr>
        <w:spacing w:after="0"/>
        <w:ind w:left="0"/>
        <w:jc w:val="both"/>
      </w:pPr>
      <w:r>
        <w:rPr>
          <w:rFonts w:ascii="Times New Roman"/>
          <w:b w:val="false"/>
          <w:i w:val="false"/>
          <w:color w:val="000000"/>
          <w:sz w:val="28"/>
        </w:rPr>
        <w:t>
      Тормозной момент, создаваемый каждым из двух тормозов или каждой из двух систем одного тормоза, должен быть достаточен для остановки и удержания кабины с грузом, масса которого равна грузоподъемности лифта.</w:t>
      </w:r>
    </w:p>
    <w:p>
      <w:pPr>
        <w:spacing w:after="0"/>
        <w:ind w:left="0"/>
        <w:jc w:val="both"/>
      </w:pPr>
      <w:r>
        <w:rPr>
          <w:rFonts w:ascii="Times New Roman"/>
          <w:b w:val="false"/>
          <w:i w:val="false"/>
          <w:color w:val="000000"/>
          <w:sz w:val="28"/>
        </w:rPr>
        <w:t>
      Работа каждого из двух тормозов или каждой из двух систем одного тормоза должна контролироваться своим выключателем.</w:t>
      </w:r>
    </w:p>
    <w:bookmarkStart w:name="z714" w:id="689"/>
    <w:p>
      <w:pPr>
        <w:spacing w:after="0"/>
        <w:ind w:left="0"/>
        <w:jc w:val="both"/>
      </w:pPr>
      <w:r>
        <w:rPr>
          <w:rFonts w:ascii="Times New Roman"/>
          <w:b w:val="false"/>
          <w:i w:val="false"/>
          <w:color w:val="000000"/>
          <w:sz w:val="28"/>
        </w:rPr>
        <w:t xml:space="preserve">
      587. Тормоз лебедки способен останавливать движущиеся массы с учетом требований </w:t>
      </w:r>
      <w:r>
        <w:rPr>
          <w:rFonts w:ascii="Times New Roman"/>
          <w:b w:val="false"/>
          <w:i w:val="false"/>
          <w:color w:val="000000"/>
          <w:sz w:val="28"/>
        </w:rPr>
        <w:t>пунктов 694</w:t>
      </w:r>
      <w:r>
        <w:rPr>
          <w:rFonts w:ascii="Times New Roman"/>
          <w:b w:val="false"/>
          <w:i w:val="false"/>
          <w:color w:val="000000"/>
          <w:sz w:val="28"/>
        </w:rPr>
        <w:t>-</w:t>
      </w:r>
      <w:r>
        <w:rPr>
          <w:rFonts w:ascii="Times New Roman"/>
          <w:b w:val="false"/>
          <w:i w:val="false"/>
          <w:color w:val="000000"/>
          <w:sz w:val="28"/>
        </w:rPr>
        <w:t>696</w:t>
      </w:r>
      <w:r>
        <w:rPr>
          <w:rFonts w:ascii="Times New Roman"/>
          <w:b w:val="false"/>
          <w:i w:val="false"/>
          <w:color w:val="000000"/>
          <w:sz w:val="28"/>
        </w:rPr>
        <w:t xml:space="preserve"> настоящих Правил, удерживать кабину при проведении испытаний в соответствии с </w:t>
      </w:r>
      <w:r>
        <w:rPr>
          <w:rFonts w:ascii="Times New Roman"/>
          <w:b w:val="false"/>
          <w:i w:val="false"/>
          <w:color w:val="000000"/>
          <w:sz w:val="28"/>
        </w:rPr>
        <w:t>пунктом 827</w:t>
      </w:r>
      <w:r>
        <w:rPr>
          <w:rFonts w:ascii="Times New Roman"/>
          <w:b w:val="false"/>
          <w:i w:val="false"/>
          <w:color w:val="000000"/>
          <w:sz w:val="28"/>
        </w:rPr>
        <w:t xml:space="preserve"> настоящих Правил.</w:t>
      </w:r>
    </w:p>
    <w:bookmarkEnd w:id="689"/>
    <w:bookmarkStart w:name="z715" w:id="690"/>
    <w:p>
      <w:pPr>
        <w:spacing w:after="0"/>
        <w:ind w:left="0"/>
        <w:jc w:val="both"/>
      </w:pPr>
      <w:r>
        <w:rPr>
          <w:rFonts w:ascii="Times New Roman"/>
          <w:b w:val="false"/>
          <w:i w:val="false"/>
          <w:color w:val="000000"/>
          <w:sz w:val="28"/>
        </w:rPr>
        <w:t>
      588. У тормоза лебедки предусматривается устройство для ручного растормаживания; при прекращении воздействия на это устройство действие тормоза автоматически восстанавливаться.</w:t>
      </w:r>
    </w:p>
    <w:bookmarkEnd w:id="690"/>
    <w:bookmarkStart w:name="z716" w:id="691"/>
    <w:p>
      <w:pPr>
        <w:spacing w:after="0"/>
        <w:ind w:left="0"/>
        <w:jc w:val="both"/>
      </w:pPr>
      <w:r>
        <w:rPr>
          <w:rFonts w:ascii="Times New Roman"/>
          <w:b w:val="false"/>
          <w:i w:val="false"/>
          <w:color w:val="000000"/>
          <w:sz w:val="28"/>
        </w:rPr>
        <w:t>
      589. На лебедке крепится табличка с указанием:</w:t>
      </w:r>
    </w:p>
    <w:bookmarkEnd w:id="691"/>
    <w:p>
      <w:pPr>
        <w:spacing w:after="0"/>
        <w:ind w:left="0"/>
        <w:jc w:val="both"/>
      </w:pPr>
      <w:r>
        <w:rPr>
          <w:rFonts w:ascii="Times New Roman"/>
          <w:b w:val="false"/>
          <w:i w:val="false"/>
          <w:color w:val="000000"/>
          <w:sz w:val="28"/>
        </w:rPr>
        <w:t>
      наименования или товарного знака предприятия-изготовителя лебедки;</w:t>
      </w:r>
    </w:p>
    <w:p>
      <w:pPr>
        <w:spacing w:after="0"/>
        <w:ind w:left="0"/>
        <w:jc w:val="both"/>
      </w:pPr>
      <w:r>
        <w:rPr>
          <w:rFonts w:ascii="Times New Roman"/>
          <w:b w:val="false"/>
          <w:i w:val="false"/>
          <w:color w:val="000000"/>
          <w:sz w:val="28"/>
        </w:rPr>
        <w:t>
      заводского номера лебедки и года ее изготовления;</w:t>
      </w:r>
    </w:p>
    <w:p>
      <w:pPr>
        <w:spacing w:after="0"/>
        <w:ind w:left="0"/>
        <w:jc w:val="both"/>
      </w:pPr>
      <w:r>
        <w:rPr>
          <w:rFonts w:ascii="Times New Roman"/>
          <w:b w:val="false"/>
          <w:i w:val="false"/>
          <w:color w:val="000000"/>
          <w:sz w:val="28"/>
        </w:rPr>
        <w:t>
      номинального крутящего момента на выходном валу.</w:t>
      </w:r>
    </w:p>
    <w:bookmarkStart w:name="z717" w:id="692"/>
    <w:p>
      <w:pPr>
        <w:spacing w:after="0"/>
        <w:ind w:left="0"/>
        <w:jc w:val="left"/>
      </w:pPr>
      <w:r>
        <w:rPr>
          <w:rFonts w:ascii="Times New Roman"/>
          <w:b/>
          <w:i w:val="false"/>
          <w:color w:val="000000"/>
        </w:rPr>
        <w:t xml:space="preserve"> Параграф 9. Кабина</w:t>
      </w:r>
    </w:p>
    <w:bookmarkEnd w:id="692"/>
    <w:bookmarkStart w:name="z718" w:id="693"/>
    <w:p>
      <w:pPr>
        <w:spacing w:after="0"/>
        <w:ind w:left="0"/>
        <w:jc w:val="both"/>
      </w:pPr>
      <w:r>
        <w:rPr>
          <w:rFonts w:ascii="Times New Roman"/>
          <w:b w:val="false"/>
          <w:i w:val="false"/>
          <w:color w:val="000000"/>
          <w:sz w:val="28"/>
        </w:rPr>
        <w:t xml:space="preserve">
      590. Кабина лифта рассчитывается на нагрузки, возникающие при рабочем режиме, при испытаниях лифта в соответствии с </w:t>
      </w:r>
      <w:r>
        <w:rPr>
          <w:rFonts w:ascii="Times New Roman"/>
          <w:b w:val="false"/>
          <w:i w:val="false"/>
          <w:color w:val="000000"/>
          <w:sz w:val="28"/>
        </w:rPr>
        <w:t>пунктом 826</w:t>
      </w:r>
      <w:r>
        <w:rPr>
          <w:rFonts w:ascii="Times New Roman"/>
          <w:b w:val="false"/>
          <w:i w:val="false"/>
          <w:color w:val="000000"/>
          <w:sz w:val="28"/>
        </w:rPr>
        <w:t xml:space="preserve"> настоящих Правил, при посадке ее на ловители и буфера (упоры).</w:t>
      </w:r>
    </w:p>
    <w:bookmarkEnd w:id="693"/>
    <w:p>
      <w:pPr>
        <w:spacing w:after="0"/>
        <w:ind w:left="0"/>
        <w:jc w:val="both"/>
      </w:pPr>
      <w:r>
        <w:rPr>
          <w:rFonts w:ascii="Times New Roman"/>
          <w:b w:val="false"/>
          <w:i w:val="false"/>
          <w:color w:val="000000"/>
          <w:sz w:val="28"/>
        </w:rPr>
        <w:t>
      Нагрузки, действующие на кабину при посадке ее на ловители и буфера (упоры), определяется при скорости движения кабины и ее загрузке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 – при посадке на ловители;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649</w:t>
      </w:r>
      <w:r>
        <w:rPr>
          <w:rFonts w:ascii="Times New Roman"/>
          <w:b w:val="false"/>
          <w:i w:val="false"/>
          <w:color w:val="000000"/>
          <w:sz w:val="28"/>
        </w:rPr>
        <w:t xml:space="preserve"> настоящих Правил – при посадке на буфера (упоры).</w:t>
      </w:r>
    </w:p>
    <w:bookmarkStart w:name="z719" w:id="694"/>
    <w:p>
      <w:pPr>
        <w:spacing w:after="0"/>
        <w:ind w:left="0"/>
        <w:jc w:val="both"/>
      </w:pPr>
      <w:r>
        <w:rPr>
          <w:rFonts w:ascii="Times New Roman"/>
          <w:b w:val="false"/>
          <w:i w:val="false"/>
          <w:color w:val="000000"/>
          <w:sz w:val="28"/>
        </w:rPr>
        <w:t>
      591. Кабина лифта оборудуется ловителями.</w:t>
      </w:r>
    </w:p>
    <w:bookmarkEnd w:id="694"/>
    <w:p>
      <w:pPr>
        <w:spacing w:after="0"/>
        <w:ind w:left="0"/>
        <w:jc w:val="both"/>
      </w:pPr>
      <w:r>
        <w:rPr>
          <w:rFonts w:ascii="Times New Roman"/>
          <w:b w:val="false"/>
          <w:i w:val="false"/>
          <w:color w:val="000000"/>
          <w:sz w:val="28"/>
        </w:rPr>
        <w:t>
      Допускается не оборудовать ловителями кабину тротуарного лифта с высотой подъема не более 6,5 метров, подвешенную не менее чем на четырех канатах.</w:t>
      </w:r>
    </w:p>
    <w:bookmarkStart w:name="z720" w:id="695"/>
    <w:p>
      <w:pPr>
        <w:spacing w:after="0"/>
        <w:ind w:left="0"/>
        <w:jc w:val="both"/>
      </w:pPr>
      <w:r>
        <w:rPr>
          <w:rFonts w:ascii="Times New Roman"/>
          <w:b w:val="false"/>
          <w:i w:val="false"/>
          <w:color w:val="000000"/>
          <w:sz w:val="28"/>
        </w:rPr>
        <w:t>
      592. Кабина лифта ограждается на всю ее высоту и имеет потолочное перекрытие и пол.</w:t>
      </w:r>
    </w:p>
    <w:bookmarkEnd w:id="695"/>
    <w:p>
      <w:pPr>
        <w:spacing w:after="0"/>
        <w:ind w:left="0"/>
        <w:jc w:val="both"/>
      </w:pPr>
      <w:r>
        <w:rPr>
          <w:rFonts w:ascii="Times New Roman"/>
          <w:b w:val="false"/>
          <w:i w:val="false"/>
          <w:color w:val="000000"/>
          <w:sz w:val="28"/>
        </w:rPr>
        <w:t>
      У тротуарного лифта разрешается ограждать кабину на высоту, при которой невозможно самопроизвольное смещение груза за габариты кабины, не устраивать потолочное перекрытие.</w:t>
      </w:r>
    </w:p>
    <w:bookmarkStart w:name="z721" w:id="696"/>
    <w:p>
      <w:pPr>
        <w:spacing w:after="0"/>
        <w:ind w:left="0"/>
        <w:jc w:val="both"/>
      </w:pPr>
      <w:r>
        <w:rPr>
          <w:rFonts w:ascii="Times New Roman"/>
          <w:b w:val="false"/>
          <w:i w:val="false"/>
          <w:color w:val="000000"/>
          <w:sz w:val="28"/>
        </w:rPr>
        <w:t>
      593. В ограждении кабины предусматриваются входные (погрузочные) проемы (проем), допускается выполнять проемы для аварийных дверей и вентиляционные отверстия.</w:t>
      </w:r>
    </w:p>
    <w:bookmarkEnd w:id="696"/>
    <w:p>
      <w:pPr>
        <w:spacing w:after="0"/>
        <w:ind w:left="0"/>
        <w:jc w:val="both"/>
      </w:pPr>
      <w:r>
        <w:rPr>
          <w:rFonts w:ascii="Times New Roman"/>
          <w:b w:val="false"/>
          <w:i w:val="false"/>
          <w:color w:val="000000"/>
          <w:sz w:val="28"/>
        </w:rPr>
        <w:t>
      В потолочном перекрытии допускается устройство люка для выхода обслуживающего персонала на крышу кабины.</w:t>
      </w:r>
    </w:p>
    <w:bookmarkStart w:name="z722" w:id="697"/>
    <w:p>
      <w:pPr>
        <w:spacing w:after="0"/>
        <w:ind w:left="0"/>
        <w:jc w:val="both"/>
      </w:pPr>
      <w:r>
        <w:rPr>
          <w:rFonts w:ascii="Times New Roman"/>
          <w:b w:val="false"/>
          <w:i w:val="false"/>
          <w:color w:val="000000"/>
          <w:sz w:val="28"/>
        </w:rPr>
        <w:t>
      594. Ограждение кабины лифта сплошное.</w:t>
      </w:r>
    </w:p>
    <w:bookmarkEnd w:id="697"/>
    <w:p>
      <w:pPr>
        <w:spacing w:after="0"/>
        <w:ind w:left="0"/>
        <w:jc w:val="both"/>
      </w:pPr>
      <w:r>
        <w:rPr>
          <w:rFonts w:ascii="Times New Roman"/>
          <w:b w:val="false"/>
          <w:i w:val="false"/>
          <w:color w:val="000000"/>
          <w:sz w:val="28"/>
        </w:rPr>
        <w:t>
      Выполняется ограждение металлической сеткой или перфорированным листом:</w:t>
      </w:r>
    </w:p>
    <w:p>
      <w:pPr>
        <w:spacing w:after="0"/>
        <w:ind w:left="0"/>
        <w:jc w:val="both"/>
      </w:pPr>
      <w:r>
        <w:rPr>
          <w:rFonts w:ascii="Times New Roman"/>
          <w:b w:val="false"/>
          <w:i w:val="false"/>
          <w:color w:val="000000"/>
          <w:sz w:val="28"/>
        </w:rPr>
        <w:t>
      на высоте более 2000 мм от уровня пола – у лифта, в котором разрешается транспортировка пассажиров только в сопровождении лифтера;</w:t>
      </w:r>
    </w:p>
    <w:p>
      <w:pPr>
        <w:spacing w:after="0"/>
        <w:ind w:left="0"/>
        <w:jc w:val="both"/>
      </w:pPr>
      <w:r>
        <w:rPr>
          <w:rFonts w:ascii="Times New Roman"/>
          <w:b w:val="false"/>
          <w:i w:val="false"/>
          <w:color w:val="000000"/>
          <w:sz w:val="28"/>
        </w:rPr>
        <w:t>
      на высоте более 1000 мм от уровня пола – у лифта, в котором запрещается транспортировка пассажиров.</w:t>
      </w:r>
    </w:p>
    <w:bookmarkStart w:name="z723" w:id="698"/>
    <w:p>
      <w:pPr>
        <w:spacing w:after="0"/>
        <w:ind w:left="0"/>
        <w:jc w:val="both"/>
      </w:pPr>
      <w:r>
        <w:rPr>
          <w:rFonts w:ascii="Times New Roman"/>
          <w:b w:val="false"/>
          <w:i w:val="false"/>
          <w:color w:val="000000"/>
          <w:sz w:val="28"/>
        </w:rPr>
        <w:t>
      595. Для ограждения кабины пассажирского лифта в жилом доме стекло не применяется.</w:t>
      </w:r>
    </w:p>
    <w:bookmarkEnd w:id="698"/>
    <w:p>
      <w:pPr>
        <w:spacing w:after="0"/>
        <w:ind w:left="0"/>
        <w:jc w:val="both"/>
      </w:pPr>
      <w:r>
        <w:rPr>
          <w:rFonts w:ascii="Times New Roman"/>
          <w:b w:val="false"/>
          <w:i w:val="false"/>
          <w:color w:val="000000"/>
          <w:sz w:val="28"/>
        </w:rPr>
        <w:t>
      Допускается ограждение кабины пассажирского лифта, за исключением лифта жилого здания, на высоте более 1000 мм от уровня пола выполнять из стекла толщиной не менее 7,5 мм.</w:t>
      </w:r>
    </w:p>
    <w:bookmarkStart w:name="z724" w:id="699"/>
    <w:p>
      <w:pPr>
        <w:spacing w:after="0"/>
        <w:ind w:left="0"/>
        <w:jc w:val="both"/>
      </w:pPr>
      <w:r>
        <w:rPr>
          <w:rFonts w:ascii="Times New Roman"/>
          <w:b w:val="false"/>
          <w:i w:val="false"/>
          <w:color w:val="000000"/>
          <w:sz w:val="28"/>
        </w:rPr>
        <w:t xml:space="preserve">
      596. При размещении кабины в шахте, имеющей частичное ограждение, или в случае увеличения расстояний от наружной поверхности стенок кабины до внутренней поверхности ограждения шахты, определенных таблицей 9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 а также при расположении нескольких лифтов в одной шахте и отсутствии на всю высоту шахты перегородки, отделяющей один лифт от другого, верх кабины оборудуется перилами высотой не менее 1000 мм со сплошной обшивкой по низу на высоту не менее 100 мм.</w:t>
      </w:r>
    </w:p>
    <w:bookmarkEnd w:id="699"/>
    <w:p>
      <w:pPr>
        <w:spacing w:after="0"/>
        <w:ind w:left="0"/>
        <w:jc w:val="both"/>
      </w:pPr>
      <w:r>
        <w:rPr>
          <w:rFonts w:ascii="Times New Roman"/>
          <w:b w:val="false"/>
          <w:i w:val="false"/>
          <w:color w:val="000000"/>
          <w:sz w:val="28"/>
        </w:rPr>
        <w:t>
      Перила и обшивка располагаются со стороны:</w:t>
      </w:r>
    </w:p>
    <w:p>
      <w:pPr>
        <w:spacing w:after="0"/>
        <w:ind w:left="0"/>
        <w:jc w:val="both"/>
      </w:pPr>
      <w:r>
        <w:rPr>
          <w:rFonts w:ascii="Times New Roman"/>
          <w:b w:val="false"/>
          <w:i w:val="false"/>
          <w:color w:val="000000"/>
          <w:sz w:val="28"/>
        </w:rPr>
        <w:t>
      где частично или полностью отсутствует ограждение шахты;</w:t>
      </w:r>
    </w:p>
    <w:p>
      <w:pPr>
        <w:spacing w:after="0"/>
        <w:ind w:left="0"/>
        <w:jc w:val="both"/>
      </w:pPr>
      <w:r>
        <w:rPr>
          <w:rFonts w:ascii="Times New Roman"/>
          <w:b w:val="false"/>
          <w:i w:val="false"/>
          <w:color w:val="000000"/>
          <w:sz w:val="28"/>
        </w:rPr>
        <w:t>
      расположения соседнего лифта;</w:t>
      </w:r>
    </w:p>
    <w:p>
      <w:pPr>
        <w:spacing w:after="0"/>
        <w:ind w:left="0"/>
        <w:jc w:val="both"/>
      </w:pPr>
      <w:r>
        <w:rPr>
          <w:rFonts w:ascii="Times New Roman"/>
          <w:b w:val="false"/>
          <w:i w:val="false"/>
          <w:color w:val="000000"/>
          <w:sz w:val="28"/>
        </w:rPr>
        <w:t xml:space="preserve">
      где увеличены нормируемые таблицей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 указанные размеры.</w:t>
      </w:r>
    </w:p>
    <w:bookmarkStart w:name="z725" w:id="700"/>
    <w:p>
      <w:pPr>
        <w:spacing w:after="0"/>
        <w:ind w:left="0"/>
        <w:jc w:val="both"/>
      </w:pPr>
      <w:r>
        <w:rPr>
          <w:rFonts w:ascii="Times New Roman"/>
          <w:b w:val="false"/>
          <w:i w:val="false"/>
          <w:color w:val="000000"/>
          <w:sz w:val="28"/>
        </w:rPr>
        <w:t>
      597. Высота кабины следующая:</w:t>
      </w:r>
    </w:p>
    <w:bookmarkEnd w:id="700"/>
    <w:p>
      <w:pPr>
        <w:spacing w:after="0"/>
        <w:ind w:left="0"/>
        <w:jc w:val="both"/>
      </w:pPr>
      <w:r>
        <w:rPr>
          <w:rFonts w:ascii="Times New Roman"/>
          <w:b w:val="false"/>
          <w:i w:val="false"/>
          <w:color w:val="000000"/>
          <w:sz w:val="28"/>
        </w:rPr>
        <w:t>
      у лифта, в кабину которого допускается вход людей, – не менее 2000 мм;</w:t>
      </w:r>
    </w:p>
    <w:p>
      <w:pPr>
        <w:spacing w:after="0"/>
        <w:ind w:left="0"/>
        <w:jc w:val="both"/>
      </w:pPr>
      <w:r>
        <w:rPr>
          <w:rFonts w:ascii="Times New Roman"/>
          <w:b w:val="false"/>
          <w:i w:val="false"/>
          <w:color w:val="000000"/>
          <w:sz w:val="28"/>
        </w:rPr>
        <w:t>
      у лифта, в кабину которого не допускается вход людей, – не более 1250 мм.</w:t>
      </w:r>
    </w:p>
    <w:p>
      <w:pPr>
        <w:spacing w:after="0"/>
        <w:ind w:left="0"/>
        <w:jc w:val="both"/>
      </w:pPr>
      <w:r>
        <w:rPr>
          <w:rFonts w:ascii="Times New Roman"/>
          <w:b w:val="false"/>
          <w:i w:val="false"/>
          <w:color w:val="000000"/>
          <w:sz w:val="28"/>
        </w:rPr>
        <w:t>
      Высота кабины не может быть меньше высоты двери шахты. Высота кабины измеряется от уровня ее пола до потолка, при этом находящиеся на потолке выступающие не более 50 мм элементы (плафон, решетка, багет и тому подобные), а также расположенные на полу кабины рельсы не учитываются.</w:t>
      </w:r>
    </w:p>
    <w:p>
      <w:pPr>
        <w:spacing w:after="0"/>
        <w:ind w:left="0"/>
        <w:jc w:val="both"/>
      </w:pPr>
      <w:r>
        <w:rPr>
          <w:rFonts w:ascii="Times New Roman"/>
          <w:b w:val="false"/>
          <w:i w:val="false"/>
          <w:color w:val="000000"/>
          <w:sz w:val="28"/>
        </w:rPr>
        <w:t>
      Высота кабины грузового лифта, предназначенная для загрузки средством напольного транспорта с водителем, определяется возможностью его въезда в кабину.</w:t>
      </w:r>
    </w:p>
    <w:bookmarkStart w:name="z726" w:id="701"/>
    <w:p>
      <w:pPr>
        <w:spacing w:after="0"/>
        <w:ind w:left="0"/>
        <w:jc w:val="both"/>
      </w:pPr>
      <w:r>
        <w:rPr>
          <w:rFonts w:ascii="Times New Roman"/>
          <w:b w:val="false"/>
          <w:i w:val="false"/>
          <w:color w:val="000000"/>
          <w:sz w:val="28"/>
        </w:rPr>
        <w:t xml:space="preserve">
      598. Кабина лифта самостоятельного пользования выполняется в соответствии с требованиями </w:t>
      </w:r>
      <w:r>
        <w:rPr>
          <w:rFonts w:ascii="Times New Roman"/>
          <w:b w:val="false"/>
          <w:i w:val="false"/>
          <w:color w:val="000000"/>
          <w:sz w:val="28"/>
        </w:rPr>
        <w:t>пунктов 457</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настоящих Правил.</w:t>
      </w:r>
    </w:p>
    <w:bookmarkEnd w:id="701"/>
    <w:bookmarkStart w:name="z727" w:id="702"/>
    <w:p>
      <w:pPr>
        <w:spacing w:after="0"/>
        <w:ind w:left="0"/>
        <w:jc w:val="both"/>
      </w:pPr>
      <w:r>
        <w:rPr>
          <w:rFonts w:ascii="Times New Roman"/>
          <w:b w:val="false"/>
          <w:i w:val="false"/>
          <w:color w:val="000000"/>
          <w:sz w:val="28"/>
        </w:rPr>
        <w:t>
      599.  Площадь пола кабины грузового малого лифта – не более 1 м</w:t>
      </w:r>
      <w:r>
        <w:rPr>
          <w:rFonts w:ascii="Times New Roman"/>
          <w:b w:val="false"/>
          <w:i w:val="false"/>
          <w:color w:val="000000"/>
          <w:vertAlign w:val="superscript"/>
        </w:rPr>
        <w:t>2</w:t>
      </w:r>
      <w:r>
        <w:rPr>
          <w:rFonts w:ascii="Times New Roman"/>
          <w:b w:val="false"/>
          <w:i w:val="false"/>
          <w:color w:val="000000"/>
          <w:sz w:val="28"/>
        </w:rPr>
        <w:t xml:space="preserve">, при этом наибольший линейный размер пола – не более 1450 мм. </w:t>
      </w:r>
    </w:p>
    <w:bookmarkEnd w:id="702"/>
    <w:bookmarkStart w:name="z728" w:id="703"/>
    <w:p>
      <w:pPr>
        <w:spacing w:after="0"/>
        <w:ind w:left="0"/>
        <w:jc w:val="both"/>
      </w:pPr>
      <w:r>
        <w:rPr>
          <w:rFonts w:ascii="Times New Roman"/>
          <w:b w:val="false"/>
          <w:i w:val="false"/>
          <w:color w:val="000000"/>
          <w:sz w:val="28"/>
        </w:rPr>
        <w:t>
      600. Кабина, в которой допускается транспортировка людей, оборудуется дверью (дверями).</w:t>
      </w:r>
    </w:p>
    <w:bookmarkEnd w:id="703"/>
    <w:p>
      <w:pPr>
        <w:spacing w:after="0"/>
        <w:ind w:left="0"/>
        <w:jc w:val="both"/>
      </w:pPr>
      <w:r>
        <w:rPr>
          <w:rFonts w:ascii="Times New Roman"/>
          <w:b w:val="false"/>
          <w:i w:val="false"/>
          <w:color w:val="000000"/>
          <w:sz w:val="28"/>
        </w:rPr>
        <w:t>
      Кабина, в которой не допускается транспортировка людей (лифт с наружным управлением), может не оборудоваться дверями. При этом исключается самопроизвольное смещение груза за габариты кабины.</w:t>
      </w:r>
    </w:p>
    <w:bookmarkStart w:name="z729" w:id="704"/>
    <w:p>
      <w:pPr>
        <w:spacing w:after="0"/>
        <w:ind w:left="0"/>
        <w:jc w:val="both"/>
      </w:pPr>
      <w:r>
        <w:rPr>
          <w:rFonts w:ascii="Times New Roman"/>
          <w:b w:val="false"/>
          <w:i w:val="false"/>
          <w:color w:val="000000"/>
          <w:sz w:val="28"/>
        </w:rPr>
        <w:t>
      601. Дверь кабины может быть распашная, раздвижная или комбинированная (распашная – раздвижная).</w:t>
      </w:r>
    </w:p>
    <w:bookmarkEnd w:id="704"/>
    <w:p>
      <w:pPr>
        <w:spacing w:after="0"/>
        <w:ind w:left="0"/>
        <w:jc w:val="both"/>
      </w:pPr>
      <w:r>
        <w:rPr>
          <w:rFonts w:ascii="Times New Roman"/>
          <w:b w:val="false"/>
          <w:i w:val="false"/>
          <w:color w:val="000000"/>
          <w:sz w:val="28"/>
        </w:rPr>
        <w:t>
      Открывание (закрывание) двери может осуществляться вручную или автоматически.</w:t>
      </w:r>
    </w:p>
    <w:bookmarkStart w:name="z730" w:id="705"/>
    <w:p>
      <w:pPr>
        <w:spacing w:after="0"/>
        <w:ind w:left="0"/>
        <w:jc w:val="both"/>
      </w:pPr>
      <w:r>
        <w:rPr>
          <w:rFonts w:ascii="Times New Roman"/>
          <w:b w:val="false"/>
          <w:i w:val="false"/>
          <w:color w:val="000000"/>
          <w:sz w:val="28"/>
        </w:rPr>
        <w:t xml:space="preserve">
      602. Вертикально-раздвижная дверь кабины может быть применена только у грузового малого и грузового лифтов, в которых не допускается транспортировка пассажиров, при этом дверь кабины грузового лифта соответствует условиям, указанным в </w:t>
      </w:r>
      <w:r>
        <w:rPr>
          <w:rFonts w:ascii="Times New Roman"/>
          <w:b w:val="false"/>
          <w:i w:val="false"/>
          <w:color w:val="000000"/>
          <w:sz w:val="28"/>
        </w:rPr>
        <w:t>пункте 536</w:t>
      </w:r>
      <w:r>
        <w:rPr>
          <w:rFonts w:ascii="Times New Roman"/>
          <w:b w:val="false"/>
          <w:i w:val="false"/>
          <w:color w:val="000000"/>
          <w:sz w:val="28"/>
        </w:rPr>
        <w:t xml:space="preserve"> настоящих Правил.</w:t>
      </w:r>
    </w:p>
    <w:bookmarkEnd w:id="705"/>
    <w:bookmarkStart w:name="z731" w:id="706"/>
    <w:p>
      <w:pPr>
        <w:spacing w:after="0"/>
        <w:ind w:left="0"/>
        <w:jc w:val="both"/>
      </w:pPr>
      <w:r>
        <w:rPr>
          <w:rFonts w:ascii="Times New Roman"/>
          <w:b w:val="false"/>
          <w:i w:val="false"/>
          <w:color w:val="000000"/>
          <w:sz w:val="28"/>
        </w:rPr>
        <w:t>
      603. Ограждение двери кабины выполняется сплошным.</w:t>
      </w:r>
    </w:p>
    <w:bookmarkEnd w:id="706"/>
    <w:p>
      <w:pPr>
        <w:spacing w:after="0"/>
        <w:ind w:left="0"/>
        <w:jc w:val="both"/>
      </w:pPr>
      <w:r>
        <w:rPr>
          <w:rFonts w:ascii="Times New Roman"/>
          <w:b w:val="false"/>
          <w:i w:val="false"/>
          <w:color w:val="000000"/>
          <w:sz w:val="28"/>
        </w:rPr>
        <w:t>
      Допускается выполнять ограждение шахты металлической сеткой или перфорированным листом:</w:t>
      </w:r>
    </w:p>
    <w:p>
      <w:pPr>
        <w:spacing w:after="0"/>
        <w:ind w:left="0"/>
        <w:jc w:val="both"/>
      </w:pPr>
      <w:r>
        <w:rPr>
          <w:rFonts w:ascii="Times New Roman"/>
          <w:b w:val="false"/>
          <w:i w:val="false"/>
          <w:color w:val="000000"/>
          <w:sz w:val="28"/>
        </w:rPr>
        <w:t>
      на высоте более 2000 мм от уровня пола – у лифта, в котором допускается транспортировка пассажиров только в сопровождении лифтера;</w:t>
      </w:r>
    </w:p>
    <w:p>
      <w:pPr>
        <w:spacing w:after="0"/>
        <w:ind w:left="0"/>
        <w:jc w:val="both"/>
      </w:pPr>
      <w:r>
        <w:rPr>
          <w:rFonts w:ascii="Times New Roman"/>
          <w:b w:val="false"/>
          <w:i w:val="false"/>
          <w:color w:val="000000"/>
          <w:sz w:val="28"/>
        </w:rPr>
        <w:t>
      у лифта, в котором не допускается транспортировка пассажиров.</w:t>
      </w:r>
    </w:p>
    <w:bookmarkStart w:name="z732" w:id="707"/>
    <w:p>
      <w:pPr>
        <w:spacing w:after="0"/>
        <w:ind w:left="0"/>
        <w:jc w:val="both"/>
      </w:pPr>
      <w:r>
        <w:rPr>
          <w:rFonts w:ascii="Times New Roman"/>
          <w:b w:val="false"/>
          <w:i w:val="false"/>
          <w:color w:val="000000"/>
          <w:sz w:val="28"/>
        </w:rPr>
        <w:t>
      604. У грузового лифта, управляемого из кабины лифтером, у лифта, в кабине которого не допущена транспортировка людей, допускается применение раздвижной решетчатой двери кабины. Просвет между полосами раздвинутой (закрытой) двери кабины, в которой допускается транспортировка людей – не более 120 мм.</w:t>
      </w:r>
    </w:p>
    <w:bookmarkEnd w:id="707"/>
    <w:bookmarkStart w:name="z733" w:id="708"/>
    <w:p>
      <w:pPr>
        <w:spacing w:after="0"/>
        <w:ind w:left="0"/>
        <w:jc w:val="both"/>
      </w:pPr>
      <w:r>
        <w:rPr>
          <w:rFonts w:ascii="Times New Roman"/>
          <w:b w:val="false"/>
          <w:i w:val="false"/>
          <w:color w:val="000000"/>
          <w:sz w:val="28"/>
        </w:rPr>
        <w:t>
      605. Распашная и комбинированная двери кабины открываются внутрь кабины.</w:t>
      </w:r>
    </w:p>
    <w:bookmarkEnd w:id="708"/>
    <w:bookmarkStart w:name="z734" w:id="709"/>
    <w:p>
      <w:pPr>
        <w:spacing w:after="0"/>
        <w:ind w:left="0"/>
        <w:jc w:val="both"/>
      </w:pPr>
      <w:r>
        <w:rPr>
          <w:rFonts w:ascii="Times New Roman"/>
          <w:b w:val="false"/>
          <w:i w:val="false"/>
          <w:color w:val="000000"/>
          <w:sz w:val="28"/>
        </w:rPr>
        <w:t>
      606. У кабины, в которой допускается транспортировка людей, открываемая вручную дверь, имеющая сплошное ограждение от уровня пола до высоты 1800 мм и более, имеет смотровое отверстие, огражденное прозрачным материалом. При применении с этой целью стекла его толщина – не менее 4 мм. Если используется иной материал, его прочность – не менее чем у стекла толщиной 4 мм.</w:t>
      </w:r>
    </w:p>
    <w:bookmarkEnd w:id="709"/>
    <w:p>
      <w:pPr>
        <w:spacing w:after="0"/>
        <w:ind w:left="0"/>
        <w:jc w:val="both"/>
      </w:pPr>
      <w:r>
        <w:rPr>
          <w:rFonts w:ascii="Times New Roman"/>
          <w:b w:val="false"/>
          <w:i w:val="false"/>
          <w:color w:val="000000"/>
          <w:sz w:val="28"/>
        </w:rPr>
        <w:t>
      Ширина смотрового отверстия – до 120 мм, его площадь – не менее 300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Нижний край смотрового отверстия располагается на высоте не менее 1000 мм от уровня пола.</w:t>
      </w:r>
    </w:p>
    <w:bookmarkStart w:name="z735" w:id="710"/>
    <w:p>
      <w:pPr>
        <w:spacing w:after="0"/>
        <w:ind w:left="0"/>
        <w:jc w:val="both"/>
      </w:pPr>
      <w:r>
        <w:rPr>
          <w:rFonts w:ascii="Times New Roman"/>
          <w:b w:val="false"/>
          <w:i w:val="false"/>
          <w:color w:val="000000"/>
          <w:sz w:val="28"/>
        </w:rPr>
        <w:t>
      607. Высота двери кабины – не менее высоты двери шахты.</w:t>
      </w:r>
    </w:p>
    <w:bookmarkEnd w:id="710"/>
    <w:bookmarkStart w:name="z736" w:id="711"/>
    <w:p>
      <w:pPr>
        <w:spacing w:after="0"/>
        <w:ind w:left="0"/>
        <w:jc w:val="both"/>
      </w:pPr>
      <w:r>
        <w:rPr>
          <w:rFonts w:ascii="Times New Roman"/>
          <w:b w:val="false"/>
          <w:i w:val="false"/>
          <w:color w:val="000000"/>
          <w:sz w:val="28"/>
        </w:rPr>
        <w:t xml:space="preserve">
      608. Раздвижная дверь кабины – соответствует требованиям </w:t>
      </w:r>
      <w:r>
        <w:rPr>
          <w:rFonts w:ascii="Times New Roman"/>
          <w:b w:val="false"/>
          <w:i w:val="false"/>
          <w:color w:val="000000"/>
          <w:sz w:val="28"/>
        </w:rPr>
        <w:t>пункта 558</w:t>
      </w:r>
      <w:r>
        <w:rPr>
          <w:rFonts w:ascii="Times New Roman"/>
          <w:b w:val="false"/>
          <w:i w:val="false"/>
          <w:color w:val="000000"/>
          <w:sz w:val="28"/>
        </w:rPr>
        <w:t xml:space="preserve"> настоящих Правил.</w:t>
      </w:r>
    </w:p>
    <w:bookmarkEnd w:id="711"/>
    <w:p>
      <w:pPr>
        <w:spacing w:after="0"/>
        <w:ind w:left="0"/>
        <w:jc w:val="both"/>
      </w:pPr>
      <w:r>
        <w:rPr>
          <w:rFonts w:ascii="Times New Roman"/>
          <w:b w:val="false"/>
          <w:i w:val="false"/>
          <w:color w:val="000000"/>
          <w:sz w:val="28"/>
        </w:rPr>
        <w:t xml:space="preserve">
      Горизонтально-раздвижная и вертикально-раздвижная двери кабины, за исключением решетчатой двери, также соответствуют требованиям </w:t>
      </w:r>
      <w:r>
        <w:rPr>
          <w:rFonts w:ascii="Times New Roman"/>
          <w:b w:val="false"/>
          <w:i w:val="false"/>
          <w:color w:val="000000"/>
          <w:sz w:val="28"/>
        </w:rPr>
        <w:t>пункта 544</w:t>
      </w:r>
      <w:r>
        <w:rPr>
          <w:rFonts w:ascii="Times New Roman"/>
          <w:b w:val="false"/>
          <w:i w:val="false"/>
          <w:color w:val="000000"/>
          <w:sz w:val="28"/>
        </w:rPr>
        <w:t xml:space="preserve"> настоящих Правил. Распашные и комбинированные двери кабины – требованиям </w:t>
      </w:r>
      <w:r>
        <w:rPr>
          <w:rFonts w:ascii="Times New Roman"/>
          <w:b w:val="false"/>
          <w:i w:val="false"/>
          <w:color w:val="000000"/>
          <w:sz w:val="28"/>
        </w:rPr>
        <w:t>пункта 545</w:t>
      </w:r>
      <w:r>
        <w:rPr>
          <w:rFonts w:ascii="Times New Roman"/>
          <w:b w:val="false"/>
          <w:i w:val="false"/>
          <w:color w:val="000000"/>
          <w:sz w:val="28"/>
        </w:rPr>
        <w:t xml:space="preserve"> настоящих Правил.</w:t>
      </w:r>
    </w:p>
    <w:bookmarkStart w:name="z737" w:id="712"/>
    <w:p>
      <w:pPr>
        <w:spacing w:after="0"/>
        <w:ind w:left="0"/>
        <w:jc w:val="both"/>
      </w:pPr>
      <w:r>
        <w:rPr>
          <w:rFonts w:ascii="Times New Roman"/>
          <w:b w:val="false"/>
          <w:i w:val="false"/>
          <w:color w:val="000000"/>
          <w:sz w:val="28"/>
        </w:rPr>
        <w:t>
      609. При нахождении кабины между посадочными (погрузочными) площадками исключена возможность открывания вручную изнутри автоматически открывающейся двери кабины.</w:t>
      </w:r>
    </w:p>
    <w:bookmarkEnd w:id="712"/>
    <w:bookmarkStart w:name="z738" w:id="713"/>
    <w:p>
      <w:pPr>
        <w:spacing w:after="0"/>
        <w:ind w:left="0"/>
        <w:jc w:val="both"/>
      </w:pPr>
      <w:r>
        <w:rPr>
          <w:rFonts w:ascii="Times New Roman"/>
          <w:b w:val="false"/>
          <w:i w:val="false"/>
          <w:color w:val="000000"/>
          <w:sz w:val="28"/>
        </w:rPr>
        <w:t>
      610. Закрывание створок двери кабины контролируется выключателем. У лифта, в кабине которого не допускается транспортировка людей, при наличии у кабины дверей могут не устанавливаться выключатели, контролирующие закрывание створок.</w:t>
      </w:r>
    </w:p>
    <w:bookmarkEnd w:id="713"/>
    <w:bookmarkStart w:name="z739" w:id="714"/>
    <w:p>
      <w:pPr>
        <w:spacing w:after="0"/>
        <w:ind w:left="0"/>
        <w:jc w:val="both"/>
      </w:pPr>
      <w:r>
        <w:rPr>
          <w:rFonts w:ascii="Times New Roman"/>
          <w:b w:val="false"/>
          <w:i w:val="false"/>
          <w:color w:val="000000"/>
          <w:sz w:val="28"/>
        </w:rPr>
        <w:t>
      611. Кабину допускается оборудовать аварийной дверью для перехода людей в кабину соседнего лифта при выполнении следующих условий:</w:t>
      </w:r>
    </w:p>
    <w:bookmarkEnd w:id="714"/>
    <w:p>
      <w:pPr>
        <w:spacing w:after="0"/>
        <w:ind w:left="0"/>
        <w:jc w:val="both"/>
      </w:pPr>
      <w:r>
        <w:rPr>
          <w:rFonts w:ascii="Times New Roman"/>
          <w:b w:val="false"/>
          <w:i w:val="false"/>
          <w:color w:val="000000"/>
          <w:sz w:val="28"/>
        </w:rPr>
        <w:t>
      дверь не должна открываться наружу;</w:t>
      </w:r>
    </w:p>
    <w:p>
      <w:pPr>
        <w:spacing w:after="0"/>
        <w:ind w:left="0"/>
        <w:jc w:val="both"/>
      </w:pPr>
      <w:r>
        <w:rPr>
          <w:rFonts w:ascii="Times New Roman"/>
          <w:b w:val="false"/>
          <w:i w:val="false"/>
          <w:color w:val="000000"/>
          <w:sz w:val="28"/>
        </w:rPr>
        <w:t>
      створка двери должна быть сплошной;</w:t>
      </w:r>
    </w:p>
    <w:p>
      <w:pPr>
        <w:spacing w:after="0"/>
        <w:ind w:left="0"/>
        <w:jc w:val="both"/>
      </w:pPr>
      <w:r>
        <w:rPr>
          <w:rFonts w:ascii="Times New Roman"/>
          <w:b w:val="false"/>
          <w:i w:val="false"/>
          <w:color w:val="000000"/>
          <w:sz w:val="28"/>
        </w:rPr>
        <w:t>
      расстояние между кабинами – не более 750 мм;</w:t>
      </w:r>
    </w:p>
    <w:p>
      <w:pPr>
        <w:spacing w:after="0"/>
        <w:ind w:left="0"/>
        <w:jc w:val="both"/>
      </w:pPr>
      <w:r>
        <w:rPr>
          <w:rFonts w:ascii="Times New Roman"/>
          <w:b w:val="false"/>
          <w:i w:val="false"/>
          <w:color w:val="000000"/>
          <w:sz w:val="28"/>
        </w:rPr>
        <w:t>
      в проходе между кабинами не должны размещаться канаты, вертикально расположенные провода и кабели;</w:t>
      </w:r>
    </w:p>
    <w:p>
      <w:pPr>
        <w:spacing w:after="0"/>
        <w:ind w:left="0"/>
        <w:jc w:val="both"/>
      </w:pPr>
      <w:r>
        <w:rPr>
          <w:rFonts w:ascii="Times New Roman"/>
          <w:b w:val="false"/>
          <w:i w:val="false"/>
          <w:color w:val="000000"/>
          <w:sz w:val="28"/>
        </w:rPr>
        <w:t>
      проход между кабинами не пересекает зону движения противовеса.</w:t>
      </w:r>
    </w:p>
    <w:bookmarkStart w:name="z740" w:id="715"/>
    <w:p>
      <w:pPr>
        <w:spacing w:after="0"/>
        <w:ind w:left="0"/>
        <w:jc w:val="both"/>
      </w:pPr>
      <w:r>
        <w:rPr>
          <w:rFonts w:ascii="Times New Roman"/>
          <w:b w:val="false"/>
          <w:i w:val="false"/>
          <w:color w:val="000000"/>
          <w:sz w:val="28"/>
        </w:rPr>
        <w:t>
      612. Высота проема аварийной двери кабины – не менее 1800 мм; ширина в свету – не менее 350 мм.</w:t>
      </w:r>
    </w:p>
    <w:bookmarkEnd w:id="715"/>
    <w:bookmarkStart w:name="z741" w:id="716"/>
    <w:p>
      <w:pPr>
        <w:spacing w:after="0"/>
        <w:ind w:left="0"/>
        <w:jc w:val="both"/>
      </w:pPr>
      <w:r>
        <w:rPr>
          <w:rFonts w:ascii="Times New Roman"/>
          <w:b w:val="false"/>
          <w:i w:val="false"/>
          <w:color w:val="000000"/>
          <w:sz w:val="28"/>
        </w:rPr>
        <w:t>
      613. Аварийная дверь кабины оборудуется замком и отпирается снаружи кабины без ключа, изнутри – специальным ключом. Запирание аварийной двери замком контролируется выключателем.</w:t>
      </w:r>
    </w:p>
    <w:bookmarkEnd w:id="716"/>
    <w:bookmarkStart w:name="z742" w:id="717"/>
    <w:p>
      <w:pPr>
        <w:spacing w:after="0"/>
        <w:ind w:left="0"/>
        <w:jc w:val="both"/>
      </w:pPr>
      <w:r>
        <w:rPr>
          <w:rFonts w:ascii="Times New Roman"/>
          <w:b w:val="false"/>
          <w:i w:val="false"/>
          <w:color w:val="000000"/>
          <w:sz w:val="28"/>
        </w:rPr>
        <w:t xml:space="preserve">
      614. Аварийная дверь кабины соответствует требованиям пункта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настоящих Правил.</w:t>
      </w:r>
    </w:p>
    <w:bookmarkEnd w:id="717"/>
    <w:bookmarkStart w:name="z743" w:id="718"/>
    <w:p>
      <w:pPr>
        <w:spacing w:after="0"/>
        <w:ind w:left="0"/>
        <w:jc w:val="both"/>
      </w:pPr>
      <w:r>
        <w:rPr>
          <w:rFonts w:ascii="Times New Roman"/>
          <w:b w:val="false"/>
          <w:i w:val="false"/>
          <w:color w:val="000000"/>
          <w:sz w:val="28"/>
        </w:rPr>
        <w:t>
      615. При устройстве в потолочном перекрытии кабины люка его размер – 500х350 мм и более, крышка открывается наружу. В открытом положении крышка люка не выступает за габариты кабины (в плане).</w:t>
      </w:r>
    </w:p>
    <w:bookmarkEnd w:id="718"/>
    <w:p>
      <w:pPr>
        <w:spacing w:after="0"/>
        <w:ind w:left="0"/>
        <w:jc w:val="both"/>
      </w:pPr>
      <w:r>
        <w:rPr>
          <w:rFonts w:ascii="Times New Roman"/>
          <w:b w:val="false"/>
          <w:i w:val="false"/>
          <w:color w:val="000000"/>
          <w:sz w:val="28"/>
        </w:rPr>
        <w:t>
      Располагать люк непосредственно над постом управления, установленным в кабине, не допускается.</w:t>
      </w:r>
    </w:p>
    <w:p>
      <w:pPr>
        <w:spacing w:after="0"/>
        <w:ind w:left="0"/>
        <w:jc w:val="both"/>
      </w:pPr>
      <w:r>
        <w:rPr>
          <w:rFonts w:ascii="Times New Roman"/>
          <w:b w:val="false"/>
          <w:i w:val="false"/>
          <w:color w:val="000000"/>
          <w:sz w:val="28"/>
        </w:rPr>
        <w:t>
      Люк оборудуется замком, и открывается специальным ключом. Запирание люка контролируется выключателем.</w:t>
      </w:r>
    </w:p>
    <w:bookmarkStart w:name="z744" w:id="719"/>
    <w:p>
      <w:pPr>
        <w:spacing w:after="0"/>
        <w:ind w:left="0"/>
        <w:jc w:val="both"/>
      </w:pPr>
      <w:r>
        <w:rPr>
          <w:rFonts w:ascii="Times New Roman"/>
          <w:b w:val="false"/>
          <w:i w:val="false"/>
          <w:color w:val="000000"/>
          <w:sz w:val="28"/>
        </w:rPr>
        <w:t>
      616. В кабине со сплошным ограждением и сплошными дверями, в которой допускается транспортировка людей, оборудуется вентиляцией, обеспечивающей необходимое поступление воздуха во время работы лифта, при аварийной стоянке, пока не будут эвакуированы люди из кабины.</w:t>
      </w:r>
    </w:p>
    <w:bookmarkEnd w:id="719"/>
    <w:p>
      <w:pPr>
        <w:spacing w:after="0"/>
        <w:ind w:left="0"/>
        <w:jc w:val="both"/>
      </w:pPr>
      <w:r>
        <w:rPr>
          <w:rFonts w:ascii="Times New Roman"/>
          <w:b w:val="false"/>
          <w:i w:val="false"/>
          <w:color w:val="000000"/>
          <w:sz w:val="28"/>
        </w:rPr>
        <w:t>
      Вентиляционные отверстия располагаются в нижней части кабины на высоте не более 300 мм от уровня пола и в верхней части кабины – на высоте не менее 1800 мм от уровня пола.</w:t>
      </w:r>
    </w:p>
    <w:p>
      <w:pPr>
        <w:spacing w:after="0"/>
        <w:ind w:left="0"/>
        <w:jc w:val="both"/>
      </w:pPr>
      <w:r>
        <w:rPr>
          <w:rFonts w:ascii="Times New Roman"/>
          <w:b w:val="false"/>
          <w:i w:val="false"/>
          <w:color w:val="000000"/>
          <w:sz w:val="28"/>
        </w:rPr>
        <w:t>
      Площадь вентиляционных отверстий, как в верхней, так и в нижней части кабины должна быть не менее чем по 1,0% полезной площади пола кабины.</w:t>
      </w:r>
    </w:p>
    <w:p>
      <w:pPr>
        <w:spacing w:after="0"/>
        <w:ind w:left="0"/>
        <w:jc w:val="both"/>
      </w:pPr>
      <w:r>
        <w:rPr>
          <w:rFonts w:ascii="Times New Roman"/>
          <w:b w:val="false"/>
          <w:i w:val="false"/>
          <w:color w:val="000000"/>
          <w:sz w:val="28"/>
        </w:rPr>
        <w:t>
      Через вентиляционные отверстия, расположенные на высоте до 2000 мм от уровня пола, не должен проходить шарик диаметром 11 мм; через вентиляционные отверстия, расположенные на высоте более 2000 мм от уровня пола, не должен проходить шарик диаметром 51 мм.</w:t>
      </w:r>
    </w:p>
    <w:bookmarkStart w:name="z745" w:id="720"/>
    <w:p>
      <w:pPr>
        <w:spacing w:after="0"/>
        <w:ind w:left="0"/>
        <w:jc w:val="both"/>
      </w:pPr>
      <w:r>
        <w:rPr>
          <w:rFonts w:ascii="Times New Roman"/>
          <w:b w:val="false"/>
          <w:i w:val="false"/>
          <w:color w:val="000000"/>
          <w:sz w:val="28"/>
        </w:rPr>
        <w:t>
      617. Подвижной пол кабины выполняется из одного щита и полностью перекрывать порог двери кабины по всей ширине дверного проема. У кабины, движение которой в рабочем режиме происходит только с закрытой дверью, порог двери допускается выполнять неподвижным.</w:t>
      </w:r>
    </w:p>
    <w:bookmarkEnd w:id="720"/>
    <w:p>
      <w:pPr>
        <w:spacing w:after="0"/>
        <w:ind w:left="0"/>
        <w:jc w:val="both"/>
      </w:pPr>
      <w:r>
        <w:rPr>
          <w:rFonts w:ascii="Times New Roman"/>
          <w:b w:val="false"/>
          <w:i w:val="false"/>
          <w:color w:val="000000"/>
          <w:sz w:val="28"/>
        </w:rPr>
        <w:t>
      Вертикальный ход подвижного пола – не более 20 мм.</w:t>
      </w:r>
    </w:p>
    <w:bookmarkStart w:name="z746" w:id="721"/>
    <w:p>
      <w:pPr>
        <w:spacing w:after="0"/>
        <w:ind w:left="0"/>
        <w:jc w:val="both"/>
      </w:pPr>
      <w:r>
        <w:rPr>
          <w:rFonts w:ascii="Times New Roman"/>
          <w:b w:val="false"/>
          <w:i w:val="false"/>
          <w:color w:val="000000"/>
          <w:sz w:val="28"/>
        </w:rPr>
        <w:t>
      618. При устройстве сиденья в кабине, оборудованной подвижным полом, действующая на сиденье нагрузка передается на подвижной пол.</w:t>
      </w:r>
    </w:p>
    <w:bookmarkEnd w:id="721"/>
    <w:bookmarkStart w:name="z747" w:id="722"/>
    <w:p>
      <w:pPr>
        <w:spacing w:after="0"/>
        <w:ind w:left="0"/>
        <w:jc w:val="both"/>
      </w:pPr>
      <w:r>
        <w:rPr>
          <w:rFonts w:ascii="Times New Roman"/>
          <w:b w:val="false"/>
          <w:i w:val="false"/>
          <w:color w:val="000000"/>
          <w:sz w:val="28"/>
        </w:rPr>
        <w:t>
      619. Пол кабины грузового лифта, предназначенный для загрузки средством напольного транспорта, рассчитывается с учетом нагрузок, возникающих при въезде его в кабину.</w:t>
      </w:r>
    </w:p>
    <w:bookmarkEnd w:id="722"/>
    <w:bookmarkStart w:name="z748" w:id="723"/>
    <w:p>
      <w:pPr>
        <w:spacing w:after="0"/>
        <w:ind w:left="0"/>
        <w:jc w:val="both"/>
      </w:pPr>
      <w:r>
        <w:rPr>
          <w:rFonts w:ascii="Times New Roman"/>
          <w:b w:val="false"/>
          <w:i w:val="false"/>
          <w:color w:val="000000"/>
          <w:sz w:val="28"/>
        </w:rPr>
        <w:t>
      620. Кабина оборудуется башмаками, которые не выходят из направляющих как при рабочем режиме лифта, так и при его испытании.</w:t>
      </w:r>
    </w:p>
    <w:bookmarkEnd w:id="723"/>
    <w:p>
      <w:pPr>
        <w:spacing w:after="0"/>
        <w:ind w:left="0"/>
        <w:jc w:val="both"/>
      </w:pPr>
      <w:r>
        <w:rPr>
          <w:rFonts w:ascii="Times New Roman"/>
          <w:b w:val="false"/>
          <w:i w:val="false"/>
          <w:color w:val="000000"/>
          <w:sz w:val="28"/>
        </w:rPr>
        <w:t>
      При применении башмаков, у которых рабочие поверхности могут перемещаться относительно кабины за счет деформации упругих элементов, устанавливаются дополнительные жесткие контрольные башмаки.</w:t>
      </w:r>
    </w:p>
    <w:p>
      <w:pPr>
        <w:spacing w:after="0"/>
        <w:ind w:left="0"/>
        <w:jc w:val="both"/>
      </w:pPr>
      <w:r>
        <w:rPr>
          <w:rFonts w:ascii="Times New Roman"/>
          <w:b w:val="false"/>
          <w:i w:val="false"/>
          <w:color w:val="000000"/>
          <w:sz w:val="28"/>
        </w:rPr>
        <w:t>
      В случае применения башмаков с изнашиваемой рабочей поверхностью должно быть исключено самопроизвольное включение ловителей при предельно допустимом износе рабочей поверхности башмака.</w:t>
      </w:r>
    </w:p>
    <w:bookmarkStart w:name="z749" w:id="724"/>
    <w:p>
      <w:pPr>
        <w:spacing w:after="0"/>
        <w:ind w:left="0"/>
        <w:jc w:val="both"/>
      </w:pPr>
      <w:r>
        <w:rPr>
          <w:rFonts w:ascii="Times New Roman"/>
          <w:b w:val="false"/>
          <w:i w:val="false"/>
          <w:color w:val="000000"/>
          <w:sz w:val="28"/>
        </w:rPr>
        <w:t>
      621. Под порогом кабины (кроме кабины грузового малого лифта) во всю ширину дверного (входного) проема устанавливается вертикальный щит заподлицо с передней кромкой порога. Высота щита – не менее 150 мм, у лифта с дверями шахты, открывающимися автоматически до полной остановки кабины, – не менее 300 мм.</w:t>
      </w:r>
    </w:p>
    <w:bookmarkEnd w:id="724"/>
    <w:p>
      <w:pPr>
        <w:spacing w:after="0"/>
        <w:ind w:left="0"/>
        <w:jc w:val="both"/>
      </w:pPr>
      <w:r>
        <w:rPr>
          <w:rFonts w:ascii="Times New Roman"/>
          <w:b w:val="false"/>
          <w:i w:val="false"/>
          <w:color w:val="000000"/>
          <w:sz w:val="28"/>
        </w:rPr>
        <w:t>
      У кабины лифта, перемещающейся по наклонно установленным направляющим (в пределах 15</w:t>
      </w:r>
      <w:r>
        <w:rPr>
          <w:rFonts w:ascii="Times New Roman"/>
          <w:b w:val="false"/>
          <w:i w:val="false"/>
          <w:color w:val="000000"/>
          <w:vertAlign w:val="superscript"/>
        </w:rPr>
        <w:t>о</w:t>
      </w:r>
      <w:r>
        <w:rPr>
          <w:rFonts w:ascii="Times New Roman"/>
          <w:b w:val="false"/>
          <w:i w:val="false"/>
          <w:color w:val="000000"/>
          <w:sz w:val="28"/>
        </w:rPr>
        <w:t>), указанный щит устанавливается параллельно внутренней поверхности стены шахты со стороны входа в кабину.</w:t>
      </w:r>
    </w:p>
    <w:bookmarkStart w:name="z750" w:id="725"/>
    <w:p>
      <w:pPr>
        <w:spacing w:after="0"/>
        <w:ind w:left="0"/>
        <w:jc w:val="both"/>
      </w:pPr>
      <w:r>
        <w:rPr>
          <w:rFonts w:ascii="Times New Roman"/>
          <w:b w:val="false"/>
          <w:i w:val="false"/>
          <w:color w:val="000000"/>
          <w:sz w:val="28"/>
        </w:rPr>
        <w:t xml:space="preserve">
      622. Кабина лифта оборудуется системой освещения, удовлетворяющей требованиям пункта </w:t>
      </w:r>
      <w:r>
        <w:rPr>
          <w:rFonts w:ascii="Times New Roman"/>
          <w:b w:val="false"/>
          <w:i w:val="false"/>
          <w:color w:val="000000"/>
          <w:sz w:val="28"/>
        </w:rPr>
        <w:t>773</w:t>
      </w:r>
      <w:r>
        <w:rPr>
          <w:rFonts w:ascii="Times New Roman"/>
          <w:b w:val="false"/>
          <w:i w:val="false"/>
          <w:color w:val="000000"/>
          <w:sz w:val="28"/>
        </w:rPr>
        <w:t>-</w:t>
      </w:r>
      <w:r>
        <w:rPr>
          <w:rFonts w:ascii="Times New Roman"/>
          <w:b w:val="false"/>
          <w:i w:val="false"/>
          <w:color w:val="000000"/>
          <w:sz w:val="28"/>
        </w:rPr>
        <w:t>777</w:t>
      </w:r>
      <w:r>
        <w:rPr>
          <w:rFonts w:ascii="Times New Roman"/>
          <w:b w:val="false"/>
          <w:i w:val="false"/>
          <w:color w:val="000000"/>
          <w:sz w:val="28"/>
        </w:rPr>
        <w:t xml:space="preserve"> настоящих Правил.</w:t>
      </w:r>
    </w:p>
    <w:bookmarkEnd w:id="725"/>
    <w:bookmarkStart w:name="z751" w:id="726"/>
    <w:p>
      <w:pPr>
        <w:spacing w:after="0"/>
        <w:ind w:left="0"/>
        <w:jc w:val="left"/>
      </w:pPr>
      <w:r>
        <w:rPr>
          <w:rFonts w:ascii="Times New Roman"/>
          <w:b/>
          <w:i w:val="false"/>
          <w:color w:val="000000"/>
        </w:rPr>
        <w:t xml:space="preserve"> Параграф 10. Противовес</w:t>
      </w:r>
    </w:p>
    <w:bookmarkEnd w:id="726"/>
    <w:bookmarkStart w:name="z752" w:id="727"/>
    <w:p>
      <w:pPr>
        <w:spacing w:after="0"/>
        <w:ind w:left="0"/>
        <w:jc w:val="both"/>
      </w:pPr>
      <w:r>
        <w:rPr>
          <w:rFonts w:ascii="Times New Roman"/>
          <w:b w:val="false"/>
          <w:i w:val="false"/>
          <w:color w:val="000000"/>
          <w:sz w:val="28"/>
        </w:rPr>
        <w:t>
      623. Противовес лифта рассчитывается на нагрузки, возникающие при:</w:t>
      </w:r>
    </w:p>
    <w:bookmarkEnd w:id="727"/>
    <w:p>
      <w:pPr>
        <w:spacing w:after="0"/>
        <w:ind w:left="0"/>
        <w:jc w:val="both"/>
      </w:pPr>
      <w:r>
        <w:rPr>
          <w:rFonts w:ascii="Times New Roman"/>
          <w:b w:val="false"/>
          <w:i w:val="false"/>
          <w:color w:val="000000"/>
          <w:sz w:val="28"/>
        </w:rPr>
        <w:t>
      рабочем режиме лифта;</w:t>
      </w:r>
    </w:p>
    <w:p>
      <w:pPr>
        <w:spacing w:after="0"/>
        <w:ind w:left="0"/>
        <w:jc w:val="both"/>
      </w:pPr>
      <w:r>
        <w:rPr>
          <w:rFonts w:ascii="Times New Roman"/>
          <w:b w:val="false"/>
          <w:i w:val="false"/>
          <w:color w:val="000000"/>
          <w:sz w:val="28"/>
        </w:rPr>
        <w:t>
      посадке противовеса на ловители (при оборудовании противовеса ловителями) и буфера (упоры);</w:t>
      </w:r>
    </w:p>
    <w:p>
      <w:pPr>
        <w:spacing w:after="0"/>
        <w:ind w:left="0"/>
        <w:jc w:val="both"/>
      </w:pPr>
      <w:r>
        <w:rPr>
          <w:rFonts w:ascii="Times New Roman"/>
          <w:b w:val="false"/>
          <w:i w:val="false"/>
          <w:color w:val="000000"/>
          <w:sz w:val="28"/>
        </w:rPr>
        <w:t>
      посадке кабины на ловители и буфера (упоры).</w:t>
      </w:r>
    </w:p>
    <w:p>
      <w:pPr>
        <w:spacing w:after="0"/>
        <w:ind w:left="0"/>
        <w:jc w:val="both"/>
      </w:pPr>
      <w:r>
        <w:rPr>
          <w:rFonts w:ascii="Times New Roman"/>
          <w:b w:val="false"/>
          <w:i w:val="false"/>
          <w:color w:val="000000"/>
          <w:sz w:val="28"/>
        </w:rPr>
        <w:t>
      Нагрузки, действующие на противовес при посадке его (кабины) на ловители и буфера (упоры), определяется при скорости движения противовеса (кабины)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 – при посадке на ловители;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649</w:t>
      </w:r>
      <w:r>
        <w:rPr>
          <w:rFonts w:ascii="Times New Roman"/>
          <w:b w:val="false"/>
          <w:i w:val="false"/>
          <w:color w:val="000000"/>
          <w:sz w:val="28"/>
        </w:rPr>
        <w:t xml:space="preserve"> настоящих Правил – при посадке на буфера (упоры).</w:t>
      </w:r>
    </w:p>
    <w:bookmarkStart w:name="z753" w:id="728"/>
    <w:p>
      <w:pPr>
        <w:spacing w:after="0"/>
        <w:ind w:left="0"/>
        <w:jc w:val="both"/>
      </w:pPr>
      <w:r>
        <w:rPr>
          <w:rFonts w:ascii="Times New Roman"/>
          <w:b w:val="false"/>
          <w:i w:val="false"/>
          <w:color w:val="000000"/>
          <w:sz w:val="28"/>
        </w:rPr>
        <w:t xml:space="preserve">
      624. Противовес, в состав которого входят грузы, выполняется так, чтобы возможное смещение каждого груза не уменьшало расстояний, нормируемых таблицей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End w:id="728"/>
    <w:p>
      <w:pPr>
        <w:spacing w:after="0"/>
        <w:ind w:left="0"/>
        <w:jc w:val="both"/>
      </w:pPr>
      <w:r>
        <w:rPr>
          <w:rFonts w:ascii="Times New Roman"/>
          <w:b w:val="false"/>
          <w:i w:val="false"/>
          <w:color w:val="000000"/>
          <w:sz w:val="28"/>
        </w:rPr>
        <w:t>
      Грузы противовеса фиксируются для исключения вертикального перемещения.</w:t>
      </w:r>
    </w:p>
    <w:bookmarkStart w:name="z754" w:id="729"/>
    <w:p>
      <w:pPr>
        <w:spacing w:after="0"/>
        <w:ind w:left="0"/>
        <w:jc w:val="both"/>
      </w:pPr>
      <w:r>
        <w:rPr>
          <w:rFonts w:ascii="Times New Roman"/>
          <w:b w:val="false"/>
          <w:i w:val="false"/>
          <w:color w:val="000000"/>
          <w:sz w:val="28"/>
        </w:rPr>
        <w:t>
      625. Противовес оборудуется башмаками, которые не выходят из направляющих, как при рабочем режиме лифта, так и при его испытании.</w:t>
      </w:r>
    </w:p>
    <w:bookmarkEnd w:id="729"/>
    <w:p>
      <w:pPr>
        <w:spacing w:after="0"/>
        <w:ind w:left="0"/>
        <w:jc w:val="both"/>
      </w:pPr>
      <w:r>
        <w:rPr>
          <w:rFonts w:ascii="Times New Roman"/>
          <w:b w:val="false"/>
          <w:i w:val="false"/>
          <w:color w:val="000000"/>
          <w:sz w:val="28"/>
        </w:rPr>
        <w:t xml:space="preserve">
      Башмаки противовеса соответствует требованиям пункта </w:t>
      </w:r>
      <w:r>
        <w:rPr>
          <w:rFonts w:ascii="Times New Roman"/>
          <w:b w:val="false"/>
          <w:i w:val="false"/>
          <w:color w:val="000000"/>
          <w:sz w:val="28"/>
        </w:rPr>
        <w:t>619</w:t>
      </w:r>
      <w:r>
        <w:rPr>
          <w:rFonts w:ascii="Times New Roman"/>
          <w:b w:val="false"/>
          <w:i w:val="false"/>
          <w:color w:val="000000"/>
          <w:sz w:val="28"/>
        </w:rPr>
        <w:t xml:space="preserve"> настоящих Правил.</w:t>
      </w:r>
    </w:p>
    <w:bookmarkStart w:name="z755" w:id="730"/>
    <w:p>
      <w:pPr>
        <w:spacing w:after="0"/>
        <w:ind w:left="0"/>
        <w:jc w:val="both"/>
      </w:pPr>
      <w:r>
        <w:rPr>
          <w:rFonts w:ascii="Times New Roman"/>
          <w:b w:val="false"/>
          <w:i w:val="false"/>
          <w:color w:val="000000"/>
          <w:sz w:val="28"/>
        </w:rPr>
        <w:t xml:space="preserve">
      626. Противовес оборудуется ловителями в случаях, предусмотренных пунктом </w:t>
      </w:r>
      <w:r>
        <w:rPr>
          <w:rFonts w:ascii="Times New Roman"/>
          <w:b w:val="false"/>
          <w:i w:val="false"/>
          <w:color w:val="000000"/>
          <w:sz w:val="28"/>
        </w:rPr>
        <w:t>496</w:t>
      </w:r>
      <w:r>
        <w:rPr>
          <w:rFonts w:ascii="Times New Roman"/>
          <w:b w:val="false"/>
          <w:i w:val="false"/>
          <w:color w:val="000000"/>
          <w:sz w:val="28"/>
        </w:rPr>
        <w:t xml:space="preserve"> настоящих Правил.</w:t>
      </w:r>
    </w:p>
    <w:bookmarkEnd w:id="730"/>
    <w:bookmarkStart w:name="z756" w:id="731"/>
    <w:p>
      <w:pPr>
        <w:spacing w:after="0"/>
        <w:ind w:left="0"/>
        <w:jc w:val="left"/>
      </w:pPr>
      <w:r>
        <w:rPr>
          <w:rFonts w:ascii="Times New Roman"/>
          <w:b/>
          <w:i w:val="false"/>
          <w:color w:val="000000"/>
        </w:rPr>
        <w:t xml:space="preserve"> Параграф 11. Ловители</w:t>
      </w:r>
    </w:p>
    <w:bookmarkEnd w:id="731"/>
    <w:bookmarkStart w:name="z757" w:id="732"/>
    <w:p>
      <w:pPr>
        <w:spacing w:after="0"/>
        <w:ind w:left="0"/>
        <w:jc w:val="both"/>
      </w:pPr>
      <w:r>
        <w:rPr>
          <w:rFonts w:ascii="Times New Roman"/>
          <w:b w:val="false"/>
          <w:i w:val="false"/>
          <w:color w:val="000000"/>
          <w:sz w:val="28"/>
        </w:rPr>
        <w:t>
      627. Ловители останавливают и удерживают на направляющих движущуюся вниз кабину (противовес) при их включении от действия ограничителя скорости.</w:t>
      </w:r>
    </w:p>
    <w:bookmarkEnd w:id="732"/>
    <w:p>
      <w:pPr>
        <w:spacing w:after="0"/>
        <w:ind w:left="0"/>
        <w:jc w:val="both"/>
      </w:pPr>
      <w:r>
        <w:rPr>
          <w:rFonts w:ascii="Times New Roman"/>
          <w:b w:val="false"/>
          <w:i w:val="false"/>
          <w:color w:val="000000"/>
          <w:sz w:val="28"/>
        </w:rPr>
        <w:t>
      Ловители грузового малого лифта допускается приводить в действие устройством, срабатывающим от обрыва или от слабины всех тяговых канатов, без применения ограничителя скорости.</w:t>
      </w:r>
    </w:p>
    <w:bookmarkStart w:name="z758" w:id="733"/>
    <w:p>
      <w:pPr>
        <w:spacing w:after="0"/>
        <w:ind w:left="0"/>
        <w:jc w:val="both"/>
      </w:pPr>
      <w:r>
        <w:rPr>
          <w:rFonts w:ascii="Times New Roman"/>
          <w:b w:val="false"/>
          <w:i w:val="false"/>
          <w:color w:val="000000"/>
          <w:sz w:val="28"/>
        </w:rPr>
        <w:t>
      628. Приведение в действие ловителей противовеса от ограничителя скорости, приводящего в действие ловители кабины, не допускается.</w:t>
      </w:r>
    </w:p>
    <w:bookmarkEnd w:id="733"/>
    <w:bookmarkStart w:name="z759" w:id="734"/>
    <w:p>
      <w:pPr>
        <w:spacing w:after="0"/>
        <w:ind w:left="0"/>
        <w:jc w:val="both"/>
      </w:pPr>
      <w:r>
        <w:rPr>
          <w:rFonts w:ascii="Times New Roman"/>
          <w:b w:val="false"/>
          <w:i w:val="false"/>
          <w:color w:val="000000"/>
          <w:sz w:val="28"/>
        </w:rPr>
        <w:t>
      629. Приведение в действие ловителей от электрических, гидравлических или пневматических устройств не допускается.</w:t>
      </w:r>
    </w:p>
    <w:bookmarkEnd w:id="734"/>
    <w:bookmarkStart w:name="z760" w:id="735"/>
    <w:p>
      <w:pPr>
        <w:spacing w:after="0"/>
        <w:ind w:left="0"/>
        <w:jc w:val="both"/>
      </w:pPr>
      <w:r>
        <w:rPr>
          <w:rFonts w:ascii="Times New Roman"/>
          <w:b w:val="false"/>
          <w:i w:val="false"/>
          <w:color w:val="000000"/>
          <w:sz w:val="28"/>
        </w:rPr>
        <w:t>
      630. Ловители не должны останавливать движущуюся вверх кабину (противовес).</w:t>
      </w:r>
    </w:p>
    <w:bookmarkEnd w:id="735"/>
    <w:bookmarkStart w:name="z761" w:id="736"/>
    <w:p>
      <w:pPr>
        <w:spacing w:after="0"/>
        <w:ind w:left="0"/>
        <w:jc w:val="both"/>
      </w:pPr>
      <w:r>
        <w:rPr>
          <w:rFonts w:ascii="Times New Roman"/>
          <w:b w:val="false"/>
          <w:i w:val="false"/>
          <w:color w:val="000000"/>
          <w:sz w:val="28"/>
        </w:rPr>
        <w:t>
      631. Ловители рассчитываются на затормаживание и удержание на направляющих кабины с грузом, превышающим грузоподъемность лифта, или противовеса в случае обрыва всех тяговых канатов или цепей (свободное падение кабины, противовеса).</w:t>
      </w:r>
    </w:p>
    <w:bookmarkEnd w:id="736"/>
    <w:p>
      <w:pPr>
        <w:spacing w:after="0"/>
        <w:ind w:left="0"/>
        <w:jc w:val="both"/>
      </w:pPr>
      <w:r>
        <w:rPr>
          <w:rFonts w:ascii="Times New Roman"/>
          <w:b w:val="false"/>
          <w:i w:val="false"/>
          <w:color w:val="000000"/>
          <w:sz w:val="28"/>
        </w:rPr>
        <w:t xml:space="preserve">
      При 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482</w:t>
      </w:r>
      <w:r>
        <w:rPr>
          <w:rFonts w:ascii="Times New Roman"/>
          <w:b w:val="false"/>
          <w:i w:val="false"/>
          <w:color w:val="000000"/>
          <w:sz w:val="28"/>
        </w:rPr>
        <w:t xml:space="preserve"> настоящих Правил, масса груза должна быть равна грузоподъемности, определенной по фактической полезной площади пола кабины.</w:t>
      </w:r>
    </w:p>
    <w:p>
      <w:pPr>
        <w:spacing w:after="0"/>
        <w:ind w:left="0"/>
        <w:jc w:val="both"/>
      </w:pPr>
      <w:r>
        <w:rPr>
          <w:rFonts w:ascii="Times New Roman"/>
          <w:b w:val="false"/>
          <w:i w:val="false"/>
          <w:color w:val="000000"/>
          <w:sz w:val="28"/>
        </w:rPr>
        <w:t xml:space="preserve">
      За расчетную скорость посадки на ловители следует принимать скорость, которая будет достигнута кабиной (противовесом) к моменту начала торможения после включения ограничителя скорости, отрегулированного по верхнему пределу, согласно пункту </w:t>
      </w:r>
      <w:r>
        <w:rPr>
          <w:rFonts w:ascii="Times New Roman"/>
          <w:b w:val="false"/>
          <w:i w:val="false"/>
          <w:color w:val="000000"/>
          <w:sz w:val="28"/>
        </w:rPr>
        <w:t>639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приведении в действие ловителей устройством, срабатывающим от обрыва или слабины всех тяговых канатов (цепей), без применения ограничителя скорости, за расчетную скорость посадки на ловители следует принимать скорость кабины (противовеса) к моменту начала торможения после срабатывания указанного устройства.</w:t>
      </w:r>
    </w:p>
    <w:bookmarkStart w:name="z762" w:id="737"/>
    <w:p>
      <w:pPr>
        <w:spacing w:after="0"/>
        <w:ind w:left="0"/>
        <w:jc w:val="both"/>
      </w:pPr>
      <w:r>
        <w:rPr>
          <w:rFonts w:ascii="Times New Roman"/>
          <w:b w:val="false"/>
          <w:i w:val="false"/>
          <w:color w:val="000000"/>
          <w:sz w:val="28"/>
        </w:rPr>
        <w:t>
      632. Лифт с номинальной скоростью 0,75 м/с и более, больничный лифт независимо от скорости оборудуются ловителями плавного торможения или комбинированными ловителями.</w:t>
      </w:r>
    </w:p>
    <w:bookmarkEnd w:id="737"/>
    <w:bookmarkStart w:name="z763" w:id="738"/>
    <w:p>
      <w:pPr>
        <w:spacing w:after="0"/>
        <w:ind w:left="0"/>
        <w:jc w:val="both"/>
      </w:pPr>
      <w:r>
        <w:rPr>
          <w:rFonts w:ascii="Times New Roman"/>
          <w:b w:val="false"/>
          <w:i w:val="false"/>
          <w:color w:val="000000"/>
          <w:sz w:val="28"/>
        </w:rPr>
        <w:t>
      633. При оборудовании кабины (противовеса) более чем одним ловителем на каждую из направляющих, все ловители применяются плавного торможения.</w:t>
      </w:r>
    </w:p>
    <w:bookmarkEnd w:id="738"/>
    <w:bookmarkStart w:name="z764" w:id="739"/>
    <w:p>
      <w:pPr>
        <w:spacing w:after="0"/>
        <w:ind w:left="0"/>
        <w:jc w:val="both"/>
      </w:pPr>
      <w:r>
        <w:rPr>
          <w:rFonts w:ascii="Times New Roman"/>
          <w:b w:val="false"/>
          <w:i w:val="false"/>
          <w:color w:val="000000"/>
          <w:sz w:val="28"/>
        </w:rPr>
        <w:t>
      634. После подъема кабины (противовеса), остановленной ловителями, ловители автоматически принимают исходное положение и готовы к работе.</w:t>
      </w:r>
    </w:p>
    <w:bookmarkEnd w:id="739"/>
    <w:bookmarkStart w:name="z765" w:id="740"/>
    <w:p>
      <w:pPr>
        <w:spacing w:after="0"/>
        <w:ind w:left="0"/>
        <w:jc w:val="both"/>
      </w:pPr>
      <w:r>
        <w:rPr>
          <w:rFonts w:ascii="Times New Roman"/>
          <w:b w:val="false"/>
          <w:i w:val="false"/>
          <w:color w:val="000000"/>
          <w:sz w:val="28"/>
        </w:rPr>
        <w:t>
      635. Замедление пустой кабины (противовеса) при посадке на ловители должно быть не более 25 м</w:t>
      </w:r>
      <w:r>
        <w:rPr>
          <w:rFonts w:ascii="Times New Roman"/>
          <w:b w:val="false"/>
          <w:i w:val="false"/>
          <w:color w:val="000000"/>
          <w:vertAlign w:val="superscript"/>
        </w:rPr>
        <w:t>2</w:t>
      </w:r>
      <w:r>
        <w:rPr>
          <w:rFonts w:ascii="Times New Roman"/>
          <w:b w:val="false"/>
          <w:i w:val="false"/>
          <w:color w:val="000000"/>
          <w:sz w:val="28"/>
        </w:rPr>
        <w:t>/с.</w:t>
      </w:r>
    </w:p>
    <w:bookmarkEnd w:id="740"/>
    <w:p>
      <w:pPr>
        <w:spacing w:after="0"/>
        <w:ind w:left="0"/>
        <w:jc w:val="both"/>
      </w:pPr>
      <w:r>
        <w:rPr>
          <w:rFonts w:ascii="Times New Roman"/>
          <w:b w:val="false"/>
          <w:i w:val="false"/>
          <w:color w:val="000000"/>
          <w:sz w:val="28"/>
        </w:rPr>
        <w:t>
      Допускается превышение этой величины, если время действия замедления, превышающего 25 м</w:t>
      </w:r>
      <w:r>
        <w:rPr>
          <w:rFonts w:ascii="Times New Roman"/>
          <w:b w:val="false"/>
          <w:i w:val="false"/>
          <w:color w:val="000000"/>
          <w:vertAlign w:val="superscript"/>
        </w:rPr>
        <w:t>2</w:t>
      </w:r>
      <w:r>
        <w:rPr>
          <w:rFonts w:ascii="Times New Roman"/>
          <w:b w:val="false"/>
          <w:i w:val="false"/>
          <w:color w:val="000000"/>
          <w:sz w:val="28"/>
        </w:rPr>
        <w:t>/с, не более 0,04 с, за исключением кабины (противовеса), оборудованной комбинированными ловителями с амортизирующим устройством энергонакопительного типа (пружина, упругая прокладка).</w:t>
      </w:r>
    </w:p>
    <w:bookmarkStart w:name="z766" w:id="741"/>
    <w:p>
      <w:pPr>
        <w:spacing w:after="0"/>
        <w:ind w:left="0"/>
        <w:jc w:val="both"/>
      </w:pPr>
      <w:r>
        <w:rPr>
          <w:rFonts w:ascii="Times New Roman"/>
          <w:b w:val="false"/>
          <w:i w:val="false"/>
          <w:color w:val="000000"/>
          <w:sz w:val="28"/>
        </w:rPr>
        <w:t xml:space="preserve">
      636. Входящий в состав комбинированных ловителей в качестве амортизирующего устройства гидравлический буфер соответствует требованиям пунктов </w:t>
      </w:r>
      <w:r>
        <w:rPr>
          <w:rFonts w:ascii="Times New Roman"/>
          <w:b w:val="false"/>
          <w:i w:val="false"/>
          <w:color w:val="000000"/>
          <w:sz w:val="28"/>
        </w:rPr>
        <w:t>652</w:t>
      </w:r>
      <w:r>
        <w:rPr>
          <w:rFonts w:ascii="Times New Roman"/>
          <w:b w:val="false"/>
          <w:i w:val="false"/>
          <w:color w:val="000000"/>
          <w:sz w:val="28"/>
        </w:rPr>
        <w:t xml:space="preserve"> – </w:t>
      </w:r>
      <w:r>
        <w:rPr>
          <w:rFonts w:ascii="Times New Roman"/>
          <w:b w:val="false"/>
          <w:i w:val="false"/>
          <w:color w:val="000000"/>
          <w:sz w:val="28"/>
        </w:rPr>
        <w:t>654</w:t>
      </w:r>
      <w:r>
        <w:rPr>
          <w:rFonts w:ascii="Times New Roman"/>
          <w:b w:val="false"/>
          <w:i w:val="false"/>
          <w:color w:val="000000"/>
          <w:sz w:val="28"/>
        </w:rPr>
        <w:t xml:space="preserve"> настоящих Правил.</w:t>
      </w:r>
    </w:p>
    <w:bookmarkEnd w:id="741"/>
    <w:p>
      <w:pPr>
        <w:spacing w:after="0"/>
        <w:ind w:left="0"/>
        <w:jc w:val="both"/>
      </w:pPr>
      <w:r>
        <w:rPr>
          <w:rFonts w:ascii="Times New Roman"/>
          <w:b w:val="false"/>
          <w:i w:val="false"/>
          <w:color w:val="000000"/>
          <w:sz w:val="28"/>
        </w:rPr>
        <w:t>
      Полный ход его плунжера не менее расстояния, равного пути торможения купе, рассчитанному по следующим параметрам его движения:</w:t>
      </w:r>
    </w:p>
    <w:p>
      <w:pPr>
        <w:spacing w:after="0"/>
        <w:ind w:left="0"/>
        <w:jc w:val="both"/>
      </w:pPr>
      <w:r>
        <w:rPr>
          <w:rFonts w:ascii="Times New Roman"/>
          <w:b w:val="false"/>
          <w:i w:val="false"/>
          <w:color w:val="000000"/>
          <w:sz w:val="28"/>
        </w:rPr>
        <w:t xml:space="preserve">
      скорость купе к началу торможения – скорость, которая будет достигнута кабиной к моменту зажатия направляющих клиньями ловителей, после срабатывания ограничителя скорости, отрегулированного по верхнему пределу, установленному пункту </w:t>
      </w:r>
      <w:r>
        <w:rPr>
          <w:rFonts w:ascii="Times New Roman"/>
          <w:b w:val="false"/>
          <w:i w:val="false"/>
          <w:color w:val="000000"/>
          <w:sz w:val="28"/>
        </w:rPr>
        <w:t>639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купе тормозится с постоянным замедлением –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Применение в составе комбинированных ловителей амортизирующего устройства энергонакопительного типа допускается только для лифта с номинальной скоростью не более 1 м/с.</w:t>
      </w:r>
    </w:p>
    <w:bookmarkStart w:name="z767" w:id="742"/>
    <w:p>
      <w:pPr>
        <w:spacing w:after="0"/>
        <w:ind w:left="0"/>
        <w:jc w:val="both"/>
      </w:pPr>
      <w:r>
        <w:rPr>
          <w:rFonts w:ascii="Times New Roman"/>
          <w:b w:val="false"/>
          <w:i w:val="false"/>
          <w:color w:val="000000"/>
          <w:sz w:val="28"/>
        </w:rPr>
        <w:t>
      637. Срабатывание ловителей контролируется выключателем, у ловителей противовеса допускается не осуществлять этот контроль.</w:t>
      </w:r>
    </w:p>
    <w:bookmarkEnd w:id="742"/>
    <w:bookmarkStart w:name="z768" w:id="743"/>
    <w:p>
      <w:pPr>
        <w:spacing w:after="0"/>
        <w:ind w:left="0"/>
        <w:jc w:val="both"/>
      </w:pPr>
      <w:r>
        <w:rPr>
          <w:rFonts w:ascii="Times New Roman"/>
          <w:b w:val="false"/>
          <w:i w:val="false"/>
          <w:color w:val="000000"/>
          <w:sz w:val="28"/>
        </w:rPr>
        <w:t>
      638. Ловители снабжаются табличкой с указанием наименования изготовителя или его товарного знака, заводского номера, года изготовления, типа ловителей (резкого торможения, плавного торможения, комбинированные), предельной номинальной скорости лифта, для которого они предназначены.</w:t>
      </w:r>
    </w:p>
    <w:bookmarkEnd w:id="743"/>
    <w:p>
      <w:pPr>
        <w:spacing w:after="0"/>
        <w:ind w:left="0"/>
        <w:jc w:val="both"/>
      </w:pPr>
      <w:r>
        <w:rPr>
          <w:rFonts w:ascii="Times New Roman"/>
          <w:b w:val="false"/>
          <w:i w:val="false"/>
          <w:color w:val="000000"/>
          <w:sz w:val="28"/>
        </w:rPr>
        <w:t>
      Кроме того, в табличке указывается:</w:t>
      </w:r>
    </w:p>
    <w:p>
      <w:pPr>
        <w:spacing w:after="0"/>
        <w:ind w:left="0"/>
        <w:jc w:val="both"/>
      </w:pPr>
      <w:r>
        <w:rPr>
          <w:rFonts w:ascii="Times New Roman"/>
          <w:b w:val="false"/>
          <w:i w:val="false"/>
          <w:color w:val="000000"/>
          <w:sz w:val="28"/>
        </w:rPr>
        <w:t>
      расчетная наибольшая улавливаемая масса – для ловителей резкого торможения и комбинированных ловителей;</w:t>
      </w:r>
    </w:p>
    <w:p>
      <w:pPr>
        <w:spacing w:after="0"/>
        <w:ind w:left="0"/>
        <w:jc w:val="both"/>
      </w:pPr>
      <w:r>
        <w:rPr>
          <w:rFonts w:ascii="Times New Roman"/>
          <w:b w:val="false"/>
          <w:i w:val="false"/>
          <w:color w:val="000000"/>
          <w:sz w:val="28"/>
        </w:rPr>
        <w:t>
      развиваемое тормозное усилие – для ловителей плавного торможения.</w:t>
      </w:r>
    </w:p>
    <w:bookmarkStart w:name="z769" w:id="744"/>
    <w:p>
      <w:pPr>
        <w:spacing w:after="0"/>
        <w:ind w:left="0"/>
        <w:jc w:val="left"/>
      </w:pPr>
      <w:r>
        <w:rPr>
          <w:rFonts w:ascii="Times New Roman"/>
          <w:b/>
          <w:i w:val="false"/>
          <w:color w:val="000000"/>
        </w:rPr>
        <w:t xml:space="preserve"> Параграф 12. Ограничитель скорости</w:t>
      </w:r>
    </w:p>
    <w:bookmarkEnd w:id="744"/>
    <w:bookmarkStart w:name="z770" w:id="745"/>
    <w:p>
      <w:pPr>
        <w:spacing w:after="0"/>
        <w:ind w:left="0"/>
        <w:jc w:val="both"/>
      </w:pPr>
      <w:r>
        <w:rPr>
          <w:rFonts w:ascii="Times New Roman"/>
          <w:b w:val="false"/>
          <w:i w:val="false"/>
          <w:color w:val="000000"/>
          <w:sz w:val="28"/>
        </w:rPr>
        <w:t>
      639. Ограничитель скорости кабины срабатывает, если скорость движения кабины вниз превысит номинальную не менее чем на 15 % и не более чем:</w:t>
      </w:r>
    </w:p>
    <w:bookmarkEnd w:id="745"/>
    <w:p>
      <w:pPr>
        <w:spacing w:after="0"/>
        <w:ind w:left="0"/>
        <w:jc w:val="both"/>
      </w:pPr>
      <w:r>
        <w:rPr>
          <w:rFonts w:ascii="Times New Roman"/>
          <w:b w:val="false"/>
          <w:i w:val="false"/>
          <w:color w:val="000000"/>
          <w:sz w:val="28"/>
        </w:rPr>
        <w:t>
      на 40 % – для лифта с номинальной скоростью от 0,5 до 1,6 м/с включительно;</w:t>
      </w:r>
    </w:p>
    <w:p>
      <w:pPr>
        <w:spacing w:after="0"/>
        <w:ind w:left="0"/>
        <w:jc w:val="both"/>
      </w:pPr>
      <w:r>
        <w:rPr>
          <w:rFonts w:ascii="Times New Roman"/>
          <w:b w:val="false"/>
          <w:i w:val="false"/>
          <w:color w:val="000000"/>
          <w:sz w:val="28"/>
        </w:rPr>
        <w:t>
      на 33 % – для лифта с номинальной скоростью более 1,6 до 4 м/с включительно;</w:t>
      </w:r>
    </w:p>
    <w:p>
      <w:pPr>
        <w:spacing w:after="0"/>
        <w:ind w:left="0"/>
        <w:jc w:val="both"/>
      </w:pPr>
      <w:r>
        <w:rPr>
          <w:rFonts w:ascii="Times New Roman"/>
          <w:b w:val="false"/>
          <w:i w:val="false"/>
          <w:color w:val="000000"/>
          <w:sz w:val="28"/>
        </w:rPr>
        <w:t>
      на 25 % – для лифта с номинальной скоростью более 4 м/с.</w:t>
      </w:r>
    </w:p>
    <w:p>
      <w:pPr>
        <w:spacing w:after="0"/>
        <w:ind w:left="0"/>
        <w:jc w:val="both"/>
      </w:pPr>
      <w:r>
        <w:rPr>
          <w:rFonts w:ascii="Times New Roman"/>
          <w:b w:val="false"/>
          <w:i w:val="false"/>
          <w:color w:val="000000"/>
          <w:sz w:val="28"/>
        </w:rPr>
        <w:t>
      У лифта с номинальной скоростью менее 0,5 м/с ограничитель скорости кабины срабатывает, если скорость движения кабины вниз превысит номинальную не менее чем на 15 %, но до достижения кабиной скорости 0,7 м/с.</w:t>
      </w:r>
    </w:p>
    <w:p>
      <w:pPr>
        <w:spacing w:after="0"/>
        <w:ind w:left="0"/>
        <w:jc w:val="both"/>
      </w:pPr>
      <w:r>
        <w:rPr>
          <w:rFonts w:ascii="Times New Roman"/>
          <w:b w:val="false"/>
          <w:i w:val="false"/>
          <w:color w:val="000000"/>
          <w:sz w:val="28"/>
        </w:rPr>
        <w:t>
      Ограничитель скорости противовеса срабатывает, если скорость движения противовеса вниз превысит номинальную не менее чем на 15 % и не более чем на величину, превышающую на 10 % верхний предел скорости, установленный для срабатывания ограничителя скорости кабины.</w:t>
      </w:r>
    </w:p>
    <w:p>
      <w:pPr>
        <w:spacing w:after="0"/>
        <w:ind w:left="0"/>
        <w:jc w:val="both"/>
      </w:pPr>
      <w:r>
        <w:rPr>
          <w:rFonts w:ascii="Times New Roman"/>
          <w:b w:val="false"/>
          <w:i w:val="false"/>
          <w:color w:val="000000"/>
          <w:sz w:val="28"/>
        </w:rPr>
        <w:t>
      Соответствие ограничителя скорости требованиям настоящего пункта проверяется при его равномерном вращении с частотой, соответствующей указанным скоростям движения кабины (противовеса).</w:t>
      </w:r>
    </w:p>
    <w:p>
      <w:pPr>
        <w:spacing w:after="0"/>
        <w:ind w:left="0"/>
        <w:jc w:val="both"/>
      </w:pPr>
      <w:r>
        <w:rPr>
          <w:rFonts w:ascii="Times New Roman"/>
          <w:b w:val="false"/>
          <w:i w:val="false"/>
          <w:color w:val="000000"/>
          <w:sz w:val="28"/>
        </w:rPr>
        <w:t>
      Срабатывание ограничителя скорости приводит в действие ловители.</w:t>
      </w:r>
    </w:p>
    <w:bookmarkStart w:name="z771" w:id="746"/>
    <w:p>
      <w:pPr>
        <w:spacing w:after="0"/>
        <w:ind w:left="0"/>
        <w:jc w:val="both"/>
      </w:pPr>
      <w:r>
        <w:rPr>
          <w:rFonts w:ascii="Times New Roman"/>
          <w:b w:val="false"/>
          <w:i w:val="false"/>
          <w:color w:val="000000"/>
          <w:sz w:val="28"/>
        </w:rPr>
        <w:t>
      640. Ограничитель скорости имеет устройство, позволяющее производить проверку его срабатывания при движении кабины (противовеса) с рабочей скоростью.</w:t>
      </w:r>
    </w:p>
    <w:bookmarkEnd w:id="746"/>
    <w:p>
      <w:pPr>
        <w:spacing w:after="0"/>
        <w:ind w:left="0"/>
        <w:jc w:val="both"/>
      </w:pPr>
      <w:r>
        <w:rPr>
          <w:rFonts w:ascii="Times New Roman"/>
          <w:b w:val="false"/>
          <w:i w:val="false"/>
          <w:color w:val="000000"/>
          <w:sz w:val="28"/>
        </w:rPr>
        <w:t>
      Ограничитель скорости, у которого усилие для приведения в действие ловителей создается только за счет трения между канатом и рабочим шкивом, имеет устройство, позволяющее производить проверку достаточности силы трения между ними для приведения в действие ловителей при движении кабины (противовеса) с рабочей скоростью.</w:t>
      </w:r>
    </w:p>
    <w:p>
      <w:pPr>
        <w:spacing w:after="0"/>
        <w:ind w:left="0"/>
        <w:jc w:val="both"/>
      </w:pPr>
      <w:r>
        <w:rPr>
          <w:rFonts w:ascii="Times New Roman"/>
          <w:b w:val="false"/>
          <w:i w:val="false"/>
          <w:color w:val="000000"/>
          <w:sz w:val="28"/>
        </w:rPr>
        <w:t xml:space="preserve">
      У лифта, в котором кабина (противовес) может перемещаться с постоянной скоростью, при которой срабатывает ограничитель скорости, отрегулированный в соответствии с требованиями пункта </w:t>
      </w:r>
      <w:r>
        <w:rPr>
          <w:rFonts w:ascii="Times New Roman"/>
          <w:b w:val="false"/>
          <w:i w:val="false"/>
          <w:color w:val="000000"/>
          <w:sz w:val="28"/>
        </w:rPr>
        <w:t>638</w:t>
      </w:r>
      <w:r>
        <w:rPr>
          <w:rFonts w:ascii="Times New Roman"/>
          <w:b w:val="false"/>
          <w:i w:val="false"/>
          <w:color w:val="000000"/>
          <w:sz w:val="28"/>
        </w:rPr>
        <w:t xml:space="preserve"> настоящих Правил, указанные устройства допускается не выполнять.</w:t>
      </w:r>
    </w:p>
    <w:bookmarkStart w:name="z772" w:id="747"/>
    <w:p>
      <w:pPr>
        <w:spacing w:after="0"/>
        <w:ind w:left="0"/>
        <w:jc w:val="both"/>
      </w:pPr>
      <w:r>
        <w:rPr>
          <w:rFonts w:ascii="Times New Roman"/>
          <w:b w:val="false"/>
          <w:i w:val="false"/>
          <w:color w:val="000000"/>
          <w:sz w:val="28"/>
        </w:rPr>
        <w:t>
      641. У лифта с электроприводом постоянного тока частота вращения ограничителя скорости контролируется выключателем.</w:t>
      </w:r>
    </w:p>
    <w:bookmarkEnd w:id="747"/>
    <w:bookmarkStart w:name="z773" w:id="748"/>
    <w:p>
      <w:pPr>
        <w:spacing w:after="0"/>
        <w:ind w:left="0"/>
        <w:jc w:val="both"/>
      </w:pPr>
      <w:r>
        <w:rPr>
          <w:rFonts w:ascii="Times New Roman"/>
          <w:b w:val="false"/>
          <w:i w:val="false"/>
          <w:color w:val="000000"/>
          <w:sz w:val="28"/>
        </w:rPr>
        <w:t>
      642. Срабатывание ограничителя скорости, приводящего в действие ловители противовеса, контролируется выключателем в случае, когда срабатывание ловителей противовеса электрически не контролируется.</w:t>
      </w:r>
    </w:p>
    <w:bookmarkEnd w:id="748"/>
    <w:bookmarkStart w:name="z774" w:id="749"/>
    <w:p>
      <w:pPr>
        <w:spacing w:after="0"/>
        <w:ind w:left="0"/>
        <w:jc w:val="both"/>
      </w:pPr>
      <w:r>
        <w:rPr>
          <w:rFonts w:ascii="Times New Roman"/>
          <w:b w:val="false"/>
          <w:i w:val="false"/>
          <w:color w:val="000000"/>
          <w:sz w:val="28"/>
        </w:rPr>
        <w:t>
      643. Канат, приводящий в действие ограничитель скорости, натягивается специальным натяжным устройством.</w:t>
      </w:r>
    </w:p>
    <w:bookmarkEnd w:id="749"/>
    <w:bookmarkStart w:name="z775" w:id="750"/>
    <w:p>
      <w:pPr>
        <w:spacing w:after="0"/>
        <w:ind w:left="0"/>
        <w:jc w:val="both"/>
      </w:pPr>
      <w:r>
        <w:rPr>
          <w:rFonts w:ascii="Times New Roman"/>
          <w:b w:val="false"/>
          <w:i w:val="false"/>
          <w:color w:val="000000"/>
          <w:sz w:val="28"/>
        </w:rPr>
        <w:t>
      644. Положение натяжного устройства контролируется выключателем.</w:t>
      </w:r>
    </w:p>
    <w:bookmarkEnd w:id="750"/>
    <w:bookmarkStart w:name="z776" w:id="751"/>
    <w:p>
      <w:pPr>
        <w:spacing w:after="0"/>
        <w:ind w:left="0"/>
        <w:jc w:val="both"/>
      </w:pPr>
      <w:r>
        <w:rPr>
          <w:rFonts w:ascii="Times New Roman"/>
          <w:b w:val="false"/>
          <w:i w:val="false"/>
          <w:color w:val="000000"/>
          <w:sz w:val="28"/>
        </w:rPr>
        <w:t>
      645. Каждый изготовленный ограничитель скорости регулируется и пломбируется изготовителем.</w:t>
      </w:r>
    </w:p>
    <w:bookmarkEnd w:id="751"/>
    <w:bookmarkStart w:name="z777" w:id="752"/>
    <w:p>
      <w:pPr>
        <w:spacing w:after="0"/>
        <w:ind w:left="0"/>
        <w:jc w:val="both"/>
      </w:pPr>
      <w:r>
        <w:rPr>
          <w:rFonts w:ascii="Times New Roman"/>
          <w:b w:val="false"/>
          <w:i w:val="false"/>
          <w:color w:val="000000"/>
          <w:sz w:val="28"/>
        </w:rPr>
        <w:t>
      646. Ограничитель скорости снабжается табличкой с указанием наименования изготовителя или его товарного знака, заводского номера и года изготовления, номинальной скорости лифта, скорости срабатывания ограничителя скорости, диаметра каната или шага цепи.</w:t>
      </w:r>
    </w:p>
    <w:bookmarkEnd w:id="752"/>
    <w:bookmarkStart w:name="z778" w:id="753"/>
    <w:p>
      <w:pPr>
        <w:spacing w:after="0"/>
        <w:ind w:left="0"/>
        <w:jc w:val="both"/>
      </w:pPr>
      <w:r>
        <w:rPr>
          <w:rFonts w:ascii="Times New Roman"/>
          <w:b w:val="false"/>
          <w:i w:val="false"/>
          <w:color w:val="000000"/>
          <w:sz w:val="28"/>
        </w:rPr>
        <w:t>
      647. Ограничитель скорости может быть установлен в машинном помещении, в блочном помещении, в шахте, на кабине, на противовесе. При этом обеспечивается возможность его технического обслуживания.</w:t>
      </w:r>
    </w:p>
    <w:bookmarkEnd w:id="753"/>
    <w:bookmarkStart w:name="z779" w:id="754"/>
    <w:p>
      <w:pPr>
        <w:spacing w:after="0"/>
        <w:ind w:left="0"/>
        <w:jc w:val="left"/>
      </w:pPr>
      <w:r>
        <w:rPr>
          <w:rFonts w:ascii="Times New Roman"/>
          <w:b/>
          <w:i w:val="false"/>
          <w:color w:val="000000"/>
        </w:rPr>
        <w:t xml:space="preserve"> Параграф 13. Буфера и упоры</w:t>
      </w:r>
    </w:p>
    <w:bookmarkEnd w:id="754"/>
    <w:bookmarkStart w:name="z780" w:id="755"/>
    <w:p>
      <w:pPr>
        <w:spacing w:after="0"/>
        <w:ind w:left="0"/>
        <w:jc w:val="both"/>
      </w:pPr>
      <w:r>
        <w:rPr>
          <w:rFonts w:ascii="Times New Roman"/>
          <w:b w:val="false"/>
          <w:i w:val="false"/>
          <w:color w:val="000000"/>
          <w:sz w:val="28"/>
        </w:rPr>
        <w:t>
      648. В нижней части шахты (приямке) устанавливаются буфера устройства, предназначенные для амортизации и остановки кабины (противовеса) при переходе из нижнего рабочего положения.</w:t>
      </w:r>
    </w:p>
    <w:bookmarkEnd w:id="755"/>
    <w:p>
      <w:pPr>
        <w:spacing w:after="0"/>
        <w:ind w:left="0"/>
        <w:jc w:val="both"/>
      </w:pPr>
      <w:r>
        <w:rPr>
          <w:rFonts w:ascii="Times New Roman"/>
          <w:b w:val="false"/>
          <w:i w:val="false"/>
          <w:color w:val="000000"/>
          <w:sz w:val="28"/>
        </w:rPr>
        <w:t>
      Допускается размещать указанные буфера на кабине (противовесе), при этом обеспечивается их взаимодействие с жесткими упорами, установленными в шахте.</w:t>
      </w:r>
    </w:p>
    <w:p>
      <w:pPr>
        <w:spacing w:after="0"/>
        <w:ind w:left="0"/>
        <w:jc w:val="both"/>
      </w:pPr>
      <w:r>
        <w:rPr>
          <w:rFonts w:ascii="Times New Roman"/>
          <w:b w:val="false"/>
          <w:i w:val="false"/>
          <w:color w:val="000000"/>
          <w:sz w:val="28"/>
        </w:rPr>
        <w:t>
      У лифта с номинальной скоростью, не превышающей 0,3 м/с, вместо буферов допускается применение жестких упоров.</w:t>
      </w:r>
    </w:p>
    <w:p>
      <w:pPr>
        <w:spacing w:after="0"/>
        <w:ind w:left="0"/>
        <w:jc w:val="both"/>
      </w:pPr>
      <w:r>
        <w:rPr>
          <w:rFonts w:ascii="Times New Roman"/>
          <w:b w:val="false"/>
          <w:i w:val="false"/>
          <w:color w:val="000000"/>
          <w:sz w:val="28"/>
        </w:rPr>
        <w:t>
      У лифта с противовесом, оборудованного барабанной лебедкой или лебедкой со звездочкой, буфера (упоры) для взаимодействия с противовесом разрешается не устанавливать.</w:t>
      </w:r>
    </w:p>
    <w:bookmarkStart w:name="z781" w:id="756"/>
    <w:p>
      <w:pPr>
        <w:spacing w:after="0"/>
        <w:ind w:left="0"/>
        <w:jc w:val="both"/>
      </w:pPr>
      <w:r>
        <w:rPr>
          <w:rFonts w:ascii="Times New Roman"/>
          <w:b w:val="false"/>
          <w:i w:val="false"/>
          <w:color w:val="000000"/>
          <w:sz w:val="28"/>
        </w:rPr>
        <w:t>
      649. Буфера устройства и упоры должны быть рассчитаны на посадку кабины с грузом или противовеса, движущихся со скоростью:</w:t>
      </w:r>
    </w:p>
    <w:bookmarkEnd w:id="756"/>
    <w:p>
      <w:pPr>
        <w:spacing w:after="0"/>
        <w:ind w:left="0"/>
        <w:jc w:val="both"/>
      </w:pPr>
      <w:r>
        <w:rPr>
          <w:rFonts w:ascii="Times New Roman"/>
          <w:b w:val="false"/>
          <w:i w:val="false"/>
          <w:color w:val="000000"/>
          <w:sz w:val="28"/>
        </w:rPr>
        <w:t>
      превышающей на 15 % номинальную скорость лифта – все буфера и упоры, кроме гидравлического буфера с уменьшенным полным ходом плунжера;</w:t>
      </w:r>
    </w:p>
    <w:p>
      <w:pPr>
        <w:spacing w:after="0"/>
        <w:ind w:left="0"/>
        <w:jc w:val="both"/>
      </w:pPr>
      <w:r>
        <w:rPr>
          <w:rFonts w:ascii="Times New Roman"/>
          <w:b w:val="false"/>
          <w:i w:val="false"/>
          <w:color w:val="000000"/>
          <w:sz w:val="28"/>
        </w:rPr>
        <w:t>
      превышающей на 15 % расчетную уменьшенную скорость лифта – гидравлический буфер с уменьшенным полным ходом плунжера.</w:t>
      </w:r>
    </w:p>
    <w:p>
      <w:pPr>
        <w:spacing w:after="0"/>
        <w:ind w:left="0"/>
        <w:jc w:val="both"/>
      </w:pPr>
      <w:r>
        <w:rPr>
          <w:rFonts w:ascii="Times New Roman"/>
          <w:b w:val="false"/>
          <w:i w:val="false"/>
          <w:color w:val="000000"/>
          <w:sz w:val="28"/>
        </w:rPr>
        <w:t xml:space="preserve">
      При 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459</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482</w:t>
      </w:r>
      <w:r>
        <w:rPr>
          <w:rFonts w:ascii="Times New Roman"/>
          <w:b w:val="false"/>
          <w:i w:val="false"/>
          <w:color w:val="000000"/>
          <w:sz w:val="28"/>
        </w:rPr>
        <w:t xml:space="preserve"> настоящих Правил, масса груза должна быть равна грузоподъемности, определенной по фактической полезной площади пола кабины.</w:t>
      </w:r>
    </w:p>
    <w:bookmarkStart w:name="z782" w:id="757"/>
    <w:p>
      <w:pPr>
        <w:spacing w:after="0"/>
        <w:ind w:left="0"/>
        <w:jc w:val="both"/>
      </w:pPr>
      <w:r>
        <w:rPr>
          <w:rFonts w:ascii="Times New Roman"/>
          <w:b w:val="false"/>
          <w:i w:val="false"/>
          <w:color w:val="000000"/>
          <w:sz w:val="28"/>
        </w:rPr>
        <w:t>
      650. Буферные устройства энергорассеивающего типа (гидравлические буфера, буфера трения и тому подобные) могут применяться при любой номинальной скорости лифта.</w:t>
      </w:r>
    </w:p>
    <w:bookmarkEnd w:id="757"/>
    <w:p>
      <w:pPr>
        <w:spacing w:after="0"/>
        <w:ind w:left="0"/>
        <w:jc w:val="both"/>
      </w:pPr>
      <w:r>
        <w:rPr>
          <w:rFonts w:ascii="Times New Roman"/>
          <w:b w:val="false"/>
          <w:i w:val="false"/>
          <w:color w:val="000000"/>
          <w:sz w:val="28"/>
        </w:rPr>
        <w:t>
      У лифта с номинальной скоростью, не превышающей 1 м/с, допускается применение буферов энергонакапливающего типа (пружинные буфера, упругие прокладки и тому подобные).</w:t>
      </w:r>
    </w:p>
    <w:bookmarkStart w:name="z783" w:id="758"/>
    <w:p>
      <w:pPr>
        <w:spacing w:after="0"/>
        <w:ind w:left="0"/>
        <w:jc w:val="both"/>
      </w:pPr>
      <w:r>
        <w:rPr>
          <w:rFonts w:ascii="Times New Roman"/>
          <w:b w:val="false"/>
          <w:i w:val="false"/>
          <w:color w:val="000000"/>
          <w:sz w:val="28"/>
        </w:rPr>
        <w:t>
      651. При посадке на буфер противовеса или кабины с грузом, масса которого находится в пределах от 0 до величины, превышающей грузоподъемность лифта на 10%, со скоростью, на которую рассчитан буфер, замедление должно быть не более 25 м</w:t>
      </w:r>
      <w:r>
        <w:rPr>
          <w:rFonts w:ascii="Times New Roman"/>
          <w:b w:val="false"/>
          <w:i w:val="false"/>
          <w:color w:val="000000"/>
          <w:vertAlign w:val="superscript"/>
        </w:rPr>
        <w:t>2</w:t>
      </w:r>
      <w:r>
        <w:rPr>
          <w:rFonts w:ascii="Times New Roman"/>
          <w:b w:val="false"/>
          <w:i w:val="false"/>
          <w:color w:val="000000"/>
          <w:sz w:val="28"/>
        </w:rPr>
        <w:t>/с. При применении буфера энергорассеивающего типа допускается превышение этой величины, если время действия замедления, превышающего 25 м</w:t>
      </w:r>
      <w:r>
        <w:rPr>
          <w:rFonts w:ascii="Times New Roman"/>
          <w:b w:val="false"/>
          <w:i w:val="false"/>
          <w:color w:val="000000"/>
          <w:vertAlign w:val="superscript"/>
        </w:rPr>
        <w:t>2</w:t>
      </w:r>
      <w:r>
        <w:rPr>
          <w:rFonts w:ascii="Times New Roman"/>
          <w:b w:val="false"/>
          <w:i w:val="false"/>
          <w:color w:val="000000"/>
          <w:sz w:val="28"/>
        </w:rPr>
        <w:t>/с, не более 0,04 с.</w:t>
      </w:r>
    </w:p>
    <w:bookmarkEnd w:id="758"/>
    <w:bookmarkStart w:name="z784" w:id="759"/>
    <w:p>
      <w:pPr>
        <w:spacing w:after="0"/>
        <w:ind w:left="0"/>
        <w:jc w:val="both"/>
      </w:pPr>
      <w:r>
        <w:rPr>
          <w:rFonts w:ascii="Times New Roman"/>
          <w:b w:val="false"/>
          <w:i w:val="false"/>
          <w:color w:val="000000"/>
          <w:sz w:val="28"/>
        </w:rPr>
        <w:t>
      652. Полный ход плунжера гидравлического буфера должен быть не менее расстояния, равного пути торможения кабины (противовеса), рассчитанному по следующим параметрам ее движения:</w:t>
      </w:r>
    </w:p>
    <w:bookmarkEnd w:id="759"/>
    <w:p>
      <w:pPr>
        <w:spacing w:after="0"/>
        <w:ind w:left="0"/>
        <w:jc w:val="both"/>
      </w:pPr>
      <w:r>
        <w:rPr>
          <w:rFonts w:ascii="Times New Roman"/>
          <w:b w:val="false"/>
          <w:i w:val="false"/>
          <w:color w:val="000000"/>
          <w:sz w:val="28"/>
        </w:rPr>
        <w:t>
      скорость кабины (противовеса) к началу торможения превышает номинальную скорость на 15 %;</w:t>
      </w:r>
    </w:p>
    <w:p>
      <w:pPr>
        <w:spacing w:after="0"/>
        <w:ind w:left="0"/>
        <w:jc w:val="both"/>
      </w:pPr>
      <w:r>
        <w:rPr>
          <w:rFonts w:ascii="Times New Roman"/>
          <w:b w:val="false"/>
          <w:i w:val="false"/>
          <w:color w:val="000000"/>
          <w:sz w:val="28"/>
        </w:rPr>
        <w:t>
      кабина (противовес) тормозится с постоянным замедлением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Полный ход плунжера гидравлического буфера может быть уменьшен при условии оборудования лифта аварийным устройством ограничения скорости в соответствии с пунктом </w:t>
      </w:r>
      <w:r>
        <w:rPr>
          <w:rFonts w:ascii="Times New Roman"/>
          <w:b w:val="false"/>
          <w:i w:val="false"/>
          <w:color w:val="000000"/>
          <w:sz w:val="28"/>
        </w:rPr>
        <w:t>639</w:t>
      </w:r>
      <w:r>
        <w:rPr>
          <w:rFonts w:ascii="Times New Roman"/>
          <w:b w:val="false"/>
          <w:i w:val="false"/>
          <w:color w:val="000000"/>
          <w:sz w:val="28"/>
        </w:rPr>
        <w:t xml:space="preserve"> настоящих Правил. В этом случае кабина (противовес) должна садиться на буфер с уменьшенной скоростью (менее номинальной), полный ход плунжера должен быть не менее расстояния, равного пути торможения кабины (противовеса), рассчитанному по следующим параметрам ее движения:</w:t>
      </w:r>
    </w:p>
    <w:p>
      <w:pPr>
        <w:spacing w:after="0"/>
        <w:ind w:left="0"/>
        <w:jc w:val="both"/>
      </w:pPr>
      <w:r>
        <w:rPr>
          <w:rFonts w:ascii="Times New Roman"/>
          <w:b w:val="false"/>
          <w:i w:val="false"/>
          <w:color w:val="000000"/>
          <w:sz w:val="28"/>
        </w:rPr>
        <w:t>
      скорость кабины (противовеса) к началу торможения превышает расчетную уменьшенную скорость на 15 %;</w:t>
      </w:r>
    </w:p>
    <w:p>
      <w:pPr>
        <w:spacing w:after="0"/>
        <w:ind w:left="0"/>
        <w:jc w:val="both"/>
      </w:pPr>
      <w:r>
        <w:rPr>
          <w:rFonts w:ascii="Times New Roman"/>
          <w:b w:val="false"/>
          <w:i w:val="false"/>
          <w:color w:val="000000"/>
          <w:sz w:val="28"/>
        </w:rPr>
        <w:t>
      кабина (противовес) тормозится с постоянным замедлением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Однако уменьшенный полный ход плунжера относительно полного хода плунжера буфера лифта, не оборудованного аварийным устройством ограничения скорости (при равенстве номинальных скоростей), должен быть не менее:</w:t>
      </w:r>
    </w:p>
    <w:p>
      <w:pPr>
        <w:spacing w:after="0"/>
        <w:ind w:left="0"/>
        <w:jc w:val="both"/>
      </w:pPr>
      <w:r>
        <w:rPr>
          <w:rFonts w:ascii="Times New Roman"/>
          <w:b w:val="false"/>
          <w:i w:val="false"/>
          <w:color w:val="000000"/>
          <w:sz w:val="28"/>
        </w:rPr>
        <w:t>
      50 % – у лифта с номинальной скоростью до 4 м/с включительно;</w:t>
      </w:r>
    </w:p>
    <w:p>
      <w:pPr>
        <w:spacing w:after="0"/>
        <w:ind w:left="0"/>
        <w:jc w:val="both"/>
      </w:pPr>
      <w:r>
        <w:rPr>
          <w:rFonts w:ascii="Times New Roman"/>
          <w:b w:val="false"/>
          <w:i w:val="false"/>
          <w:color w:val="000000"/>
          <w:sz w:val="28"/>
        </w:rPr>
        <w:t>
      33 % – у лифта с номинальной скоростью свыше 4 м/с.</w:t>
      </w:r>
    </w:p>
    <w:p>
      <w:pPr>
        <w:spacing w:after="0"/>
        <w:ind w:left="0"/>
        <w:jc w:val="both"/>
      </w:pPr>
      <w:r>
        <w:rPr>
          <w:rFonts w:ascii="Times New Roman"/>
          <w:b w:val="false"/>
          <w:i w:val="false"/>
          <w:color w:val="000000"/>
          <w:sz w:val="28"/>
        </w:rPr>
        <w:t>
      Во всех случаях уменьшенный полный ход плунжера должен быть не менее 450 мм.</w:t>
      </w:r>
    </w:p>
    <w:bookmarkStart w:name="z785" w:id="760"/>
    <w:p>
      <w:pPr>
        <w:spacing w:after="0"/>
        <w:ind w:left="0"/>
        <w:jc w:val="both"/>
      </w:pPr>
      <w:r>
        <w:rPr>
          <w:rFonts w:ascii="Times New Roman"/>
          <w:b w:val="false"/>
          <w:i w:val="false"/>
          <w:color w:val="000000"/>
          <w:sz w:val="28"/>
        </w:rPr>
        <w:t>
      653. Гидравлический буфер снабжается устройством для определения уровня жидкости.</w:t>
      </w:r>
    </w:p>
    <w:bookmarkEnd w:id="760"/>
    <w:p>
      <w:pPr>
        <w:spacing w:after="0"/>
        <w:ind w:left="0"/>
        <w:jc w:val="both"/>
      </w:pPr>
      <w:r>
        <w:rPr>
          <w:rFonts w:ascii="Times New Roman"/>
          <w:b w:val="false"/>
          <w:i w:val="false"/>
          <w:color w:val="000000"/>
          <w:sz w:val="28"/>
        </w:rPr>
        <w:t>
      Применение стеклянных указателей не допускается.</w:t>
      </w:r>
    </w:p>
    <w:bookmarkStart w:name="z786" w:id="761"/>
    <w:p>
      <w:pPr>
        <w:spacing w:after="0"/>
        <w:ind w:left="0"/>
        <w:jc w:val="both"/>
      </w:pPr>
      <w:r>
        <w:rPr>
          <w:rFonts w:ascii="Times New Roman"/>
          <w:b w:val="false"/>
          <w:i w:val="false"/>
          <w:color w:val="000000"/>
          <w:sz w:val="28"/>
        </w:rPr>
        <w:t>
      654. Плунжер гидравлического буфера после снятия с него нагрузки автоматически возвращаются в исходное положение. Возврат плунжера контролируется выключателем.</w:t>
      </w:r>
    </w:p>
    <w:bookmarkEnd w:id="761"/>
    <w:bookmarkStart w:name="z787" w:id="762"/>
    <w:p>
      <w:pPr>
        <w:spacing w:after="0"/>
        <w:ind w:left="0"/>
        <w:jc w:val="both"/>
      </w:pPr>
      <w:r>
        <w:rPr>
          <w:rFonts w:ascii="Times New Roman"/>
          <w:b w:val="false"/>
          <w:i w:val="false"/>
          <w:color w:val="000000"/>
          <w:sz w:val="28"/>
        </w:rPr>
        <w:t>
      655. Гидравлический буфер снабжается табличкой с указанием наименования изготовителя или его товарного знака, заводского номера и года изготовления, типа буфера, наибольшего хода плунжера, максимальной и минимальной нагрузок, а также максимальной скорости, на которую рассчитан буфер.</w:t>
      </w:r>
    </w:p>
    <w:bookmarkEnd w:id="762"/>
    <w:bookmarkStart w:name="z788" w:id="763"/>
    <w:p>
      <w:pPr>
        <w:spacing w:after="0"/>
        <w:ind w:left="0"/>
        <w:jc w:val="both"/>
      </w:pPr>
      <w:r>
        <w:rPr>
          <w:rFonts w:ascii="Times New Roman"/>
          <w:b w:val="false"/>
          <w:i w:val="false"/>
          <w:color w:val="000000"/>
          <w:sz w:val="28"/>
        </w:rPr>
        <w:t xml:space="preserve">
      656. Каждый гидравлический буфер испытывается изготовителем. Результаты испытания и проверки буфера указываются в </w:t>
      </w:r>
      <w:r>
        <w:rPr>
          <w:rFonts w:ascii="Times New Roman"/>
          <w:b w:val="false"/>
          <w:i w:val="false"/>
          <w:color w:val="000000"/>
          <w:sz w:val="28"/>
        </w:rPr>
        <w:t>приложении</w:t>
      </w:r>
      <w:r>
        <w:rPr>
          <w:rFonts w:ascii="Times New Roman"/>
          <w:b w:val="false"/>
          <w:i w:val="false"/>
          <w:color w:val="000000"/>
          <w:sz w:val="28"/>
        </w:rPr>
        <w:t xml:space="preserve"> к паспорту лифта.</w:t>
      </w:r>
    </w:p>
    <w:bookmarkEnd w:id="763"/>
    <w:bookmarkStart w:name="z789" w:id="764"/>
    <w:p>
      <w:pPr>
        <w:spacing w:after="0"/>
        <w:ind w:left="0"/>
        <w:jc w:val="both"/>
      </w:pPr>
      <w:r>
        <w:rPr>
          <w:rFonts w:ascii="Times New Roman"/>
          <w:b w:val="false"/>
          <w:i w:val="false"/>
          <w:color w:val="000000"/>
          <w:sz w:val="28"/>
        </w:rPr>
        <w:t xml:space="preserve">
      657. При оборудовании кабины (противовеса) комбинированными ловителями амортизирующее устройство ловителей может использоваться вместо буферов, предусмотренных пунктом </w:t>
      </w:r>
      <w:r>
        <w:rPr>
          <w:rFonts w:ascii="Times New Roman"/>
          <w:b w:val="false"/>
          <w:i w:val="false"/>
          <w:color w:val="000000"/>
          <w:sz w:val="28"/>
        </w:rPr>
        <w:t>648</w:t>
      </w:r>
      <w:r>
        <w:rPr>
          <w:rFonts w:ascii="Times New Roman"/>
          <w:b w:val="false"/>
          <w:i w:val="false"/>
          <w:color w:val="000000"/>
          <w:sz w:val="28"/>
        </w:rPr>
        <w:t xml:space="preserve"> настоящих Правил.</w:t>
      </w:r>
    </w:p>
    <w:bookmarkEnd w:id="764"/>
    <w:p>
      <w:pPr>
        <w:spacing w:after="0"/>
        <w:ind w:left="0"/>
        <w:jc w:val="both"/>
      </w:pPr>
      <w:r>
        <w:rPr>
          <w:rFonts w:ascii="Times New Roman"/>
          <w:b w:val="false"/>
          <w:i w:val="false"/>
          <w:color w:val="000000"/>
          <w:sz w:val="28"/>
        </w:rPr>
        <w:t>
      В этом случае в нижней части шахты устанавливаются жесткие упоры, взаимодействующие с каркасом кабины (противовеса).</w:t>
      </w:r>
    </w:p>
    <w:bookmarkStart w:name="z790" w:id="765"/>
    <w:p>
      <w:pPr>
        <w:spacing w:after="0"/>
        <w:ind w:left="0"/>
        <w:jc w:val="left"/>
      </w:pPr>
      <w:r>
        <w:rPr>
          <w:rFonts w:ascii="Times New Roman"/>
          <w:b/>
          <w:i w:val="false"/>
          <w:color w:val="000000"/>
        </w:rPr>
        <w:t xml:space="preserve"> Параграф 14. Канаты и цепи</w:t>
      </w:r>
    </w:p>
    <w:bookmarkEnd w:id="765"/>
    <w:bookmarkStart w:name="z791" w:id="766"/>
    <w:p>
      <w:pPr>
        <w:spacing w:after="0"/>
        <w:ind w:left="0"/>
        <w:jc w:val="both"/>
      </w:pPr>
      <w:r>
        <w:rPr>
          <w:rFonts w:ascii="Times New Roman"/>
          <w:b w:val="false"/>
          <w:i w:val="false"/>
          <w:color w:val="000000"/>
          <w:sz w:val="28"/>
        </w:rPr>
        <w:t>
      658. Кабина и противовес подвешиваются на стальных канатах. Допускается подвешивать кабину (противовес) на тяговых пластинчатых или на приводных роликовых (втулочных) цепях.</w:t>
      </w:r>
    </w:p>
    <w:bookmarkEnd w:id="766"/>
    <w:bookmarkStart w:name="z792" w:id="767"/>
    <w:p>
      <w:pPr>
        <w:spacing w:after="0"/>
        <w:ind w:left="0"/>
        <w:jc w:val="both"/>
      </w:pPr>
      <w:r>
        <w:rPr>
          <w:rFonts w:ascii="Times New Roman"/>
          <w:b w:val="false"/>
          <w:i w:val="false"/>
          <w:color w:val="000000"/>
          <w:sz w:val="28"/>
        </w:rPr>
        <w:t>
      659. Канаты, применяемые в лифте, проходят процедуру сертификации (подтверждение соответствия).</w:t>
      </w:r>
    </w:p>
    <w:bookmarkEnd w:id="767"/>
    <w:bookmarkStart w:name="z793" w:id="768"/>
    <w:p>
      <w:pPr>
        <w:spacing w:after="0"/>
        <w:ind w:left="0"/>
        <w:jc w:val="both"/>
      </w:pPr>
      <w:r>
        <w:rPr>
          <w:rFonts w:ascii="Times New Roman"/>
          <w:b w:val="false"/>
          <w:i w:val="false"/>
          <w:color w:val="000000"/>
          <w:sz w:val="28"/>
        </w:rPr>
        <w:t>
      660. Цепи, применяемые для подвешивания кабины (противовеса), имеют протокол приемо-сдаточных испытаний, проведенных изготовителем.</w:t>
      </w:r>
    </w:p>
    <w:bookmarkEnd w:id="768"/>
    <w:bookmarkStart w:name="z794" w:id="769"/>
    <w:p>
      <w:pPr>
        <w:spacing w:after="0"/>
        <w:ind w:left="0"/>
        <w:jc w:val="both"/>
      </w:pPr>
      <w:r>
        <w:rPr>
          <w:rFonts w:ascii="Times New Roman"/>
          <w:b w:val="false"/>
          <w:i w:val="false"/>
          <w:color w:val="000000"/>
          <w:sz w:val="28"/>
        </w:rPr>
        <w:t>
      661. Тяговые канаты кабины (противовеса) лифта применяются одинаковой конструкции, одного диаметра и имеют одинаковые характеристики.</w:t>
      </w:r>
    </w:p>
    <w:bookmarkEnd w:id="769"/>
    <w:bookmarkStart w:name="z795" w:id="770"/>
    <w:p>
      <w:pPr>
        <w:spacing w:after="0"/>
        <w:ind w:left="0"/>
        <w:jc w:val="both"/>
      </w:pPr>
      <w:r>
        <w:rPr>
          <w:rFonts w:ascii="Times New Roman"/>
          <w:b w:val="false"/>
          <w:i w:val="false"/>
          <w:color w:val="000000"/>
          <w:sz w:val="28"/>
        </w:rPr>
        <w:t>
      662. Сращивание канатов, применяемых в лифте, не допускается.</w:t>
      </w:r>
    </w:p>
    <w:bookmarkEnd w:id="770"/>
    <w:bookmarkStart w:name="z796" w:id="771"/>
    <w:p>
      <w:pPr>
        <w:spacing w:after="0"/>
        <w:ind w:left="0"/>
        <w:jc w:val="both"/>
      </w:pPr>
      <w:r>
        <w:rPr>
          <w:rFonts w:ascii="Times New Roman"/>
          <w:b w:val="false"/>
          <w:i w:val="false"/>
          <w:color w:val="000000"/>
          <w:sz w:val="28"/>
        </w:rPr>
        <w:t>
      663. Номинальный диаметр тяговых канатов применяется – не менее:</w:t>
      </w:r>
    </w:p>
    <w:bookmarkEnd w:id="771"/>
    <w:p>
      <w:pPr>
        <w:spacing w:after="0"/>
        <w:ind w:left="0"/>
        <w:jc w:val="both"/>
      </w:pPr>
      <w:r>
        <w:rPr>
          <w:rFonts w:ascii="Times New Roman"/>
          <w:b w:val="false"/>
          <w:i w:val="false"/>
          <w:color w:val="000000"/>
          <w:sz w:val="28"/>
        </w:rPr>
        <w:t>
      8 мм – для лифта, в котором допускается транспортировка людей;</w:t>
      </w:r>
    </w:p>
    <w:p>
      <w:pPr>
        <w:spacing w:after="0"/>
        <w:ind w:left="0"/>
        <w:jc w:val="both"/>
      </w:pPr>
      <w:r>
        <w:rPr>
          <w:rFonts w:ascii="Times New Roman"/>
          <w:b w:val="false"/>
          <w:i w:val="false"/>
          <w:color w:val="000000"/>
          <w:sz w:val="28"/>
        </w:rPr>
        <w:t>
      6 мм – для лифта, в котором не допускается транспортировка людей.</w:t>
      </w:r>
    </w:p>
    <w:p>
      <w:pPr>
        <w:spacing w:after="0"/>
        <w:ind w:left="0"/>
        <w:jc w:val="both"/>
      </w:pPr>
      <w:r>
        <w:rPr>
          <w:rFonts w:ascii="Times New Roman"/>
          <w:b w:val="false"/>
          <w:i w:val="false"/>
          <w:color w:val="000000"/>
          <w:sz w:val="28"/>
        </w:rPr>
        <w:t>
      Номинальный диаметр каната, приводящего в действие ограничитель скорости – не менее 6 мм.</w:t>
      </w:r>
    </w:p>
    <w:bookmarkStart w:name="z797" w:id="772"/>
    <w:p>
      <w:pPr>
        <w:spacing w:after="0"/>
        <w:ind w:left="0"/>
        <w:jc w:val="both"/>
      </w:pPr>
      <w:r>
        <w:rPr>
          <w:rFonts w:ascii="Times New Roman"/>
          <w:b w:val="false"/>
          <w:i w:val="false"/>
          <w:color w:val="000000"/>
          <w:sz w:val="28"/>
        </w:rPr>
        <w:t xml:space="preserve">
      664. Число отдельных канатов, на которых необходимо подвешивать кабину и противовес, должно соответствовать таблице 12 </w:t>
      </w:r>
      <w:r>
        <w:rPr>
          <w:rFonts w:ascii="Times New Roman"/>
          <w:b w:val="false"/>
          <w:i w:val="false"/>
          <w:color w:val="000000"/>
          <w:sz w:val="28"/>
        </w:rPr>
        <w:t>Приложения 23</w:t>
      </w:r>
      <w:r>
        <w:rPr>
          <w:rFonts w:ascii="Times New Roman"/>
          <w:b w:val="false"/>
          <w:i w:val="false"/>
          <w:color w:val="000000"/>
          <w:sz w:val="28"/>
        </w:rPr>
        <w:t xml:space="preserve"> и пункту 665 настоящих Правил.</w:t>
      </w:r>
    </w:p>
    <w:bookmarkEnd w:id="772"/>
    <w:p>
      <w:pPr>
        <w:spacing w:after="0"/>
        <w:ind w:left="0"/>
        <w:jc w:val="both"/>
      </w:pPr>
      <w:r>
        <w:rPr>
          <w:rFonts w:ascii="Times New Roman"/>
          <w:b w:val="false"/>
          <w:i w:val="false"/>
          <w:color w:val="000000"/>
          <w:sz w:val="28"/>
        </w:rPr>
        <w:t>
      При полиспастной подвеске все ветви одного каната считаются как один канат.</w:t>
      </w:r>
    </w:p>
    <w:bookmarkStart w:name="z798" w:id="773"/>
    <w:p>
      <w:pPr>
        <w:spacing w:after="0"/>
        <w:ind w:left="0"/>
        <w:jc w:val="both"/>
      </w:pPr>
      <w:r>
        <w:rPr>
          <w:rFonts w:ascii="Times New Roman"/>
          <w:b w:val="false"/>
          <w:i w:val="false"/>
          <w:color w:val="000000"/>
          <w:sz w:val="28"/>
        </w:rPr>
        <w:t>
      665. При соединении противовеса с кабиной канатами, огибающими направляющие блоки, минуя лебедку, число отдельных канатов, на которых необходимо подвешивать противовес, кроме противовеса грузового малого лифта, не менее двух. У грузового малого лифта в указанном случае допускается подвешивать противовес на одном канате.</w:t>
      </w:r>
    </w:p>
    <w:bookmarkEnd w:id="773"/>
    <w:bookmarkStart w:name="z799" w:id="774"/>
    <w:p>
      <w:pPr>
        <w:spacing w:after="0"/>
        <w:ind w:left="0"/>
        <w:jc w:val="both"/>
      </w:pPr>
      <w:r>
        <w:rPr>
          <w:rFonts w:ascii="Times New Roman"/>
          <w:b w:val="false"/>
          <w:i w:val="false"/>
          <w:color w:val="000000"/>
          <w:sz w:val="28"/>
        </w:rPr>
        <w:t>
      666. При подвешивании кабины (противовеса) на цепях число отдельных цепей выбирается не менее двух.</w:t>
      </w:r>
    </w:p>
    <w:bookmarkEnd w:id="774"/>
    <w:bookmarkStart w:name="z800" w:id="775"/>
    <w:p>
      <w:pPr>
        <w:spacing w:after="0"/>
        <w:ind w:left="0"/>
        <w:jc w:val="both"/>
      </w:pPr>
      <w:r>
        <w:rPr>
          <w:rFonts w:ascii="Times New Roman"/>
          <w:b w:val="false"/>
          <w:i w:val="false"/>
          <w:color w:val="000000"/>
          <w:sz w:val="28"/>
        </w:rPr>
        <w:t>
      667. Тяговые канаты рассчитываются по формуле</w:t>
      </w:r>
    </w:p>
    <w:bookmarkEnd w:id="775"/>
    <w:p>
      <w:pPr>
        <w:spacing w:after="0"/>
        <w:ind w:left="0"/>
        <w:jc w:val="both"/>
      </w:pPr>
      <w:r>
        <w:rPr>
          <w:rFonts w:ascii="Times New Roman"/>
          <w:b w:val="false"/>
          <w:i w:val="false"/>
          <w:color w:val="000000"/>
          <w:sz w:val="28"/>
        </w:rPr>
        <w:t xml:space="preserve">
      P/S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xml:space="preserve">
            где: K – коэффициент запаса прочности, принимаемый по таблице 13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P – разрывное усилие каната в целом (H), принимаемое по сертификату или по документу о качестве каната, составленному по результатам испытания, при проектировании – по данным межгосударственных или национальных стандартов.</w:t>
      </w:r>
    </w:p>
    <w:p>
      <w:pPr>
        <w:spacing w:after="0"/>
        <w:ind w:left="0"/>
        <w:jc w:val="both"/>
      </w:pPr>
      <w:r>
        <w:rPr>
          <w:rFonts w:ascii="Times New Roman"/>
          <w:b w:val="false"/>
          <w:i w:val="false"/>
          <w:color w:val="000000"/>
          <w:sz w:val="28"/>
        </w:rPr>
        <w:t>
      В случае, когда в сертификате указано суммарное разрывное усилие всех проволок в канате, то значение P определяется умножением указанного усилия на коэффициент 0,85;</w:t>
      </w:r>
    </w:p>
    <w:p>
      <w:pPr>
        <w:spacing w:after="0"/>
        <w:ind w:left="0"/>
        <w:jc w:val="both"/>
      </w:pPr>
      <w:r>
        <w:rPr>
          <w:rFonts w:ascii="Times New Roman"/>
          <w:b w:val="false"/>
          <w:i w:val="false"/>
          <w:color w:val="000000"/>
          <w:sz w:val="28"/>
        </w:rPr>
        <w:t>
      S – расчетное статическое усилие в ветви каната (H).</w:t>
      </w:r>
    </w:p>
    <w:p>
      <w:pPr>
        <w:spacing w:after="0"/>
        <w:ind w:left="0"/>
        <w:jc w:val="both"/>
      </w:pPr>
      <w:r>
        <w:rPr>
          <w:rFonts w:ascii="Times New Roman"/>
          <w:b w:val="false"/>
          <w:i w:val="false"/>
          <w:color w:val="000000"/>
          <w:sz w:val="28"/>
        </w:rPr>
        <w:t>
      Расчетное статическое усилие в ветви каната определяется по формулам:</w:t>
      </w:r>
    </w:p>
    <w:p>
      <w:pPr>
        <w:spacing w:after="0"/>
        <w:ind w:left="0"/>
        <w:jc w:val="both"/>
      </w:pPr>
      <w:r>
        <w:rPr>
          <w:rFonts w:ascii="Times New Roman"/>
          <w:b w:val="false"/>
          <w:i w:val="false"/>
          <w:color w:val="000000"/>
          <w:sz w:val="28"/>
        </w:rPr>
        <w:t>
      для канатов кабины: S = (Q + G k + G 1 + 0,5G п) х g/n,</w:t>
      </w:r>
    </w:p>
    <w:p>
      <w:pPr>
        <w:spacing w:after="0"/>
        <w:ind w:left="0"/>
        <w:jc w:val="both"/>
      </w:pPr>
      <w:r>
        <w:rPr>
          <w:rFonts w:ascii="Times New Roman"/>
          <w:b w:val="false"/>
          <w:i w:val="false"/>
          <w:color w:val="000000"/>
          <w:sz w:val="28"/>
        </w:rPr>
        <w:t>
      для канатов противовеса: S = (G п + G 1 + 0,5G) х g/n,</w:t>
      </w:r>
    </w:p>
    <w:p>
      <w:pPr>
        <w:spacing w:after="0"/>
        <w:ind w:left="0"/>
        <w:jc w:val="both"/>
      </w:pPr>
      <w:r>
        <w:rPr>
          <w:rFonts w:ascii="Times New Roman"/>
          <w:b w:val="false"/>
          <w:i w:val="false"/>
          <w:color w:val="000000"/>
          <w:sz w:val="28"/>
        </w:rPr>
        <w:t>
      где: Q – грузоподъемность лифта, кг;</w:t>
      </w:r>
    </w:p>
    <w:p>
      <w:pPr>
        <w:spacing w:after="0"/>
        <w:ind w:left="0"/>
        <w:jc w:val="both"/>
      </w:pPr>
      <w:r>
        <w:rPr>
          <w:rFonts w:ascii="Times New Roman"/>
          <w:b w:val="false"/>
          <w:i w:val="false"/>
          <w:color w:val="000000"/>
          <w:sz w:val="28"/>
        </w:rPr>
        <w:t>
      G к – масса кабины, кг;</w:t>
      </w:r>
    </w:p>
    <w:p>
      <w:pPr>
        <w:spacing w:after="0"/>
        <w:ind w:left="0"/>
        <w:jc w:val="both"/>
      </w:pPr>
      <w:r>
        <w:rPr>
          <w:rFonts w:ascii="Times New Roman"/>
          <w:b w:val="false"/>
          <w:i w:val="false"/>
          <w:color w:val="000000"/>
          <w:sz w:val="28"/>
        </w:rPr>
        <w:t>
      G п – масса противовеса, кг;</w:t>
      </w:r>
    </w:p>
    <w:p>
      <w:pPr>
        <w:spacing w:after="0"/>
        <w:ind w:left="0"/>
        <w:jc w:val="both"/>
      </w:pPr>
      <w:r>
        <w:rPr>
          <w:rFonts w:ascii="Times New Roman"/>
          <w:b w:val="false"/>
          <w:i w:val="false"/>
          <w:color w:val="000000"/>
          <w:sz w:val="28"/>
        </w:rPr>
        <w:t>
      G 1 – масса тяговых канатов от точки их сбегания с канатоведущего шкива (барабана, блока), расположенного над шахтой, до места их крепления к кабине (противовесу) при нахождении кабины (противовеса) в самом нижнем положении, кг;</w:t>
      </w:r>
    </w:p>
    <w:p>
      <w:pPr>
        <w:spacing w:after="0"/>
        <w:ind w:left="0"/>
        <w:jc w:val="both"/>
      </w:pPr>
      <w:r>
        <w:rPr>
          <w:rFonts w:ascii="Times New Roman"/>
          <w:b w:val="false"/>
          <w:i w:val="false"/>
          <w:color w:val="000000"/>
          <w:sz w:val="28"/>
        </w:rPr>
        <w:t>
      G н – масса натяжного устройства уравновешивающих канатов, кг;</w:t>
      </w:r>
    </w:p>
    <w:p>
      <w:pPr>
        <w:spacing w:after="0"/>
        <w:ind w:left="0"/>
        <w:jc w:val="both"/>
      </w:pPr>
      <w:r>
        <w:rPr>
          <w:rFonts w:ascii="Times New Roman"/>
          <w:b w:val="false"/>
          <w:i w:val="false"/>
          <w:color w:val="000000"/>
          <w:sz w:val="28"/>
        </w:rPr>
        <w:t>
      n – число канатов или ветвей каната, на которых подвешена кабина (противовес);</w:t>
      </w:r>
    </w:p>
    <w:p>
      <w:pPr>
        <w:spacing w:after="0"/>
        <w:ind w:left="0"/>
        <w:jc w:val="both"/>
      </w:pPr>
      <w:r>
        <w:rPr>
          <w:rFonts w:ascii="Times New Roman"/>
          <w:b w:val="false"/>
          <w:i w:val="false"/>
          <w:color w:val="000000"/>
          <w:sz w:val="28"/>
        </w:rPr>
        <w:t>
      g = 9,81 – ускорение свободного падения, м</w:t>
      </w:r>
      <w:r>
        <w:rPr>
          <w:rFonts w:ascii="Times New Roman"/>
          <w:b w:val="false"/>
          <w:i w:val="false"/>
          <w:color w:val="000000"/>
          <w:vertAlign w:val="superscript"/>
        </w:rPr>
        <w:t>2</w:t>
      </w:r>
      <w:r>
        <w:rPr>
          <w:rFonts w:ascii="Times New Roman"/>
          <w:b w:val="false"/>
          <w:i w:val="false"/>
          <w:color w:val="000000"/>
          <w:sz w:val="28"/>
        </w:rPr>
        <w:t>/с.</w:t>
      </w:r>
    </w:p>
    <w:bookmarkStart w:name="z801" w:id="776"/>
    <w:p>
      <w:pPr>
        <w:spacing w:after="0"/>
        <w:ind w:left="0"/>
        <w:jc w:val="both"/>
      </w:pPr>
      <w:r>
        <w:rPr>
          <w:rFonts w:ascii="Times New Roman"/>
          <w:b w:val="false"/>
          <w:i w:val="false"/>
          <w:color w:val="000000"/>
          <w:sz w:val="28"/>
        </w:rPr>
        <w:t>
      668. Отношение разрывного усилия каната (в целом), приводящего в действие ограничитель скорости, к расчетному усилию протягивания этого каната по неизношенному рабочему шкиву ограничителя скорости или через зажимное устройство ограничителя скорости – не менее 8.</w:t>
      </w:r>
    </w:p>
    <w:bookmarkEnd w:id="776"/>
    <w:bookmarkStart w:name="z802" w:id="777"/>
    <w:p>
      <w:pPr>
        <w:spacing w:after="0"/>
        <w:ind w:left="0"/>
        <w:jc w:val="both"/>
      </w:pPr>
      <w:r>
        <w:rPr>
          <w:rFonts w:ascii="Times New Roman"/>
          <w:b w:val="false"/>
          <w:i w:val="false"/>
          <w:color w:val="000000"/>
          <w:sz w:val="28"/>
        </w:rPr>
        <w:t xml:space="preserve">
      669. Цепи, на которых подвешивается кабина (противовес), имеют запас прочности при статической нагрузке не менее 10. Метод расчета запаса прочности цепи подобен изложенному в пункте </w:t>
      </w:r>
      <w:r>
        <w:rPr>
          <w:rFonts w:ascii="Times New Roman"/>
          <w:b w:val="false"/>
          <w:i w:val="false"/>
          <w:color w:val="000000"/>
          <w:sz w:val="28"/>
        </w:rPr>
        <w:t>667</w:t>
      </w:r>
      <w:r>
        <w:rPr>
          <w:rFonts w:ascii="Times New Roman"/>
          <w:b w:val="false"/>
          <w:i w:val="false"/>
          <w:color w:val="000000"/>
          <w:sz w:val="28"/>
        </w:rPr>
        <w:t xml:space="preserve"> настоящих Правил с учетом конструктивных особенностей лифта.</w:t>
      </w:r>
    </w:p>
    <w:bookmarkEnd w:id="777"/>
    <w:bookmarkStart w:name="z803" w:id="778"/>
    <w:p>
      <w:pPr>
        <w:spacing w:after="0"/>
        <w:ind w:left="0"/>
        <w:jc w:val="both"/>
      </w:pPr>
      <w:r>
        <w:rPr>
          <w:rFonts w:ascii="Times New Roman"/>
          <w:b w:val="false"/>
          <w:i w:val="false"/>
          <w:color w:val="000000"/>
          <w:sz w:val="28"/>
        </w:rPr>
        <w:t xml:space="preserve">
      670. Крепление канатов (цепей) к кабине и противовесу рассчитаны на нагрузки, возникающие при рабочем режиме лифта, испытании лифта в соответствии с пунктом </w:t>
      </w:r>
      <w:r>
        <w:rPr>
          <w:rFonts w:ascii="Times New Roman"/>
          <w:b w:val="false"/>
          <w:i w:val="false"/>
          <w:color w:val="000000"/>
          <w:sz w:val="28"/>
        </w:rPr>
        <w:t>840</w:t>
      </w:r>
      <w:r>
        <w:rPr>
          <w:rFonts w:ascii="Times New Roman"/>
          <w:b w:val="false"/>
          <w:i w:val="false"/>
          <w:color w:val="000000"/>
          <w:sz w:val="28"/>
        </w:rPr>
        <w:t xml:space="preserve"> настоящих Правил, посадке кабины (противовеса) на ловители и буфера, при снятии кабины (противовеса) с ловителей.</w:t>
      </w:r>
    </w:p>
    <w:bookmarkEnd w:id="778"/>
    <w:p>
      <w:pPr>
        <w:spacing w:after="0"/>
        <w:ind w:left="0"/>
        <w:jc w:val="both"/>
      </w:pPr>
      <w:r>
        <w:rPr>
          <w:rFonts w:ascii="Times New Roman"/>
          <w:b w:val="false"/>
          <w:i w:val="false"/>
          <w:color w:val="000000"/>
          <w:sz w:val="28"/>
        </w:rPr>
        <w:t>
      В случае соединения противовеса с кабиной канатами, огибающими направляющие блоки, минуя лебедку, крепление тяговых канатов к кабине также рассчитывается на нагрузки, возникающие при посадке противовеса на буфер или упор (при их наличии).</w:t>
      </w:r>
    </w:p>
    <w:bookmarkStart w:name="z804" w:id="779"/>
    <w:p>
      <w:pPr>
        <w:spacing w:after="0"/>
        <w:ind w:left="0"/>
        <w:jc w:val="both"/>
      </w:pPr>
      <w:r>
        <w:rPr>
          <w:rFonts w:ascii="Times New Roman"/>
          <w:b w:val="false"/>
          <w:i w:val="false"/>
          <w:color w:val="000000"/>
          <w:sz w:val="28"/>
        </w:rPr>
        <w:t>
      671. У лифта с барабанной лебедкой длина канатов принимается такой, чтобы на барабане лебедки при самых нижних положениях кабины или противовеса (при посадке на упоры или полностью сжатые буфера) оставалось не менее полутора запасных витков каждого каната, не считая витков, находящихся под зажимным устройством.</w:t>
      </w:r>
    </w:p>
    <w:bookmarkEnd w:id="779"/>
    <w:bookmarkStart w:name="z805" w:id="780"/>
    <w:p>
      <w:pPr>
        <w:spacing w:after="0"/>
        <w:ind w:left="0"/>
        <w:jc w:val="both"/>
      </w:pPr>
      <w:r>
        <w:rPr>
          <w:rFonts w:ascii="Times New Roman"/>
          <w:b w:val="false"/>
          <w:i w:val="false"/>
          <w:color w:val="000000"/>
          <w:sz w:val="28"/>
        </w:rPr>
        <w:t>
      672. При креплении каната к барабану количество прижимных планок – не менее двух.</w:t>
      </w:r>
    </w:p>
    <w:bookmarkEnd w:id="780"/>
    <w:bookmarkStart w:name="z806" w:id="781"/>
    <w:p>
      <w:pPr>
        <w:spacing w:after="0"/>
        <w:ind w:left="0"/>
        <w:jc w:val="both"/>
      </w:pPr>
      <w:r>
        <w:rPr>
          <w:rFonts w:ascii="Times New Roman"/>
          <w:b w:val="false"/>
          <w:i w:val="false"/>
          <w:color w:val="000000"/>
          <w:sz w:val="28"/>
        </w:rPr>
        <w:t>
      673. Лифт оборудуется устройством, автоматически уменьшающим разность натяжения в отдельных тяговых канатах.</w:t>
      </w:r>
    </w:p>
    <w:bookmarkEnd w:id="781"/>
    <w:bookmarkStart w:name="z807" w:id="782"/>
    <w:p>
      <w:pPr>
        <w:spacing w:after="0"/>
        <w:ind w:left="0"/>
        <w:jc w:val="both"/>
      </w:pPr>
      <w:r>
        <w:rPr>
          <w:rFonts w:ascii="Times New Roman"/>
          <w:b w:val="false"/>
          <w:i w:val="false"/>
          <w:color w:val="000000"/>
          <w:sz w:val="28"/>
        </w:rPr>
        <w:t>
      674. Возникновение слабины тяговых канатов (за исключением канатов противовеса при барабанной лебедке), уравновешивающих канатов и канатов, приводящих в действие ограничитель скорости, контролируется выключателями.</w:t>
      </w:r>
    </w:p>
    <w:bookmarkEnd w:id="782"/>
    <w:bookmarkStart w:name="z808" w:id="783"/>
    <w:p>
      <w:pPr>
        <w:spacing w:after="0"/>
        <w:ind w:left="0"/>
        <w:jc w:val="both"/>
      </w:pPr>
      <w:r>
        <w:rPr>
          <w:rFonts w:ascii="Times New Roman"/>
          <w:b w:val="false"/>
          <w:i w:val="false"/>
          <w:color w:val="000000"/>
          <w:sz w:val="28"/>
        </w:rPr>
        <w:t>
      675. Возникновение слабины цепей, на которых подвешена кабина, контролируется выключателем.</w:t>
      </w:r>
    </w:p>
    <w:bookmarkEnd w:id="783"/>
    <w:bookmarkStart w:name="z809" w:id="784"/>
    <w:p>
      <w:pPr>
        <w:spacing w:after="0"/>
        <w:ind w:left="0"/>
        <w:jc w:val="both"/>
      </w:pPr>
      <w:r>
        <w:rPr>
          <w:rFonts w:ascii="Times New Roman"/>
          <w:b w:val="false"/>
          <w:i w:val="false"/>
          <w:color w:val="000000"/>
          <w:sz w:val="28"/>
        </w:rPr>
        <w:t xml:space="preserve">
      676. Нормы браковки находящихся в работе стальных канатов приведены в </w:t>
      </w:r>
      <w:r>
        <w:rPr>
          <w:rFonts w:ascii="Times New Roman"/>
          <w:b w:val="false"/>
          <w:i w:val="false"/>
          <w:color w:val="000000"/>
          <w:sz w:val="28"/>
        </w:rPr>
        <w:t>приложении 20</w:t>
      </w:r>
      <w:r>
        <w:rPr>
          <w:rFonts w:ascii="Times New Roman"/>
          <w:b w:val="false"/>
          <w:i w:val="false"/>
          <w:color w:val="000000"/>
          <w:sz w:val="28"/>
        </w:rPr>
        <w:t xml:space="preserve"> "Нормы браковки стальных канатов лифтовых хозяйств" настоящих Правил.</w:t>
      </w:r>
    </w:p>
    <w:bookmarkEnd w:id="784"/>
    <w:p>
      <w:pPr>
        <w:spacing w:after="0"/>
        <w:ind w:left="0"/>
        <w:jc w:val="both"/>
      </w:pPr>
      <w:r>
        <w:rPr>
          <w:rFonts w:ascii="Times New Roman"/>
          <w:b w:val="false"/>
          <w:i w:val="false"/>
          <w:color w:val="000000"/>
          <w:sz w:val="28"/>
        </w:rPr>
        <w:t xml:space="preserve">
      При использовании стальных канатов, не указанных в Приложении 20 настоящих Правил, и невозможности установить норму их браковки в соответствии с пунктом 4 </w:t>
      </w:r>
      <w:r>
        <w:rPr>
          <w:rFonts w:ascii="Times New Roman"/>
          <w:b w:val="false"/>
          <w:i w:val="false"/>
          <w:color w:val="000000"/>
          <w:sz w:val="28"/>
        </w:rPr>
        <w:t>приложения 20</w:t>
      </w:r>
      <w:r>
        <w:rPr>
          <w:rFonts w:ascii="Times New Roman"/>
          <w:b w:val="false"/>
          <w:i w:val="false"/>
          <w:color w:val="000000"/>
          <w:sz w:val="28"/>
        </w:rPr>
        <w:t>, нормы браковки канатов используются из инструкции по эксплуатации лифта представленной изготовителем.</w:t>
      </w:r>
    </w:p>
    <w:bookmarkStart w:name="z810" w:id="785"/>
    <w:p>
      <w:pPr>
        <w:spacing w:after="0"/>
        <w:ind w:left="0"/>
        <w:jc w:val="left"/>
      </w:pPr>
      <w:r>
        <w:rPr>
          <w:rFonts w:ascii="Times New Roman"/>
          <w:b/>
          <w:i w:val="false"/>
          <w:color w:val="000000"/>
        </w:rPr>
        <w:t xml:space="preserve"> Параграф 15. Электрическая часть лифтов</w:t>
      </w:r>
    </w:p>
    <w:bookmarkEnd w:id="785"/>
    <w:bookmarkStart w:name="z811" w:id="786"/>
    <w:p>
      <w:pPr>
        <w:spacing w:after="0"/>
        <w:ind w:left="0"/>
        <w:jc w:val="both"/>
      </w:pPr>
      <w:r>
        <w:rPr>
          <w:rFonts w:ascii="Times New Roman"/>
          <w:b w:val="false"/>
          <w:i w:val="false"/>
          <w:color w:val="000000"/>
          <w:sz w:val="28"/>
        </w:rPr>
        <w:t>
      677. Техническая характеристика электрического оборудования, электрическая проводка и их исполнение соответствуют параметрам лифта по величине напряжению и частоте питающей сети, токовым нагрузкам, надежности, условиям его эксплуатации, хранения и транспортирования.</w:t>
      </w:r>
    </w:p>
    <w:bookmarkEnd w:id="786"/>
    <w:bookmarkStart w:name="z812" w:id="787"/>
    <w:p>
      <w:pPr>
        <w:spacing w:after="0"/>
        <w:ind w:left="0"/>
        <w:jc w:val="both"/>
      </w:pPr>
      <w:r>
        <w:rPr>
          <w:rFonts w:ascii="Times New Roman"/>
          <w:b w:val="false"/>
          <w:i w:val="false"/>
          <w:color w:val="000000"/>
          <w:sz w:val="28"/>
        </w:rPr>
        <w:t>
      678. Напряжение от источника питания подается в машинное помещение лифта через вводное устройство с ручным приводом, которым оборудуется каждый лифт.</w:t>
      </w:r>
    </w:p>
    <w:bookmarkEnd w:id="787"/>
    <w:p>
      <w:pPr>
        <w:spacing w:after="0"/>
        <w:ind w:left="0"/>
        <w:jc w:val="both"/>
      </w:pPr>
      <w:r>
        <w:rPr>
          <w:rFonts w:ascii="Times New Roman"/>
          <w:b w:val="false"/>
          <w:i w:val="false"/>
          <w:color w:val="000000"/>
          <w:sz w:val="28"/>
        </w:rPr>
        <w:t>
      При размещении двух и более лифтов в общем машинном помещении в это помещение осуществляется ввод не менее двух питающих линий.</w:t>
      </w:r>
    </w:p>
    <w:p>
      <w:pPr>
        <w:spacing w:after="0"/>
        <w:ind w:left="0"/>
        <w:jc w:val="both"/>
      </w:pPr>
      <w:r>
        <w:rPr>
          <w:rFonts w:ascii="Times New Roman"/>
          <w:b w:val="false"/>
          <w:i w:val="false"/>
          <w:color w:val="000000"/>
          <w:sz w:val="28"/>
        </w:rPr>
        <w:t>
      При отсутствии машинного помещения электрическое напряжение подается в помещение, где расположено вводное устройство.</w:t>
      </w:r>
    </w:p>
    <w:bookmarkStart w:name="z813" w:id="788"/>
    <w:p>
      <w:pPr>
        <w:spacing w:after="0"/>
        <w:ind w:left="0"/>
        <w:jc w:val="both"/>
      </w:pPr>
      <w:r>
        <w:rPr>
          <w:rFonts w:ascii="Times New Roman"/>
          <w:b w:val="false"/>
          <w:i w:val="false"/>
          <w:color w:val="000000"/>
          <w:sz w:val="28"/>
        </w:rPr>
        <w:t xml:space="preserve">
      679. При размещении электрооборудования в разных помещениях в соответствии с пунктом </w:t>
      </w:r>
      <w:r>
        <w:rPr>
          <w:rFonts w:ascii="Times New Roman"/>
          <w:b w:val="false"/>
          <w:i w:val="false"/>
          <w:color w:val="000000"/>
          <w:sz w:val="28"/>
        </w:rPr>
        <w:t>506</w:t>
      </w:r>
      <w:r>
        <w:rPr>
          <w:rFonts w:ascii="Times New Roman"/>
          <w:b w:val="false"/>
          <w:i w:val="false"/>
          <w:color w:val="000000"/>
          <w:sz w:val="28"/>
        </w:rPr>
        <w:t xml:space="preserve"> настоящих Правил, для отключения лифта используются выключатели без механизма возврата.</w:t>
      </w:r>
    </w:p>
    <w:bookmarkEnd w:id="788"/>
    <w:bookmarkStart w:name="z814" w:id="789"/>
    <w:p>
      <w:pPr>
        <w:spacing w:after="0"/>
        <w:ind w:left="0"/>
        <w:jc w:val="both"/>
      </w:pPr>
      <w:r>
        <w:rPr>
          <w:rFonts w:ascii="Times New Roman"/>
          <w:b w:val="false"/>
          <w:i w:val="false"/>
          <w:color w:val="000000"/>
          <w:sz w:val="28"/>
        </w:rPr>
        <w:t>
      680. Вводное устройство может быть рассчитано как на снятие напряжения с оборудования лифта, как под нагрузкой, так и без нагрузки.</w:t>
      </w:r>
    </w:p>
    <w:bookmarkEnd w:id="789"/>
    <w:p>
      <w:pPr>
        <w:spacing w:after="0"/>
        <w:ind w:left="0"/>
        <w:jc w:val="both"/>
      </w:pPr>
      <w:r>
        <w:rPr>
          <w:rFonts w:ascii="Times New Roman"/>
          <w:b w:val="false"/>
          <w:i w:val="false"/>
          <w:color w:val="000000"/>
          <w:sz w:val="28"/>
        </w:rPr>
        <w:t>
      При применении вводного устройства, предназначенного для снятия напряжения без нагрузки или с нагрузкой при силе тока не более 2 Aмпер, монтируется дополнительный выключатель силовой цепи и цепи управления, рассчитанный на коммутацию цепей под нагрузкой.</w:t>
      </w:r>
    </w:p>
    <w:p>
      <w:pPr>
        <w:spacing w:after="0"/>
        <w:ind w:left="0"/>
        <w:jc w:val="both"/>
      </w:pPr>
      <w:r>
        <w:rPr>
          <w:rFonts w:ascii="Times New Roman"/>
          <w:b w:val="false"/>
          <w:i w:val="false"/>
          <w:color w:val="000000"/>
          <w:sz w:val="28"/>
        </w:rPr>
        <w:t>
      Допускается дополнительно оборудовать вводное устройство приводом для дистанционного отключения (дистанционное включение вводного устройства не допускается); при этом выполняются следующие условия:</w:t>
      </w:r>
    </w:p>
    <w:p>
      <w:pPr>
        <w:spacing w:after="0"/>
        <w:ind w:left="0"/>
        <w:jc w:val="both"/>
      </w:pPr>
      <w:r>
        <w:rPr>
          <w:rFonts w:ascii="Times New Roman"/>
          <w:b w:val="false"/>
          <w:i w:val="false"/>
          <w:color w:val="000000"/>
          <w:sz w:val="28"/>
        </w:rPr>
        <w:t>
      вводное устройство рассчитано на отключение электрических цепей под нагрузкой;</w:t>
      </w:r>
    </w:p>
    <w:p>
      <w:pPr>
        <w:spacing w:after="0"/>
        <w:ind w:left="0"/>
        <w:jc w:val="both"/>
      </w:pPr>
      <w:r>
        <w:rPr>
          <w:rFonts w:ascii="Times New Roman"/>
          <w:b w:val="false"/>
          <w:i w:val="false"/>
          <w:color w:val="000000"/>
          <w:sz w:val="28"/>
        </w:rPr>
        <w:t>
      выключатель для дистанционного отключения без механизма возврата;</w:t>
      </w:r>
    </w:p>
    <w:p>
      <w:pPr>
        <w:spacing w:after="0"/>
        <w:ind w:left="0"/>
        <w:jc w:val="both"/>
      </w:pPr>
      <w:r>
        <w:rPr>
          <w:rFonts w:ascii="Times New Roman"/>
          <w:b w:val="false"/>
          <w:i w:val="false"/>
          <w:color w:val="000000"/>
          <w:sz w:val="28"/>
        </w:rPr>
        <w:t>
      каждый выключатель дистанционного отключения вводного устройства имеет устройство сигнализации его положений: "Включено", "Отключено";</w:t>
      </w:r>
    </w:p>
    <w:p>
      <w:pPr>
        <w:spacing w:after="0"/>
        <w:ind w:left="0"/>
        <w:jc w:val="both"/>
      </w:pPr>
      <w:r>
        <w:rPr>
          <w:rFonts w:ascii="Times New Roman"/>
          <w:b w:val="false"/>
          <w:i w:val="false"/>
          <w:color w:val="000000"/>
          <w:sz w:val="28"/>
        </w:rPr>
        <w:t>
      исключается возможность дистанционного отключения при нахождении в кабине людей;</w:t>
      </w:r>
    </w:p>
    <w:p>
      <w:pPr>
        <w:spacing w:after="0"/>
        <w:ind w:left="0"/>
        <w:jc w:val="both"/>
      </w:pPr>
      <w:r>
        <w:rPr>
          <w:rFonts w:ascii="Times New Roman"/>
          <w:b w:val="false"/>
          <w:i w:val="false"/>
          <w:color w:val="000000"/>
          <w:sz w:val="28"/>
        </w:rPr>
        <w:t>
      исключен доступ посторонних лиц к выключателю дистанционного отключения.</w:t>
      </w:r>
    </w:p>
    <w:bookmarkStart w:name="z815" w:id="790"/>
    <w:p>
      <w:pPr>
        <w:spacing w:after="0"/>
        <w:ind w:left="0"/>
        <w:jc w:val="both"/>
      </w:pPr>
      <w:r>
        <w:rPr>
          <w:rFonts w:ascii="Times New Roman"/>
          <w:b w:val="false"/>
          <w:i w:val="false"/>
          <w:color w:val="000000"/>
          <w:sz w:val="28"/>
        </w:rPr>
        <w:t>
      681. В качестве вводного устройства может быть использован автоматический выключатель, если он оборудован ручным приводом; при этом его включение возможно вручную.</w:t>
      </w:r>
    </w:p>
    <w:bookmarkEnd w:id="790"/>
    <w:bookmarkStart w:name="z816" w:id="791"/>
    <w:p>
      <w:pPr>
        <w:spacing w:after="0"/>
        <w:ind w:left="0"/>
        <w:jc w:val="both"/>
      </w:pPr>
      <w:r>
        <w:rPr>
          <w:rFonts w:ascii="Times New Roman"/>
          <w:b w:val="false"/>
          <w:i w:val="false"/>
          <w:color w:val="000000"/>
          <w:sz w:val="28"/>
        </w:rPr>
        <w:t>
      682. Вводное устройство отключает все питающие фазы и полностью снимать напряжение с электрических цепей, за исключением цепей:</w:t>
      </w:r>
    </w:p>
    <w:bookmarkEnd w:id="791"/>
    <w:p>
      <w:pPr>
        <w:spacing w:after="0"/>
        <w:ind w:left="0"/>
        <w:jc w:val="both"/>
      </w:pPr>
      <w:r>
        <w:rPr>
          <w:rFonts w:ascii="Times New Roman"/>
          <w:b w:val="false"/>
          <w:i w:val="false"/>
          <w:color w:val="000000"/>
          <w:sz w:val="28"/>
        </w:rPr>
        <w:t>
      освещения шахты, машинного и блочного помещений;</w:t>
      </w:r>
    </w:p>
    <w:p>
      <w:pPr>
        <w:spacing w:after="0"/>
        <w:ind w:left="0"/>
        <w:jc w:val="both"/>
      </w:pPr>
      <w:r>
        <w:rPr>
          <w:rFonts w:ascii="Times New Roman"/>
          <w:b w:val="false"/>
          <w:i w:val="false"/>
          <w:color w:val="000000"/>
          <w:sz w:val="28"/>
        </w:rPr>
        <w:t>
      освещения кабины;</w:t>
      </w:r>
    </w:p>
    <w:p>
      <w:pPr>
        <w:spacing w:after="0"/>
        <w:ind w:left="0"/>
        <w:jc w:val="both"/>
      </w:pPr>
      <w:r>
        <w:rPr>
          <w:rFonts w:ascii="Times New Roman"/>
          <w:b w:val="false"/>
          <w:i w:val="false"/>
          <w:color w:val="000000"/>
          <w:sz w:val="28"/>
        </w:rPr>
        <w:t>
      вентиляции кабины;</w:t>
      </w:r>
    </w:p>
    <w:p>
      <w:pPr>
        <w:spacing w:after="0"/>
        <w:ind w:left="0"/>
        <w:jc w:val="both"/>
      </w:pPr>
      <w:r>
        <w:rPr>
          <w:rFonts w:ascii="Times New Roman"/>
          <w:b w:val="false"/>
          <w:i w:val="false"/>
          <w:color w:val="000000"/>
          <w:sz w:val="28"/>
        </w:rPr>
        <w:t>
      вызова обслуживающего персонала из кабины;</w:t>
      </w:r>
    </w:p>
    <w:p>
      <w:pPr>
        <w:spacing w:after="0"/>
        <w:ind w:left="0"/>
        <w:jc w:val="both"/>
      </w:pPr>
      <w:r>
        <w:rPr>
          <w:rFonts w:ascii="Times New Roman"/>
          <w:b w:val="false"/>
          <w:i w:val="false"/>
          <w:color w:val="000000"/>
          <w:sz w:val="28"/>
        </w:rPr>
        <w:t>
      двусторонней переговорной связи из кабины;</w:t>
      </w:r>
    </w:p>
    <w:p>
      <w:pPr>
        <w:spacing w:after="0"/>
        <w:ind w:left="0"/>
        <w:jc w:val="both"/>
      </w:pPr>
      <w:r>
        <w:rPr>
          <w:rFonts w:ascii="Times New Roman"/>
          <w:b w:val="false"/>
          <w:i w:val="false"/>
          <w:color w:val="000000"/>
          <w:sz w:val="28"/>
        </w:rPr>
        <w:t>
      ремонтной связи.</w:t>
      </w:r>
    </w:p>
    <w:p>
      <w:pPr>
        <w:spacing w:after="0"/>
        <w:ind w:left="0"/>
        <w:jc w:val="both"/>
      </w:pPr>
      <w:r>
        <w:rPr>
          <w:rFonts w:ascii="Times New Roman"/>
          <w:b w:val="false"/>
          <w:i w:val="false"/>
          <w:color w:val="000000"/>
          <w:sz w:val="28"/>
        </w:rPr>
        <w:t>
      При этом отключение указанных цепей производится отдельным выключателем, расположенном в машинном помещении, а при его отсутствии – в запираемом шкафу. Выключатель освещения блочного помещения располагается в блочном помещении.</w:t>
      </w:r>
    </w:p>
    <w:p>
      <w:pPr>
        <w:spacing w:after="0"/>
        <w:ind w:left="0"/>
        <w:jc w:val="both"/>
      </w:pPr>
      <w:r>
        <w:rPr>
          <w:rFonts w:ascii="Times New Roman"/>
          <w:b w:val="false"/>
          <w:i w:val="false"/>
          <w:color w:val="000000"/>
          <w:sz w:val="28"/>
        </w:rPr>
        <w:t>
      Цепи освещения кабины и ее вентиляции, вызова обслуживающего персонала из кабины, двусторонней переговорной связи из кабины и ремонтной связи допускается подключать после вводного устройства, если предусмотрены дополнительные специальные выключатели для отключения силовой цепи и цепи управления. При этом вводное устройство не оборудуется приводом для дистанционного отключения, и в качестве вводного устройства не применяется автоматический выключатель.</w:t>
      </w:r>
    </w:p>
    <w:p>
      <w:pPr>
        <w:spacing w:after="0"/>
        <w:ind w:left="0"/>
        <w:jc w:val="both"/>
      </w:pPr>
      <w:r>
        <w:rPr>
          <w:rFonts w:ascii="Times New Roman"/>
          <w:b w:val="false"/>
          <w:i w:val="false"/>
          <w:color w:val="000000"/>
          <w:sz w:val="28"/>
        </w:rPr>
        <w:t>
      Цепи вспомогательного освещения кабины, вызова обслуживающего персонала из кабины, двусторонней переговорной связи из кабины и ремонтной связи могут подключаться к другим электрическим сетям здания или сооружения.</w:t>
      </w:r>
    </w:p>
    <w:bookmarkStart w:name="z817" w:id="792"/>
    <w:p>
      <w:pPr>
        <w:spacing w:after="0"/>
        <w:ind w:left="0"/>
        <w:jc w:val="both"/>
      </w:pPr>
      <w:r>
        <w:rPr>
          <w:rFonts w:ascii="Times New Roman"/>
          <w:b w:val="false"/>
          <w:i w:val="false"/>
          <w:color w:val="000000"/>
          <w:sz w:val="28"/>
        </w:rPr>
        <w:t>
      683. На одной из посадочных (погрузочных) площадок допускается установка выключателя для дистанционного отключения (включения) силовой цепи и (или) цепей управления при включенном вводном устройстве; при этом предусматриваются мероприятия, исключающие возможность отключения электрических цепей при нахождении в кабине людей. Доступ посторонних лиц к этому выключателю запрещен.</w:t>
      </w:r>
    </w:p>
    <w:bookmarkEnd w:id="792"/>
    <w:bookmarkStart w:name="z818" w:id="793"/>
    <w:p>
      <w:pPr>
        <w:spacing w:after="0"/>
        <w:ind w:left="0"/>
        <w:jc w:val="both"/>
      </w:pPr>
      <w:r>
        <w:rPr>
          <w:rFonts w:ascii="Times New Roman"/>
          <w:b w:val="false"/>
          <w:i w:val="false"/>
          <w:color w:val="000000"/>
          <w:sz w:val="28"/>
        </w:rPr>
        <w:t>
      684. Величины напряжения силовых электрических цепей:</w:t>
      </w:r>
    </w:p>
    <w:bookmarkEnd w:id="793"/>
    <w:p>
      <w:pPr>
        <w:spacing w:after="0"/>
        <w:ind w:left="0"/>
        <w:jc w:val="both"/>
      </w:pPr>
      <w:r>
        <w:rPr>
          <w:rFonts w:ascii="Times New Roman"/>
          <w:b w:val="false"/>
          <w:i w:val="false"/>
          <w:color w:val="000000"/>
          <w:sz w:val="28"/>
        </w:rPr>
        <w:t>
      не более 660 Вольт – в машинном помещении;</w:t>
      </w:r>
    </w:p>
    <w:p>
      <w:pPr>
        <w:spacing w:after="0"/>
        <w:ind w:left="0"/>
        <w:jc w:val="both"/>
      </w:pPr>
      <w:r>
        <w:rPr>
          <w:rFonts w:ascii="Times New Roman"/>
          <w:b w:val="false"/>
          <w:i w:val="false"/>
          <w:color w:val="000000"/>
          <w:sz w:val="28"/>
        </w:rPr>
        <w:t>
      не более 415 Вольт переменного тока частотой 50 Герц, 440 Вольт переменного тока частотой 60 Герц и 460 Вольт постоянного (выпрямленного) тока – в кабине, шахте и на посадочных (погрузочных) площадках, а также на площадках, где установлено электрооборудование при отсутствии машинного помещения. Напряжение цепей управления, освещения и сигнализации – не более 254 Вольт.</w:t>
      </w:r>
    </w:p>
    <w:bookmarkStart w:name="z819" w:id="794"/>
    <w:p>
      <w:pPr>
        <w:spacing w:after="0"/>
        <w:ind w:left="0"/>
        <w:jc w:val="both"/>
      </w:pPr>
      <w:r>
        <w:rPr>
          <w:rFonts w:ascii="Times New Roman"/>
          <w:b w:val="false"/>
          <w:i w:val="false"/>
          <w:color w:val="000000"/>
          <w:sz w:val="28"/>
        </w:rPr>
        <w:t>
      685. Напряжение цепи переносных ламп должно быть не более 42 Вольт. Применение автотрансформаторов или потенциометров с целью понижения напряжения для этой цели не допускается.</w:t>
      </w:r>
    </w:p>
    <w:bookmarkEnd w:id="794"/>
    <w:bookmarkStart w:name="z820" w:id="795"/>
    <w:p>
      <w:pPr>
        <w:spacing w:after="0"/>
        <w:ind w:left="0"/>
        <w:jc w:val="both"/>
      </w:pPr>
      <w:r>
        <w:rPr>
          <w:rFonts w:ascii="Times New Roman"/>
          <w:b w:val="false"/>
          <w:i w:val="false"/>
          <w:color w:val="000000"/>
          <w:sz w:val="28"/>
        </w:rPr>
        <w:t>
      686. Для питания цепей управления, освещения и сигнализации допускается использование фазы и нулевого провода сети с глухозаземленной нейтралью источника тока (включение на фазное напряжение). При использовании фазы и нулевого провода величина напряжения между ними – не более 254 Вольта.</w:t>
      </w:r>
    </w:p>
    <w:bookmarkEnd w:id="795"/>
    <w:bookmarkStart w:name="z821" w:id="796"/>
    <w:p>
      <w:pPr>
        <w:spacing w:after="0"/>
        <w:ind w:left="0"/>
        <w:jc w:val="both"/>
      </w:pPr>
      <w:r>
        <w:rPr>
          <w:rFonts w:ascii="Times New Roman"/>
          <w:b w:val="false"/>
          <w:i w:val="false"/>
          <w:color w:val="000000"/>
          <w:sz w:val="28"/>
        </w:rPr>
        <w:t>
      687. При включении на фазное напряжение цепей, имеющих выключатели безопасности, один вывод обмоток электромагнитных аппаратов (контакторов, пускателей, реле) в этих цепях соединяется с нулевым проводом.</w:t>
      </w:r>
    </w:p>
    <w:bookmarkEnd w:id="796"/>
    <w:bookmarkStart w:name="z822" w:id="797"/>
    <w:p>
      <w:pPr>
        <w:spacing w:after="0"/>
        <w:ind w:left="0"/>
        <w:jc w:val="both"/>
      </w:pPr>
      <w:r>
        <w:rPr>
          <w:rFonts w:ascii="Times New Roman"/>
          <w:b w:val="false"/>
          <w:i w:val="false"/>
          <w:color w:val="000000"/>
          <w:sz w:val="28"/>
        </w:rPr>
        <w:t>
      688. При питании переменным током от понижающего трансформатора цепей, имеющих выключатели безопасности, один вывод вторичной обмотки трансформатора заземляется. Один вывод обмотки электромагнитных аппаратов в этих цепях присоединяется к заземленному выводу трансформатора.</w:t>
      </w:r>
    </w:p>
    <w:bookmarkEnd w:id="797"/>
    <w:bookmarkStart w:name="z823" w:id="798"/>
    <w:p>
      <w:pPr>
        <w:spacing w:after="0"/>
        <w:ind w:left="0"/>
        <w:jc w:val="both"/>
      </w:pPr>
      <w:r>
        <w:rPr>
          <w:rFonts w:ascii="Times New Roman"/>
          <w:b w:val="false"/>
          <w:i w:val="false"/>
          <w:color w:val="000000"/>
          <w:sz w:val="28"/>
        </w:rPr>
        <w:t>
      689. При питании от понижающего трансформатора через выпрямительное устройство цепей управления постоянного тока, имеющих выключатели безопасности, один из полюсов этого устройства на стороне выпрямленного напряжения заземляется. При этом один вывод обмотки электромагнитных аппаратов в цепи управления фиксировано подключается к заземленному полюсу. Вторичную обмотку понижающего трансформатора в этом случае заземлять не допускается.</w:t>
      </w:r>
    </w:p>
    <w:bookmarkEnd w:id="798"/>
    <w:bookmarkStart w:name="z824" w:id="799"/>
    <w:p>
      <w:pPr>
        <w:spacing w:after="0"/>
        <w:ind w:left="0"/>
        <w:jc w:val="both"/>
      </w:pPr>
      <w:r>
        <w:rPr>
          <w:rFonts w:ascii="Times New Roman"/>
          <w:b w:val="false"/>
          <w:i w:val="false"/>
          <w:color w:val="000000"/>
          <w:sz w:val="28"/>
        </w:rPr>
        <w:t>
      690. Установка в заземляющих (зануляющих) проводниках предохранителей, контактов и других размыкающих элементов, в том числе бесконтактных, не допускается.</w:t>
      </w:r>
    </w:p>
    <w:bookmarkEnd w:id="799"/>
    <w:bookmarkStart w:name="z825" w:id="800"/>
    <w:p>
      <w:pPr>
        <w:spacing w:after="0"/>
        <w:ind w:left="0"/>
        <w:jc w:val="both"/>
      </w:pPr>
      <w:r>
        <w:rPr>
          <w:rFonts w:ascii="Times New Roman"/>
          <w:b w:val="false"/>
          <w:i w:val="false"/>
          <w:color w:val="000000"/>
          <w:sz w:val="28"/>
        </w:rPr>
        <w:t>
      691. Токоведущие части выключателей с ручным приводом: вводного устройства, выключателей, устанавливаемых в приямке, блочном и машинном помещениях, выключателей дистанционного включения (отключения) электрических цепей защищаются от случайного прикосновения, если напряжение на них может быть более 42 Вольт переменного тока или более 60 Вольт постоянного тока. Положение этих выключателей обозначается соответствующими символами или надписями: "Включено"; "Отключено".</w:t>
      </w:r>
    </w:p>
    <w:bookmarkEnd w:id="800"/>
    <w:bookmarkStart w:name="z826" w:id="801"/>
    <w:p>
      <w:pPr>
        <w:spacing w:after="0"/>
        <w:ind w:left="0"/>
        <w:jc w:val="left"/>
      </w:pPr>
      <w:r>
        <w:rPr>
          <w:rFonts w:ascii="Times New Roman"/>
          <w:b/>
          <w:i w:val="false"/>
          <w:color w:val="000000"/>
        </w:rPr>
        <w:t xml:space="preserve"> Параграф 16. Электрический привод</w:t>
      </w:r>
    </w:p>
    <w:bookmarkEnd w:id="801"/>
    <w:bookmarkStart w:name="z827" w:id="802"/>
    <w:p>
      <w:pPr>
        <w:spacing w:after="0"/>
        <w:ind w:left="0"/>
        <w:jc w:val="both"/>
      </w:pPr>
      <w:r>
        <w:rPr>
          <w:rFonts w:ascii="Times New Roman"/>
          <w:b w:val="false"/>
          <w:i w:val="false"/>
          <w:color w:val="000000"/>
          <w:sz w:val="28"/>
        </w:rPr>
        <w:t>
      692. Электропривод лифта соответствует следующим требованиям:</w:t>
      </w:r>
    </w:p>
    <w:bookmarkEnd w:id="802"/>
    <w:p>
      <w:pPr>
        <w:spacing w:after="0"/>
        <w:ind w:left="0"/>
        <w:jc w:val="both"/>
      </w:pPr>
      <w:r>
        <w:rPr>
          <w:rFonts w:ascii="Times New Roman"/>
          <w:b w:val="false"/>
          <w:i w:val="false"/>
          <w:color w:val="000000"/>
          <w:sz w:val="28"/>
        </w:rPr>
        <w:t>
      замыкание токоведущих частей электрического устройства привода тормоза (электромагнита) на корпус не вызывает самопроизвольное включение этого привода и снятие механического тормоза при остановленном лифте и не нарушает наложение механического тормоза после отключения электродвигателя;</w:t>
      </w:r>
    </w:p>
    <w:p>
      <w:pPr>
        <w:spacing w:after="0"/>
        <w:ind w:left="0"/>
        <w:jc w:val="both"/>
      </w:pPr>
      <w:r>
        <w:rPr>
          <w:rFonts w:ascii="Times New Roman"/>
          <w:b w:val="false"/>
          <w:i w:val="false"/>
          <w:color w:val="000000"/>
          <w:sz w:val="28"/>
        </w:rPr>
        <w:t xml:space="preserve">
      у лифта с номинальной скоростью более 0,71 м/с обеспечивается возможность движения кабины с пониженной скоростью до 0,4 м/с с учетом требования пунктов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настоящих Правил.</w:t>
      </w:r>
    </w:p>
    <w:bookmarkStart w:name="z828" w:id="803"/>
    <w:p>
      <w:pPr>
        <w:spacing w:after="0"/>
        <w:ind w:left="0"/>
        <w:jc w:val="both"/>
      </w:pPr>
      <w:r>
        <w:rPr>
          <w:rFonts w:ascii="Times New Roman"/>
          <w:b w:val="false"/>
          <w:i w:val="false"/>
          <w:color w:val="000000"/>
          <w:sz w:val="28"/>
        </w:rPr>
        <w:t>
      693. Электропривод переменного тока при питании электродвигателя непосредственно от сети удовлетворяет следующим требованиям:</w:t>
      </w:r>
    </w:p>
    <w:bookmarkEnd w:id="803"/>
    <w:p>
      <w:pPr>
        <w:spacing w:after="0"/>
        <w:ind w:left="0"/>
        <w:jc w:val="both"/>
      </w:pPr>
      <w:r>
        <w:rPr>
          <w:rFonts w:ascii="Times New Roman"/>
          <w:b w:val="false"/>
          <w:i w:val="false"/>
          <w:color w:val="000000"/>
          <w:sz w:val="28"/>
        </w:rPr>
        <w:t>
      снятие механического тормоза происходит одновременно с включением электродвигателя или после его включения;</w:t>
      </w:r>
    </w:p>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один из которых может быть концевым выключателем.</w:t>
      </w:r>
    </w:p>
    <w:bookmarkStart w:name="z829" w:id="804"/>
    <w:p>
      <w:pPr>
        <w:spacing w:after="0"/>
        <w:ind w:left="0"/>
        <w:jc w:val="both"/>
      </w:pPr>
      <w:r>
        <w:rPr>
          <w:rFonts w:ascii="Times New Roman"/>
          <w:b w:val="false"/>
          <w:i w:val="false"/>
          <w:color w:val="000000"/>
          <w:sz w:val="28"/>
        </w:rPr>
        <w:t>
      694. Электропривод постоянного тока при питании электродвигателя от управляемого преобразователя удовлетворяет следующим требованиям:</w:t>
      </w:r>
    </w:p>
    <w:bookmarkEnd w:id="804"/>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допускается иметь одинарный разрыв всех фаз контактами одного электромагнитного аппарата при условии, что при его отключении одновременно полностью блокируется (прекращается) поток энергии от преобразователя к электродвигателю;</w:t>
      </w:r>
    </w:p>
    <w:p>
      <w:pPr>
        <w:spacing w:after="0"/>
        <w:ind w:left="0"/>
        <w:jc w:val="both"/>
      </w:pPr>
      <w:r>
        <w:rPr>
          <w:rFonts w:ascii="Times New Roman"/>
          <w:b w:val="false"/>
          <w:i w:val="false"/>
          <w:color w:val="000000"/>
          <w:sz w:val="28"/>
        </w:rPr>
        <w:t>
      отключение электродвигателя производится в случае неисправности преобразователя, когда преобразователь не пропускает поток энергии к двигателю при пуске, установившейся скорости и торможении или когда поток энергии к двигателю не прекращается при остановке лифта.</w:t>
      </w:r>
    </w:p>
    <w:p>
      <w:pPr>
        <w:spacing w:after="0"/>
        <w:ind w:left="0"/>
        <w:jc w:val="both"/>
      </w:pPr>
      <w:r>
        <w:rPr>
          <w:rFonts w:ascii="Times New Roman"/>
          <w:b w:val="false"/>
          <w:i w:val="false"/>
          <w:color w:val="000000"/>
          <w:sz w:val="28"/>
        </w:rPr>
        <w:t>
      снятие механического тормоза происходит только при величине тока электродвигателя (двигателя), обеспечивающей необходимый момент для удержания кабины;</w:t>
      </w:r>
    </w:p>
    <w:p>
      <w:pPr>
        <w:spacing w:after="0"/>
        <w:ind w:left="0"/>
        <w:jc w:val="both"/>
      </w:pPr>
      <w:r>
        <w:rPr>
          <w:rFonts w:ascii="Times New Roman"/>
          <w:b w:val="false"/>
          <w:i w:val="false"/>
          <w:color w:val="000000"/>
          <w:sz w:val="28"/>
        </w:rPr>
        <w:t xml:space="preserve">
      каждая остановка кабины сопровождается наложением механического тормоза. Допускается не накладывать механический тормоз при остановке на уровне посадочной (погрузочной) площадки при условии, что кабина будет удерживаться на этом уровне моментом электродвигателя в пределах, предусмотренных </w:t>
      </w:r>
      <w:r>
        <w:rPr>
          <w:rFonts w:ascii="Times New Roman"/>
          <w:b w:val="false"/>
          <w:i w:val="false"/>
          <w:color w:val="000000"/>
          <w:sz w:val="28"/>
        </w:rPr>
        <w:t>пунктом 451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неисправности механического тормоза при нахождении кабины на уровне посадочной (погрузочной) площадки электродвигатель и преобразователь остаются включенными и обеспечивают удержание (электрическое торможение) кабины на уровне посадочной (погрузочной) площадки. Это электрическое торможение не требуется, если лебедка лифта оборудована двумя независимыми тормозами или двумя независимыми тормозными системами одного тормоза, предусмотренными пунктом 585 настоящих Правил;</w:t>
      </w:r>
    </w:p>
    <w:p>
      <w:pPr>
        <w:spacing w:after="0"/>
        <w:ind w:left="0"/>
        <w:jc w:val="both"/>
      </w:pPr>
      <w:r>
        <w:rPr>
          <w:rFonts w:ascii="Times New Roman"/>
          <w:b w:val="false"/>
          <w:i w:val="false"/>
          <w:color w:val="000000"/>
          <w:sz w:val="28"/>
        </w:rPr>
        <w:t xml:space="preserve">
      при срабатывании выключателей безопасности во время движения кабины обеспечивается электрическое торможение электродвигателя, отключение преобразователя и наложение механического тормоза. В случае неисправности механического тормоза обеспечивается снижение скорости электродвигателя с последующей остановкой и удержанием кабины моментом электродвигателя на уровне посадочной (погрузочной) площадки. При этом автоматический привод дверей отключается и дальнейшая работа лифта до устранения неисправности прекращается. Если лебедка лифта оборудована двумя независимыми тормозами или двумя независимыми тормозными системами одного тормоза, предусмотренными </w:t>
      </w:r>
      <w:r>
        <w:rPr>
          <w:rFonts w:ascii="Times New Roman"/>
          <w:b w:val="false"/>
          <w:i w:val="false"/>
          <w:color w:val="000000"/>
          <w:sz w:val="28"/>
        </w:rPr>
        <w:t>пунктам 585</w:t>
      </w:r>
      <w:r>
        <w:rPr>
          <w:rFonts w:ascii="Times New Roman"/>
          <w:b w:val="false"/>
          <w:i w:val="false"/>
          <w:color w:val="000000"/>
          <w:sz w:val="28"/>
        </w:rPr>
        <w:t xml:space="preserve"> настоящих Правил, то указанный режим работы электропривода (снижение скорости и последующая остановка) не требуется;</w:t>
      </w:r>
    </w:p>
    <w:p>
      <w:pPr>
        <w:spacing w:after="0"/>
        <w:ind w:left="0"/>
        <w:jc w:val="both"/>
      </w:pPr>
      <w:r>
        <w:rPr>
          <w:rFonts w:ascii="Times New Roman"/>
          <w:b w:val="false"/>
          <w:i w:val="false"/>
          <w:color w:val="000000"/>
          <w:sz w:val="28"/>
        </w:rPr>
        <w:t>
      дистанционное отключение преобразователя, питающего электродвигатель (если оно предусмотрено системой управления) возможно только после наложения механического тормоза;</w:t>
      </w:r>
    </w:p>
    <w:p>
      <w:pPr>
        <w:spacing w:after="0"/>
        <w:ind w:left="0"/>
        <w:jc w:val="both"/>
      </w:pPr>
      <w:r>
        <w:rPr>
          <w:rFonts w:ascii="Times New Roman"/>
          <w:b w:val="false"/>
          <w:i w:val="false"/>
          <w:color w:val="000000"/>
          <w:sz w:val="28"/>
        </w:rPr>
        <w:t>
      при размыкании цепи возбуждения электродвигателя обеспечивается автоматическое снятие напряжения с якоря электродвигателя и наложение механического тормоза;</w:t>
      </w:r>
    </w:p>
    <w:p>
      <w:pPr>
        <w:spacing w:after="0"/>
        <w:ind w:left="0"/>
        <w:jc w:val="both"/>
      </w:pPr>
      <w:r>
        <w:rPr>
          <w:rFonts w:ascii="Times New Roman"/>
          <w:b w:val="false"/>
          <w:i w:val="false"/>
          <w:color w:val="000000"/>
          <w:sz w:val="28"/>
        </w:rPr>
        <w:t>
      включение предохранителей и выключателей или других размыкающих устройств между преобразователем и электродвигателем не допускается, если система электропривода предусматривает удержание кабины на уровне посадочной площадки моментом электродвигателя.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695.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805"/>
    <w:p>
      <w:pPr>
        <w:spacing w:after="0"/>
        <w:ind w:left="0"/>
        <w:jc w:val="left"/>
      </w:pPr>
      <w:r>
        <w:rPr>
          <w:rFonts w:ascii="Times New Roman"/>
          <w:b/>
          <w:i w:val="false"/>
          <w:color w:val="000000"/>
        </w:rPr>
        <w:t xml:space="preserve"> Параграф 17. Виды и системы управления</w:t>
      </w:r>
    </w:p>
    <w:bookmarkEnd w:id="805"/>
    <w:bookmarkStart w:name="z832" w:id="806"/>
    <w:p>
      <w:pPr>
        <w:spacing w:after="0"/>
        <w:ind w:left="0"/>
        <w:jc w:val="both"/>
      </w:pPr>
      <w:r>
        <w:rPr>
          <w:rFonts w:ascii="Times New Roman"/>
          <w:b w:val="false"/>
          <w:i w:val="false"/>
          <w:color w:val="000000"/>
          <w:sz w:val="28"/>
        </w:rPr>
        <w:t>
      696. Лифты могут иметь следующие виды управления:</w:t>
      </w:r>
    </w:p>
    <w:bookmarkEnd w:id="806"/>
    <w:p>
      <w:pPr>
        <w:spacing w:after="0"/>
        <w:ind w:left="0"/>
        <w:jc w:val="both"/>
      </w:pPr>
      <w:r>
        <w:rPr>
          <w:rFonts w:ascii="Times New Roman"/>
          <w:b w:val="false"/>
          <w:i w:val="false"/>
          <w:color w:val="000000"/>
          <w:sz w:val="28"/>
        </w:rPr>
        <w:t>
      внутреннее;</w:t>
      </w:r>
    </w:p>
    <w:p>
      <w:pPr>
        <w:spacing w:after="0"/>
        <w:ind w:left="0"/>
        <w:jc w:val="both"/>
      </w:pPr>
      <w:r>
        <w:rPr>
          <w:rFonts w:ascii="Times New Roman"/>
          <w:b w:val="false"/>
          <w:i w:val="false"/>
          <w:color w:val="000000"/>
          <w:sz w:val="28"/>
        </w:rPr>
        <w:t>
      наружное;</w:t>
      </w:r>
    </w:p>
    <w:p>
      <w:pPr>
        <w:spacing w:after="0"/>
        <w:ind w:left="0"/>
        <w:jc w:val="both"/>
      </w:pPr>
      <w:r>
        <w:rPr>
          <w:rFonts w:ascii="Times New Roman"/>
          <w:b w:val="false"/>
          <w:i w:val="false"/>
          <w:color w:val="000000"/>
          <w:sz w:val="28"/>
        </w:rPr>
        <w:t>
      смешанное.</w:t>
      </w:r>
    </w:p>
    <w:p>
      <w:pPr>
        <w:spacing w:after="0"/>
        <w:ind w:left="0"/>
        <w:jc w:val="both"/>
      </w:pPr>
      <w:r>
        <w:rPr>
          <w:rFonts w:ascii="Times New Roman"/>
          <w:b w:val="false"/>
          <w:i w:val="false"/>
          <w:color w:val="000000"/>
          <w:sz w:val="28"/>
        </w:rPr>
        <w:t>
      В зависимости от способа подачи команд управление может быть кнопочным или рычажным (рычажное-внутреннее).</w:t>
      </w:r>
    </w:p>
    <w:bookmarkStart w:name="z833" w:id="807"/>
    <w:p>
      <w:pPr>
        <w:spacing w:after="0"/>
        <w:ind w:left="0"/>
        <w:jc w:val="both"/>
      </w:pPr>
      <w:r>
        <w:rPr>
          <w:rFonts w:ascii="Times New Roman"/>
          <w:b w:val="false"/>
          <w:i w:val="false"/>
          <w:color w:val="000000"/>
          <w:sz w:val="28"/>
        </w:rPr>
        <w:t>
      697. Для подачи команд управления могут быть применены аппараты (устройства), использующие электромеханические, электронные, герконовые и другие коммутационные элементы.</w:t>
      </w:r>
    </w:p>
    <w:bookmarkEnd w:id="807"/>
    <w:p>
      <w:pPr>
        <w:spacing w:after="0"/>
        <w:ind w:left="0"/>
        <w:jc w:val="both"/>
      </w:pPr>
      <w:r>
        <w:rPr>
          <w:rFonts w:ascii="Times New Roman"/>
          <w:b w:val="false"/>
          <w:i w:val="false"/>
          <w:color w:val="000000"/>
          <w:sz w:val="28"/>
        </w:rPr>
        <w:t>
      Аппараты для подачи команд управления в кабине располагаются вблизи двери.</w:t>
      </w:r>
    </w:p>
    <w:bookmarkStart w:name="z834" w:id="808"/>
    <w:p>
      <w:pPr>
        <w:spacing w:after="0"/>
        <w:ind w:left="0"/>
        <w:jc w:val="both"/>
      </w:pPr>
      <w:r>
        <w:rPr>
          <w:rFonts w:ascii="Times New Roman"/>
          <w:b w:val="false"/>
          <w:i w:val="false"/>
          <w:color w:val="000000"/>
          <w:sz w:val="28"/>
        </w:rPr>
        <w:t>
      698. Рычажный аппарат управления допускается применять для управления лифтом из кабины.</w:t>
      </w:r>
    </w:p>
    <w:bookmarkEnd w:id="808"/>
    <w:p>
      <w:pPr>
        <w:spacing w:after="0"/>
        <w:ind w:left="0"/>
        <w:jc w:val="both"/>
      </w:pPr>
      <w:r>
        <w:rPr>
          <w:rFonts w:ascii="Times New Roman"/>
          <w:b w:val="false"/>
          <w:i w:val="false"/>
          <w:color w:val="000000"/>
          <w:sz w:val="28"/>
        </w:rPr>
        <w:t>
      Рычажный аппарат после прекращения воздействия на него обеспечивает автоматический возврат рычага в исходное (нулевое) положение.</w:t>
      </w:r>
    </w:p>
    <w:p>
      <w:pPr>
        <w:spacing w:after="0"/>
        <w:ind w:left="0"/>
        <w:jc w:val="both"/>
      </w:pPr>
      <w:r>
        <w:rPr>
          <w:rFonts w:ascii="Times New Roman"/>
          <w:b w:val="false"/>
          <w:i w:val="false"/>
          <w:color w:val="000000"/>
          <w:sz w:val="28"/>
        </w:rPr>
        <w:t>
      При этом происходит либо отключение электродвигателя, либо перевод его на пониженную скорость. В последнем случае в кабине устанавливается кнопка "Стоп".</w:t>
      </w:r>
    </w:p>
    <w:p>
      <w:pPr>
        <w:spacing w:after="0"/>
        <w:ind w:left="0"/>
        <w:jc w:val="both"/>
      </w:pPr>
      <w:r>
        <w:rPr>
          <w:rFonts w:ascii="Times New Roman"/>
          <w:b w:val="false"/>
          <w:i w:val="false"/>
          <w:color w:val="000000"/>
          <w:sz w:val="28"/>
        </w:rPr>
        <w:t>
      При рычажном управлении остановка кабины на крайних посадочных (погрузочных) площадках осуществляется автоматически. Допускается для этих целей установка в шахте специальных упоров, принудительно возвращающих контактную систему рычажного аппарата в нулевое положение; при этом происходит отключение электродвигателя.</w:t>
      </w:r>
    </w:p>
    <w:bookmarkStart w:name="z835" w:id="809"/>
    <w:p>
      <w:pPr>
        <w:spacing w:after="0"/>
        <w:ind w:left="0"/>
        <w:jc w:val="both"/>
      </w:pPr>
      <w:r>
        <w:rPr>
          <w:rFonts w:ascii="Times New Roman"/>
          <w:b w:val="false"/>
          <w:i w:val="false"/>
          <w:color w:val="000000"/>
          <w:sz w:val="28"/>
        </w:rPr>
        <w:t>
      699. Кнопочный пост управления лифтом (кроме постов с кнопками вызова) снабжается кнопкой "Стоп". Она может быть размещена вне поста управления, рядом с ним. Допускается для пассажирских лифтов с автоматическим приводом дверей кнопку "Стоп" не устанавливать; при этом кнопочный пост управления оборудуется кнопкой с надписью "Двери" или соответствующим графическим символом, нажатие на которую приводит к открыванию дверей, когда кабина находится на уровне посадочной площадки.</w:t>
      </w:r>
    </w:p>
    <w:bookmarkEnd w:id="809"/>
    <w:p>
      <w:pPr>
        <w:spacing w:after="0"/>
        <w:ind w:left="0"/>
        <w:jc w:val="both"/>
      </w:pPr>
      <w:r>
        <w:rPr>
          <w:rFonts w:ascii="Times New Roman"/>
          <w:b w:val="false"/>
          <w:i w:val="false"/>
          <w:color w:val="000000"/>
          <w:sz w:val="28"/>
        </w:rPr>
        <w:t>
      При наружном управлении лифтом допускается обеспечить действие кнопок "Стоп" на погрузочной площадке, с которой дан приказ на движение кабины, из машинного помещения, при его отсутствии – из запираемого шкафа.</w:t>
      </w:r>
    </w:p>
    <w:p>
      <w:pPr>
        <w:spacing w:after="0"/>
        <w:ind w:left="0"/>
        <w:jc w:val="both"/>
      </w:pPr>
      <w:r>
        <w:rPr>
          <w:rFonts w:ascii="Times New Roman"/>
          <w:b w:val="false"/>
          <w:i w:val="false"/>
          <w:color w:val="000000"/>
          <w:sz w:val="28"/>
        </w:rPr>
        <w:t>
      В случае, когда движение кабины происходит только при нажатой кнопке управления, кнопку "Стоп" допускается не устанавливать.</w:t>
      </w:r>
    </w:p>
    <w:bookmarkStart w:name="z836" w:id="810"/>
    <w:p>
      <w:pPr>
        <w:spacing w:after="0"/>
        <w:ind w:left="0"/>
        <w:jc w:val="both"/>
      </w:pPr>
      <w:r>
        <w:rPr>
          <w:rFonts w:ascii="Times New Roman"/>
          <w:b w:val="false"/>
          <w:i w:val="false"/>
          <w:color w:val="000000"/>
          <w:sz w:val="28"/>
        </w:rPr>
        <w:t>
      700. Пассажирский, грузовой и больничный лифты, работающие в сопровождении лифтера, оборудуются внутренним управлением.</w:t>
      </w:r>
    </w:p>
    <w:bookmarkEnd w:id="810"/>
    <w:bookmarkStart w:name="z837" w:id="811"/>
    <w:p>
      <w:pPr>
        <w:spacing w:after="0"/>
        <w:ind w:left="0"/>
        <w:jc w:val="both"/>
      </w:pPr>
      <w:r>
        <w:rPr>
          <w:rFonts w:ascii="Times New Roman"/>
          <w:b w:val="false"/>
          <w:i w:val="false"/>
          <w:color w:val="000000"/>
          <w:sz w:val="28"/>
        </w:rPr>
        <w:t>
      701. Пассажирский лифт самостоятельного пользования оборудуется смешанным управлением.</w:t>
      </w:r>
    </w:p>
    <w:bookmarkEnd w:id="811"/>
    <w:bookmarkStart w:name="z838" w:id="812"/>
    <w:p>
      <w:pPr>
        <w:spacing w:after="0"/>
        <w:ind w:left="0"/>
        <w:jc w:val="both"/>
      </w:pPr>
      <w:r>
        <w:rPr>
          <w:rFonts w:ascii="Times New Roman"/>
          <w:b w:val="false"/>
          <w:i w:val="false"/>
          <w:color w:val="000000"/>
          <w:sz w:val="28"/>
        </w:rPr>
        <w:t>
      702. Грузовой лифт может иметь внутреннее, наружное или смешанное управление.</w:t>
      </w:r>
    </w:p>
    <w:bookmarkEnd w:id="812"/>
    <w:bookmarkStart w:name="z839" w:id="813"/>
    <w:p>
      <w:pPr>
        <w:spacing w:after="0"/>
        <w:ind w:left="0"/>
        <w:jc w:val="both"/>
      </w:pPr>
      <w:r>
        <w:rPr>
          <w:rFonts w:ascii="Times New Roman"/>
          <w:b w:val="false"/>
          <w:i w:val="false"/>
          <w:color w:val="000000"/>
          <w:sz w:val="28"/>
        </w:rPr>
        <w:t>
      703. Больничный лифт может иметь внутреннее или смешанное управление.</w:t>
      </w:r>
    </w:p>
    <w:bookmarkEnd w:id="813"/>
    <w:bookmarkStart w:name="z840" w:id="814"/>
    <w:p>
      <w:pPr>
        <w:spacing w:after="0"/>
        <w:ind w:left="0"/>
        <w:jc w:val="both"/>
      </w:pPr>
      <w:r>
        <w:rPr>
          <w:rFonts w:ascii="Times New Roman"/>
          <w:b w:val="false"/>
          <w:i w:val="false"/>
          <w:color w:val="000000"/>
          <w:sz w:val="28"/>
        </w:rPr>
        <w:t>
      704. Тротуарный и грузовой малый лифты оборудуются наружным управлением.</w:t>
      </w:r>
    </w:p>
    <w:bookmarkEnd w:id="814"/>
    <w:bookmarkStart w:name="z841" w:id="815"/>
    <w:p>
      <w:pPr>
        <w:spacing w:after="0"/>
        <w:ind w:left="0"/>
        <w:jc w:val="both"/>
      </w:pPr>
      <w:r>
        <w:rPr>
          <w:rFonts w:ascii="Times New Roman"/>
          <w:b w:val="false"/>
          <w:i w:val="false"/>
          <w:color w:val="000000"/>
          <w:sz w:val="28"/>
        </w:rPr>
        <w:t>
      705. При смешанном управлении у пассажирского лифта на посадочных площадках устанавливаются кнопки вызова или устройства, выполняющие эти функции.</w:t>
      </w:r>
    </w:p>
    <w:bookmarkEnd w:id="815"/>
    <w:bookmarkStart w:name="z842" w:id="816"/>
    <w:p>
      <w:pPr>
        <w:spacing w:after="0"/>
        <w:ind w:left="0"/>
        <w:jc w:val="both"/>
      </w:pPr>
      <w:r>
        <w:rPr>
          <w:rFonts w:ascii="Times New Roman"/>
          <w:b w:val="false"/>
          <w:i w:val="false"/>
          <w:color w:val="000000"/>
          <w:sz w:val="28"/>
        </w:rPr>
        <w:t>
      706. При смешанном управлении вызов кабины с человеком допускается в лифте, система управления которым позволяет движение кабины с закрытыми дверями. При этом отправление кабины по команде управления с посадочной (погрузочной) площадки происходит, если по истечении времени не менее 5 с, установленного для регистрации приказа вошедшим в кабину человеком, такой приказ не был зарегистрирован.</w:t>
      </w:r>
    </w:p>
    <w:bookmarkEnd w:id="816"/>
    <w:bookmarkStart w:name="z843" w:id="817"/>
    <w:p>
      <w:pPr>
        <w:spacing w:after="0"/>
        <w:ind w:left="0"/>
        <w:jc w:val="both"/>
      </w:pPr>
      <w:r>
        <w:rPr>
          <w:rFonts w:ascii="Times New Roman"/>
          <w:b w:val="false"/>
          <w:i w:val="false"/>
          <w:color w:val="000000"/>
          <w:sz w:val="28"/>
        </w:rPr>
        <w:t>
      707. У лифта со смешанным управлением вызов пустой кабины допускается с открытой дверью. При этом исключается возможность движения по вызову при наличии в кабине пассажира или груза массой 15 кг и более, в том случае, если находящийся в ней пассажир каким-то образом освободит пол (двери шахты закрыты); на посадочных площадках такого лифта устанавливается световое сигнальное устройство "Занято", действующее:</w:t>
      </w:r>
    </w:p>
    <w:bookmarkEnd w:id="817"/>
    <w:p>
      <w:pPr>
        <w:spacing w:after="0"/>
        <w:ind w:left="0"/>
        <w:jc w:val="both"/>
      </w:pPr>
      <w:r>
        <w:rPr>
          <w:rFonts w:ascii="Times New Roman"/>
          <w:b w:val="false"/>
          <w:i w:val="false"/>
          <w:color w:val="000000"/>
          <w:sz w:val="28"/>
        </w:rPr>
        <w:t>
      при наличии в кабине пассажира или груза массой 15 кг и более;</w:t>
      </w:r>
    </w:p>
    <w:p>
      <w:pPr>
        <w:spacing w:after="0"/>
        <w:ind w:left="0"/>
        <w:jc w:val="both"/>
      </w:pPr>
      <w:r>
        <w:rPr>
          <w:rFonts w:ascii="Times New Roman"/>
          <w:b w:val="false"/>
          <w:i w:val="false"/>
          <w:color w:val="000000"/>
          <w:sz w:val="28"/>
        </w:rPr>
        <w:t>
      после перевода на управление из машинного помещения;</w:t>
      </w:r>
    </w:p>
    <w:p>
      <w:pPr>
        <w:spacing w:after="0"/>
        <w:ind w:left="0"/>
        <w:jc w:val="both"/>
      </w:pPr>
      <w:r>
        <w:rPr>
          <w:rFonts w:ascii="Times New Roman"/>
          <w:b w:val="false"/>
          <w:i w:val="false"/>
          <w:color w:val="000000"/>
          <w:sz w:val="28"/>
        </w:rPr>
        <w:t>
      после перевода в режим "Ревизия";</w:t>
      </w:r>
    </w:p>
    <w:p>
      <w:pPr>
        <w:spacing w:after="0"/>
        <w:ind w:left="0"/>
        <w:jc w:val="both"/>
      </w:pPr>
      <w:r>
        <w:rPr>
          <w:rFonts w:ascii="Times New Roman"/>
          <w:b w:val="false"/>
          <w:i w:val="false"/>
          <w:color w:val="000000"/>
          <w:sz w:val="28"/>
        </w:rPr>
        <w:t>
      во время движения кабины;</w:t>
      </w:r>
    </w:p>
    <w:p>
      <w:pPr>
        <w:spacing w:after="0"/>
        <w:ind w:left="0"/>
        <w:jc w:val="both"/>
      </w:pPr>
      <w:r>
        <w:rPr>
          <w:rFonts w:ascii="Times New Roman"/>
          <w:b w:val="false"/>
          <w:i w:val="false"/>
          <w:color w:val="000000"/>
          <w:sz w:val="28"/>
        </w:rPr>
        <w:t>
      при открытой любой двери шахты.</w:t>
      </w:r>
    </w:p>
    <w:p>
      <w:pPr>
        <w:spacing w:after="0"/>
        <w:ind w:left="0"/>
        <w:jc w:val="both"/>
      </w:pPr>
      <w:r>
        <w:rPr>
          <w:rFonts w:ascii="Times New Roman"/>
          <w:b w:val="false"/>
          <w:i w:val="false"/>
          <w:color w:val="000000"/>
          <w:sz w:val="28"/>
        </w:rPr>
        <w:t>
      У лифта с собирательным управлением по вызовам сигнальное устройство "Занято" допускается не устанавливать. В таком лифте предусматривается устройство, сигнализирующее о принятии вызова.</w:t>
      </w:r>
    </w:p>
    <w:bookmarkStart w:name="z844" w:id="818"/>
    <w:p>
      <w:pPr>
        <w:spacing w:after="0"/>
        <w:ind w:left="0"/>
        <w:jc w:val="both"/>
      </w:pPr>
      <w:r>
        <w:rPr>
          <w:rFonts w:ascii="Times New Roman"/>
          <w:b w:val="false"/>
          <w:i w:val="false"/>
          <w:color w:val="000000"/>
          <w:sz w:val="28"/>
        </w:rPr>
        <w:t>
      708. Сигнальное устройство "Занято" монтируется в кнопку вызова или устанавливается в непосредственной близости от нее.</w:t>
      </w:r>
    </w:p>
    <w:bookmarkEnd w:id="818"/>
    <w:bookmarkStart w:name="z845" w:id="819"/>
    <w:p>
      <w:pPr>
        <w:spacing w:after="0"/>
        <w:ind w:left="0"/>
        <w:jc w:val="both"/>
      </w:pPr>
      <w:r>
        <w:rPr>
          <w:rFonts w:ascii="Times New Roman"/>
          <w:b w:val="false"/>
          <w:i w:val="false"/>
          <w:color w:val="000000"/>
          <w:sz w:val="28"/>
        </w:rPr>
        <w:t>
      709. При внутреннем управлении в кабине лифта монтируется устройство, сигнализирующее о вызове с посадочных (погрузочных) площадок.</w:t>
      </w:r>
    </w:p>
    <w:bookmarkEnd w:id="819"/>
    <w:bookmarkStart w:name="z846" w:id="820"/>
    <w:p>
      <w:pPr>
        <w:spacing w:after="0"/>
        <w:ind w:left="0"/>
        <w:jc w:val="both"/>
      </w:pPr>
      <w:r>
        <w:rPr>
          <w:rFonts w:ascii="Times New Roman"/>
          <w:b w:val="false"/>
          <w:i w:val="false"/>
          <w:color w:val="000000"/>
          <w:sz w:val="28"/>
        </w:rPr>
        <w:t>
      710. Наружное управление грузовым и грузовым малым лифтами может быть осуществлено с одной, нескольких или со всех погрузочных площадок. При управлении с одной площадки на ней предусматривается устройство, сигнализирующее о вызове кабины с каждой погрузочной площадки.</w:t>
      </w:r>
    </w:p>
    <w:bookmarkEnd w:id="820"/>
    <w:bookmarkStart w:name="z847" w:id="821"/>
    <w:p>
      <w:pPr>
        <w:spacing w:after="0"/>
        <w:ind w:left="0"/>
        <w:jc w:val="both"/>
      </w:pPr>
      <w:r>
        <w:rPr>
          <w:rFonts w:ascii="Times New Roman"/>
          <w:b w:val="false"/>
          <w:i w:val="false"/>
          <w:color w:val="000000"/>
          <w:sz w:val="28"/>
        </w:rPr>
        <w:t>
      711. Наружное управление тротуарным лифтом осуществляется с площадки расположения люка шахты; на этой площадке устанавливается устройство, сигнализирующее о вызове кабины с нижних погрузочных площадок.</w:t>
      </w:r>
    </w:p>
    <w:bookmarkEnd w:id="821"/>
    <w:p>
      <w:pPr>
        <w:spacing w:after="0"/>
        <w:ind w:left="0"/>
        <w:jc w:val="both"/>
      </w:pPr>
      <w:r>
        <w:rPr>
          <w:rFonts w:ascii="Times New Roman"/>
          <w:b w:val="false"/>
          <w:i w:val="false"/>
          <w:color w:val="000000"/>
          <w:sz w:val="28"/>
        </w:rPr>
        <w:t>
      Кнопочный пост управления тротуарным лифтом устанавливается в запираемом шкафу в непосредственной близости от люка, через который кабина выходит из шахты.</w:t>
      </w:r>
    </w:p>
    <w:bookmarkStart w:name="z848" w:id="822"/>
    <w:p>
      <w:pPr>
        <w:spacing w:after="0"/>
        <w:ind w:left="0"/>
        <w:jc w:val="both"/>
      </w:pPr>
      <w:r>
        <w:rPr>
          <w:rFonts w:ascii="Times New Roman"/>
          <w:b w:val="false"/>
          <w:i w:val="false"/>
          <w:color w:val="000000"/>
          <w:sz w:val="28"/>
        </w:rPr>
        <w:t>
      712. У грузового лифта со смешанным управлением с погрузочной (посадочной) площадки (площадок) могут подаваться команды управления:</w:t>
      </w:r>
    </w:p>
    <w:bookmarkEnd w:id="822"/>
    <w:p>
      <w:pPr>
        <w:spacing w:after="0"/>
        <w:ind w:left="0"/>
        <w:jc w:val="both"/>
      </w:pPr>
      <w:r>
        <w:rPr>
          <w:rFonts w:ascii="Times New Roman"/>
          <w:b w:val="false"/>
          <w:i w:val="false"/>
          <w:color w:val="000000"/>
          <w:sz w:val="28"/>
        </w:rPr>
        <w:t>
      только на вызов кабины на эти площадки;</w:t>
      </w:r>
    </w:p>
    <w:p>
      <w:pPr>
        <w:spacing w:after="0"/>
        <w:ind w:left="0"/>
        <w:jc w:val="both"/>
      </w:pPr>
      <w:r>
        <w:rPr>
          <w:rFonts w:ascii="Times New Roman"/>
          <w:b w:val="false"/>
          <w:i w:val="false"/>
          <w:color w:val="000000"/>
          <w:sz w:val="28"/>
        </w:rPr>
        <w:t>
      как на вызов кабины, так и на пуск ее на другие площадки, при этом устройства для подачи команд управления могут быть расположены на одной, нескольких или на всех погрузочных (посадочных) площадках. При управлении с одной площадки на ней должна быть предусмотрена сигнализация о вызове кабины с каждой погрузочной (посадочной) площадки.</w:t>
      </w:r>
    </w:p>
    <w:bookmarkStart w:name="z849" w:id="823"/>
    <w:p>
      <w:pPr>
        <w:spacing w:after="0"/>
        <w:ind w:left="0"/>
        <w:jc w:val="both"/>
      </w:pPr>
      <w:r>
        <w:rPr>
          <w:rFonts w:ascii="Times New Roman"/>
          <w:b w:val="false"/>
          <w:i w:val="false"/>
          <w:color w:val="000000"/>
          <w:sz w:val="28"/>
        </w:rPr>
        <w:t>
      713. У грузового лифта со смешанным управлением, у которого команды управления могут подаваться как на вызов кабины, так и на ее пуск на другие площадки, у тротуарного, грузового малого и грузового лифтов, имеющих наружное управление, на погрузочных (посадочных) площадках, с которых производится управление, устанавливаются сигнальные устройства – "Занято".</w:t>
      </w:r>
    </w:p>
    <w:bookmarkEnd w:id="823"/>
    <w:p>
      <w:pPr>
        <w:spacing w:after="0"/>
        <w:ind w:left="0"/>
        <w:jc w:val="both"/>
      </w:pPr>
      <w:r>
        <w:rPr>
          <w:rFonts w:ascii="Times New Roman"/>
          <w:b w:val="false"/>
          <w:i w:val="false"/>
          <w:color w:val="000000"/>
          <w:sz w:val="28"/>
        </w:rPr>
        <w:t>
      Сигнал "Занято" включается:</w:t>
      </w:r>
    </w:p>
    <w:p>
      <w:pPr>
        <w:spacing w:after="0"/>
        <w:ind w:left="0"/>
        <w:jc w:val="both"/>
      </w:pPr>
      <w:r>
        <w:rPr>
          <w:rFonts w:ascii="Times New Roman"/>
          <w:b w:val="false"/>
          <w:i w:val="false"/>
          <w:color w:val="000000"/>
          <w:sz w:val="28"/>
        </w:rPr>
        <w:t>
      у грузового лифта – при открытой любой двери шахты, во время движения кабины, после перевода на управление из машинного помещения, после перевода в режим "Ревизия";</w:t>
      </w:r>
    </w:p>
    <w:p>
      <w:pPr>
        <w:spacing w:after="0"/>
        <w:ind w:left="0"/>
        <w:jc w:val="both"/>
      </w:pPr>
      <w:r>
        <w:rPr>
          <w:rFonts w:ascii="Times New Roman"/>
          <w:b w:val="false"/>
          <w:i w:val="false"/>
          <w:color w:val="000000"/>
          <w:sz w:val="28"/>
        </w:rPr>
        <w:t>
      у тротуарного лифта – при открытой любой двери шахты или люка, во время движения кабины и после перевода на управление из машинного помещения;</w:t>
      </w:r>
    </w:p>
    <w:p>
      <w:pPr>
        <w:spacing w:after="0"/>
        <w:ind w:left="0"/>
        <w:jc w:val="both"/>
      </w:pPr>
      <w:r>
        <w:rPr>
          <w:rFonts w:ascii="Times New Roman"/>
          <w:b w:val="false"/>
          <w:i w:val="false"/>
          <w:color w:val="000000"/>
          <w:sz w:val="28"/>
        </w:rPr>
        <w:t>
      у грузового малого лифта – при открытой любой двери шахты и во время движения кабины.</w:t>
      </w:r>
    </w:p>
    <w:bookmarkStart w:name="z850" w:id="824"/>
    <w:p>
      <w:pPr>
        <w:spacing w:after="0"/>
        <w:ind w:left="0"/>
        <w:jc w:val="both"/>
      </w:pPr>
      <w:r>
        <w:rPr>
          <w:rFonts w:ascii="Times New Roman"/>
          <w:b w:val="false"/>
          <w:i w:val="false"/>
          <w:color w:val="000000"/>
          <w:sz w:val="28"/>
        </w:rPr>
        <w:t>
      714. У грузового лифта со смешанным управлением, не предназначенного для самостоятельного пользования, устанавливается устройство для переключения управления из кабины на управление с погрузочных (посадочных) площадок (и обратно).</w:t>
      </w:r>
    </w:p>
    <w:bookmarkEnd w:id="824"/>
    <w:bookmarkStart w:name="z851" w:id="825"/>
    <w:p>
      <w:pPr>
        <w:spacing w:after="0"/>
        <w:ind w:left="0"/>
        <w:jc w:val="both"/>
      </w:pPr>
      <w:r>
        <w:rPr>
          <w:rFonts w:ascii="Times New Roman"/>
          <w:b w:val="false"/>
          <w:i w:val="false"/>
          <w:color w:val="000000"/>
          <w:sz w:val="28"/>
        </w:rPr>
        <w:t>
      715. Лифты могут иметь одиночное или групповое управление. При установке в жилом или общественном здании пассажирских лифтов, расположенных в непосредственной близости друг от друга и обслуживающих одни и те же этажи, а также имеющих одинаковую номинальную скорость, монтируется система группового управления.</w:t>
      </w:r>
    </w:p>
    <w:bookmarkEnd w:id="825"/>
    <w:bookmarkStart w:name="z852" w:id="826"/>
    <w:p>
      <w:pPr>
        <w:spacing w:after="0"/>
        <w:ind w:left="0"/>
        <w:jc w:val="both"/>
      </w:pPr>
      <w:r>
        <w:rPr>
          <w:rFonts w:ascii="Times New Roman"/>
          <w:b w:val="false"/>
          <w:i w:val="false"/>
          <w:color w:val="000000"/>
          <w:sz w:val="28"/>
        </w:rPr>
        <w:t>
      716. Система управления лифтом удовлетворяет следующим требованиям:</w:t>
      </w:r>
    </w:p>
    <w:bookmarkEnd w:id="826"/>
    <w:p>
      <w:pPr>
        <w:spacing w:after="0"/>
        <w:ind w:left="0"/>
        <w:jc w:val="both"/>
      </w:pPr>
      <w:r>
        <w:rPr>
          <w:rFonts w:ascii="Times New Roman"/>
          <w:b w:val="false"/>
          <w:i w:val="false"/>
          <w:color w:val="000000"/>
          <w:sz w:val="28"/>
        </w:rPr>
        <w:t>
      при исчезновении электроснабжения лифта одновременно с отключением электродвигателя автоматически отключается цепь управления. После восстановления электроснабжения, после остановки кабины лифта между посадочными (погрузочными) площадками и устранения причины, вызвавшей остановку, пуск кабины у лифтов с одиночным управлением возможен после подачи новой команды управления, у лифтов с групповым управлением – после подачи новой команды управления или от ранее зарегистрированного вызова. Допускается автоматическое движение кабины на одну из посадочных (погрузочных) площадок для восстановления соответствия ее положения в шахте и системы управления – "калибровочный рейс". Во всех перечисленных режимах движение кабины возможно при закрытых дверях кабины и шахты. При этом у лифтов с дверью кабины, открываемой (закрываемой) вручную, при наличии в кабине людей, пуск кабины допускается по команде управления из кабины;</w:t>
      </w:r>
    </w:p>
    <w:p>
      <w:pPr>
        <w:spacing w:after="0"/>
        <w:ind w:left="0"/>
        <w:jc w:val="both"/>
      </w:pPr>
      <w:r>
        <w:rPr>
          <w:rFonts w:ascii="Times New Roman"/>
          <w:b w:val="false"/>
          <w:i w:val="false"/>
          <w:color w:val="000000"/>
          <w:sz w:val="28"/>
        </w:rPr>
        <w:t>
      у лифта с собирательным управлением исключается возможность остановки кабины по командам управления из кабины или с посадочной (погрузочной) площадки, поступившим в момент, когда кабина находилась от этой площадки на расстоянии, меньшем пути рабочего торможения;</w:t>
      </w:r>
    </w:p>
    <w:p>
      <w:pPr>
        <w:spacing w:after="0"/>
        <w:ind w:left="0"/>
        <w:jc w:val="both"/>
      </w:pPr>
      <w:r>
        <w:rPr>
          <w:rFonts w:ascii="Times New Roman"/>
          <w:b w:val="false"/>
          <w:i w:val="false"/>
          <w:color w:val="000000"/>
          <w:sz w:val="28"/>
        </w:rPr>
        <w:t>
      электрические контакты аппаратов, предназначенные непосредственно для отключения электродвигателя и обеспечения наложения механического тормоза, электрические контакты выключателей безопасности работают на размыкание электрической цепи;</w:t>
      </w:r>
    </w:p>
    <w:p>
      <w:pPr>
        <w:spacing w:after="0"/>
        <w:ind w:left="0"/>
        <w:jc w:val="both"/>
      </w:pPr>
      <w:r>
        <w:rPr>
          <w:rFonts w:ascii="Times New Roman"/>
          <w:b w:val="false"/>
          <w:i w:val="false"/>
          <w:color w:val="000000"/>
          <w:sz w:val="28"/>
        </w:rPr>
        <w:t>
      индуктивные или емкостные помехи, возникающие при работе лифта или поступающие извне, исключают ложные срабатывания в цепях выключателей безопасности.</w:t>
      </w:r>
    </w:p>
    <w:bookmarkStart w:name="z853" w:id="827"/>
    <w:p>
      <w:pPr>
        <w:spacing w:after="0"/>
        <w:ind w:left="0"/>
        <w:jc w:val="both"/>
      </w:pPr>
      <w:r>
        <w:rPr>
          <w:rFonts w:ascii="Times New Roman"/>
          <w:b w:val="false"/>
          <w:i w:val="false"/>
          <w:color w:val="000000"/>
          <w:sz w:val="28"/>
        </w:rPr>
        <w:t>
      717. Система управления лифтом, кроме лифта с собирательным управлением, после начала движения кабины исключает возможность выполнения новой команды, кроме команды "Стоп", до тех пор, пока ранее поданная команда не будет выполнена.</w:t>
      </w:r>
    </w:p>
    <w:bookmarkEnd w:id="827"/>
    <w:bookmarkStart w:name="z854" w:id="828"/>
    <w:p>
      <w:pPr>
        <w:spacing w:after="0"/>
        <w:ind w:left="0"/>
        <w:jc w:val="both"/>
      </w:pPr>
      <w:r>
        <w:rPr>
          <w:rFonts w:ascii="Times New Roman"/>
          <w:b w:val="false"/>
          <w:i w:val="false"/>
          <w:color w:val="000000"/>
          <w:sz w:val="28"/>
        </w:rPr>
        <w:t>
      718. Система управления тротуарным лифтом исключает возможность пуска и движения кабины при разомкнутых контактах выключателей закрытия люка шахты и его замка, кроме периода, когда крышка (створки) люка открывается кабиной при выходе ее из шахты и находится после этого в открытом положении или закрывается при возвращении кабины в шахту.</w:t>
      </w:r>
    </w:p>
    <w:bookmarkEnd w:id="828"/>
    <w:bookmarkStart w:name="z855" w:id="829"/>
    <w:p>
      <w:pPr>
        <w:spacing w:after="0"/>
        <w:ind w:left="0"/>
        <w:jc w:val="both"/>
      </w:pPr>
      <w:r>
        <w:rPr>
          <w:rFonts w:ascii="Times New Roman"/>
          <w:b w:val="false"/>
          <w:i w:val="false"/>
          <w:color w:val="000000"/>
          <w:sz w:val="28"/>
        </w:rPr>
        <w:t>
      719. Система управления лифтом с номинальной скоростью 1,6 м/с и более, обеспечивает в зоне крайних посадочных (погрузочных) площадок предварительное замедление привода, дублирующее действие рабочего замедления кабины.</w:t>
      </w:r>
    </w:p>
    <w:bookmarkEnd w:id="829"/>
    <w:bookmarkStart w:name="z856" w:id="830"/>
    <w:p>
      <w:pPr>
        <w:spacing w:after="0"/>
        <w:ind w:left="0"/>
        <w:jc w:val="both"/>
      </w:pPr>
      <w:r>
        <w:rPr>
          <w:rFonts w:ascii="Times New Roman"/>
          <w:b w:val="false"/>
          <w:i w:val="false"/>
          <w:color w:val="000000"/>
          <w:sz w:val="28"/>
        </w:rPr>
        <w:t xml:space="preserve">
      720. В системе управления лифтом с буфером, имеющим уменьшенный ход плунжера в соответствии с требованиями пункта </w:t>
      </w:r>
      <w:r>
        <w:rPr>
          <w:rFonts w:ascii="Times New Roman"/>
          <w:b w:val="false"/>
          <w:i w:val="false"/>
          <w:color w:val="000000"/>
          <w:sz w:val="28"/>
        </w:rPr>
        <w:t>652</w:t>
      </w:r>
      <w:r>
        <w:rPr>
          <w:rFonts w:ascii="Times New Roman"/>
          <w:b w:val="false"/>
          <w:i w:val="false"/>
          <w:color w:val="000000"/>
          <w:sz w:val="28"/>
        </w:rPr>
        <w:t xml:space="preserve"> настоящих Правил, предусматривается аварийное устройство ограничения скорости при подходе кабины к верхней и нижней посадочным (погрузочным) площадкам. Устройство снижает скорость кабины, если при подходе к этим площадкам рабочее замедление и предварительное замедление в соответствии с пунктом 719 настоящих Правил не обеспечивают расчетное снижение скорости.</w:t>
      </w:r>
    </w:p>
    <w:bookmarkEnd w:id="830"/>
    <w:p>
      <w:pPr>
        <w:spacing w:after="0"/>
        <w:ind w:left="0"/>
        <w:jc w:val="both"/>
      </w:pPr>
      <w:r>
        <w:rPr>
          <w:rFonts w:ascii="Times New Roman"/>
          <w:b w:val="false"/>
          <w:i w:val="false"/>
          <w:color w:val="000000"/>
          <w:sz w:val="28"/>
        </w:rPr>
        <w:t>
      Устройство аварийного ограничения соответствует следующим требованиям:</w:t>
      </w:r>
    </w:p>
    <w:p>
      <w:pPr>
        <w:spacing w:after="0"/>
        <w:ind w:left="0"/>
        <w:jc w:val="both"/>
      </w:pPr>
      <w:r>
        <w:rPr>
          <w:rFonts w:ascii="Times New Roman"/>
          <w:b w:val="false"/>
          <w:i w:val="false"/>
          <w:color w:val="000000"/>
          <w:sz w:val="28"/>
        </w:rPr>
        <w:t>
      действует независимо от устройства рабочего замедления;</w:t>
      </w:r>
    </w:p>
    <w:p>
      <w:pPr>
        <w:spacing w:after="0"/>
        <w:ind w:left="0"/>
        <w:jc w:val="both"/>
      </w:pPr>
      <w:r>
        <w:rPr>
          <w:rFonts w:ascii="Times New Roman"/>
          <w:b w:val="false"/>
          <w:i w:val="false"/>
          <w:color w:val="000000"/>
          <w:sz w:val="28"/>
        </w:rPr>
        <w:t>
      снижает к моменту соприкосновения с буфером скорость движения кабины до величины не более Vб/1,15, где Vб – скорость, на которую рассчитан буфер;</w:t>
      </w:r>
    </w:p>
    <w:p>
      <w:pPr>
        <w:spacing w:after="0"/>
        <w:ind w:left="0"/>
        <w:jc w:val="both"/>
      </w:pPr>
      <w:r>
        <w:rPr>
          <w:rFonts w:ascii="Times New Roman"/>
          <w:b w:val="false"/>
          <w:i w:val="false"/>
          <w:color w:val="000000"/>
          <w:sz w:val="28"/>
        </w:rPr>
        <w:t>
      обеспечивать при снижении скорости замедление не более 9,81 м</w:t>
      </w:r>
      <w:r>
        <w:rPr>
          <w:rFonts w:ascii="Times New Roman"/>
          <w:b w:val="false"/>
          <w:i w:val="false"/>
          <w:color w:val="000000"/>
          <w:vertAlign w:val="superscript"/>
        </w:rPr>
        <w:t>2</w:t>
      </w:r>
      <w:r>
        <w:rPr>
          <w:rFonts w:ascii="Times New Roman"/>
          <w:b w:val="false"/>
          <w:i w:val="false"/>
          <w:color w:val="000000"/>
          <w:sz w:val="28"/>
        </w:rPr>
        <w:t>/с.</w:t>
      </w:r>
    </w:p>
    <w:bookmarkStart w:name="z857" w:id="831"/>
    <w:p>
      <w:pPr>
        <w:spacing w:after="0"/>
        <w:ind w:left="0"/>
        <w:jc w:val="both"/>
      </w:pPr>
      <w:r>
        <w:rPr>
          <w:rFonts w:ascii="Times New Roman"/>
          <w:b w:val="false"/>
          <w:i w:val="false"/>
          <w:color w:val="000000"/>
          <w:sz w:val="28"/>
        </w:rPr>
        <w:t xml:space="preserve">
      721. Система управления лифтом, в кабине которого применена перегородка с дверью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обеспечивает возможность работы с открытой дверью перегородки при выполнении следующих условий:</w:t>
      </w:r>
    </w:p>
    <w:bookmarkEnd w:id="831"/>
    <w:p>
      <w:pPr>
        <w:spacing w:after="0"/>
        <w:ind w:left="0"/>
        <w:jc w:val="both"/>
      </w:pPr>
      <w:r>
        <w:rPr>
          <w:rFonts w:ascii="Times New Roman"/>
          <w:b w:val="false"/>
          <w:i w:val="false"/>
          <w:color w:val="000000"/>
          <w:sz w:val="28"/>
        </w:rPr>
        <w:t>
      возможности перевода лифта на работу в этот режим только обслуживающим персоналом;</w:t>
      </w:r>
    </w:p>
    <w:p>
      <w:pPr>
        <w:spacing w:after="0"/>
        <w:ind w:left="0"/>
        <w:jc w:val="both"/>
      </w:pPr>
      <w:r>
        <w:rPr>
          <w:rFonts w:ascii="Times New Roman"/>
          <w:b w:val="false"/>
          <w:i w:val="false"/>
          <w:color w:val="000000"/>
          <w:sz w:val="28"/>
        </w:rPr>
        <w:t>
      исключения действия команд управления от кнопок вызовов, установленных на посадочных (погрузочных) площадках;</w:t>
      </w:r>
    </w:p>
    <w:p>
      <w:pPr>
        <w:spacing w:after="0"/>
        <w:ind w:left="0"/>
        <w:jc w:val="both"/>
      </w:pPr>
      <w:r>
        <w:rPr>
          <w:rFonts w:ascii="Times New Roman"/>
          <w:b w:val="false"/>
          <w:i w:val="false"/>
          <w:color w:val="000000"/>
          <w:sz w:val="28"/>
        </w:rPr>
        <w:t>
      шунтирования контакта выключателя замка этой двери.</w:t>
      </w:r>
    </w:p>
    <w:p>
      <w:pPr>
        <w:spacing w:after="0"/>
        <w:ind w:left="0"/>
        <w:jc w:val="both"/>
      </w:pPr>
      <w:r>
        <w:rPr>
          <w:rFonts w:ascii="Times New Roman"/>
          <w:b w:val="false"/>
          <w:i w:val="false"/>
          <w:color w:val="000000"/>
          <w:sz w:val="28"/>
        </w:rPr>
        <w:t>
      При открывании и последующем закрывании двери перегородки у лифта, не переведенного в режим работы с открытой дверью, исключено действие команд управления по приказам и вызовам до проведения коммутационных работ в машинном помещении.</w:t>
      </w:r>
    </w:p>
    <w:bookmarkStart w:name="z858" w:id="832"/>
    <w:p>
      <w:pPr>
        <w:spacing w:after="0"/>
        <w:ind w:left="0"/>
        <w:jc w:val="both"/>
      </w:pPr>
      <w:r>
        <w:rPr>
          <w:rFonts w:ascii="Times New Roman"/>
          <w:b w:val="false"/>
          <w:i w:val="false"/>
          <w:color w:val="000000"/>
          <w:sz w:val="28"/>
        </w:rPr>
        <w:t>
      722. Групповые системы управления пассажирских и больничных лифтов обеспечивают возможность:</w:t>
      </w:r>
    </w:p>
    <w:bookmarkEnd w:id="832"/>
    <w:p>
      <w:pPr>
        <w:spacing w:after="0"/>
        <w:ind w:left="0"/>
        <w:jc w:val="both"/>
      </w:pPr>
      <w:r>
        <w:rPr>
          <w:rFonts w:ascii="Times New Roman"/>
          <w:b w:val="false"/>
          <w:i w:val="false"/>
          <w:color w:val="000000"/>
          <w:sz w:val="28"/>
        </w:rPr>
        <w:t>
      отключения одного или нескольких лифтов без нарушения нормальной работы остальных лифтов, входящих в группу;</w:t>
      </w:r>
    </w:p>
    <w:p>
      <w:pPr>
        <w:spacing w:after="0"/>
        <w:ind w:left="0"/>
        <w:jc w:val="both"/>
      </w:pPr>
      <w:r>
        <w:rPr>
          <w:rFonts w:ascii="Times New Roman"/>
          <w:b w:val="false"/>
          <w:i w:val="false"/>
          <w:color w:val="000000"/>
          <w:sz w:val="28"/>
        </w:rPr>
        <w:t>
      полного снятия напряжения со всего электрооборудования, отключенного для ремонта лифта. Если невозможно полностью снять напряжение с общих для группы элементов схемы, с которыми электрически связаны элементы каждого лифта, открытые токоведущие части, остающиеся под напряжением более 42 Вольт переменного тока и более 60 Вольт постоянного тока, защищаются от прикосновения и обозначаются предупредительными надписями или специальной маркировкой.</w:t>
      </w:r>
    </w:p>
    <w:bookmarkStart w:name="z859" w:id="833"/>
    <w:p>
      <w:pPr>
        <w:spacing w:after="0"/>
        <w:ind w:left="0"/>
        <w:jc w:val="both"/>
      </w:pPr>
      <w:r>
        <w:rPr>
          <w:rFonts w:ascii="Times New Roman"/>
          <w:b w:val="false"/>
          <w:i w:val="false"/>
          <w:color w:val="000000"/>
          <w:sz w:val="28"/>
        </w:rPr>
        <w:t>
      723. При групповом управлении на посадочных площадках предусматривается сигнализация о подходе кабины к площадке (перед ее остановкой) и направлении ее дальнейшего движения. В жилом здании эту сигнализацию допускается не выполнять.</w:t>
      </w:r>
    </w:p>
    <w:bookmarkEnd w:id="833"/>
    <w:bookmarkStart w:name="z860" w:id="834"/>
    <w:p>
      <w:pPr>
        <w:spacing w:after="0"/>
        <w:ind w:left="0"/>
        <w:jc w:val="both"/>
      </w:pPr>
      <w:r>
        <w:rPr>
          <w:rFonts w:ascii="Times New Roman"/>
          <w:b w:val="false"/>
          <w:i w:val="false"/>
          <w:color w:val="000000"/>
          <w:sz w:val="28"/>
        </w:rPr>
        <w:t>
      724. Отключение электродвигателя, наложение механического тормоза и остановка кабины происходит в следующих случаях:</w:t>
      </w:r>
    </w:p>
    <w:bookmarkEnd w:id="834"/>
    <w:p>
      <w:pPr>
        <w:spacing w:after="0"/>
        <w:ind w:left="0"/>
        <w:jc w:val="both"/>
      </w:pPr>
      <w:r>
        <w:rPr>
          <w:rFonts w:ascii="Times New Roman"/>
          <w:b w:val="false"/>
          <w:i w:val="false"/>
          <w:color w:val="000000"/>
          <w:sz w:val="28"/>
        </w:rPr>
        <w:t>
      при тепловой перегрузке электродвигателя;</w:t>
      </w:r>
    </w:p>
    <w:p>
      <w:pPr>
        <w:spacing w:after="0"/>
        <w:ind w:left="0"/>
        <w:jc w:val="both"/>
      </w:pPr>
      <w:r>
        <w:rPr>
          <w:rFonts w:ascii="Times New Roman"/>
          <w:b w:val="false"/>
          <w:i w:val="false"/>
          <w:color w:val="000000"/>
          <w:sz w:val="28"/>
        </w:rPr>
        <w:t>
      при коротком замыкании в силовых цепях и цепях управления;</w:t>
      </w:r>
    </w:p>
    <w:p>
      <w:pPr>
        <w:spacing w:after="0"/>
        <w:ind w:left="0"/>
        <w:jc w:val="both"/>
      </w:pPr>
      <w:r>
        <w:rPr>
          <w:rFonts w:ascii="Times New Roman"/>
          <w:b w:val="false"/>
          <w:i w:val="false"/>
          <w:color w:val="000000"/>
          <w:sz w:val="28"/>
        </w:rPr>
        <w:t>
      при исчезновении возбуждения двигателя постоянного тока;</w:t>
      </w:r>
    </w:p>
    <w:p>
      <w:pPr>
        <w:spacing w:after="0"/>
        <w:ind w:left="0"/>
        <w:jc w:val="both"/>
      </w:pPr>
      <w:r>
        <w:rPr>
          <w:rFonts w:ascii="Times New Roman"/>
          <w:b w:val="false"/>
          <w:i w:val="false"/>
          <w:color w:val="000000"/>
          <w:sz w:val="28"/>
        </w:rPr>
        <w:t xml:space="preserve">
      при срабатывании выключателей безопасности, за исключением случаев, указанных в пунктах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750</w:t>
      </w:r>
      <w:r>
        <w:rPr>
          <w:rFonts w:ascii="Times New Roman"/>
          <w:b w:val="false"/>
          <w:i w:val="false"/>
          <w:color w:val="000000"/>
          <w:sz w:val="28"/>
        </w:rPr>
        <w:t xml:space="preserve"> настоящих Правил, за исключением концевого выключателя, установленного в лифте, оборудованном электроприводом постоянного тока согласно пункту </w:t>
      </w:r>
      <w:r>
        <w:rPr>
          <w:rFonts w:ascii="Times New Roman"/>
          <w:b w:val="false"/>
          <w:i w:val="false"/>
          <w:color w:val="000000"/>
          <w:sz w:val="28"/>
        </w:rPr>
        <w:t>741</w:t>
      </w:r>
      <w:r>
        <w:rPr>
          <w:rFonts w:ascii="Times New Roman"/>
          <w:b w:val="false"/>
          <w:i w:val="false"/>
          <w:color w:val="000000"/>
          <w:sz w:val="28"/>
        </w:rPr>
        <w:t xml:space="preserve"> настоящих Правил, и выключателя тормоза лебедки без редуктора согласно пункту </w:t>
      </w:r>
      <w:r>
        <w:rPr>
          <w:rFonts w:ascii="Times New Roman"/>
          <w:b w:val="false"/>
          <w:i w:val="false"/>
          <w:color w:val="000000"/>
          <w:sz w:val="28"/>
        </w:rPr>
        <w:t>764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Допускается при тепловой перегрузке электродвигателя производить его отключение, наложение механического тормоза и остановку кабины на ближайшей по направлению движения посадочной (погрузочной) площадке.</w:t>
      </w:r>
    </w:p>
    <w:bookmarkStart w:name="z861" w:id="835"/>
    <w:p>
      <w:pPr>
        <w:spacing w:after="0"/>
        <w:ind w:left="0"/>
        <w:jc w:val="both"/>
      </w:pPr>
      <w:r>
        <w:rPr>
          <w:rFonts w:ascii="Times New Roman"/>
          <w:b w:val="false"/>
          <w:i w:val="false"/>
          <w:color w:val="000000"/>
          <w:sz w:val="28"/>
        </w:rPr>
        <w:t>
      725. Допускается движение кабины с помощью электродвигателя после срабатывания концевого выключателя, выключателей ловителей, буферов, ограничителя скорости и шунтирования контактов этих выключателей контактом (контактами) специального выключателя (переключателя); при этом выполняются следующие условия:</w:t>
      </w:r>
    </w:p>
    <w:bookmarkEnd w:id="835"/>
    <w:p>
      <w:pPr>
        <w:spacing w:after="0"/>
        <w:ind w:left="0"/>
        <w:jc w:val="both"/>
      </w:pPr>
      <w:r>
        <w:rPr>
          <w:rFonts w:ascii="Times New Roman"/>
          <w:b w:val="false"/>
          <w:i w:val="false"/>
          <w:color w:val="000000"/>
          <w:sz w:val="28"/>
        </w:rPr>
        <w:t>
      управление осуществляется только из машинного помещения, при его отсутствии - из запираемого шкафа, при этом исключается действие команд управления от аппаратов, установленных вне этого помещения или шкафа (кроме кнопки "Стоп");</w:t>
      </w:r>
    </w:p>
    <w:p>
      <w:pPr>
        <w:spacing w:after="0"/>
        <w:ind w:left="0"/>
        <w:jc w:val="both"/>
      </w:pPr>
      <w:r>
        <w:rPr>
          <w:rFonts w:ascii="Times New Roman"/>
          <w:b w:val="false"/>
          <w:i w:val="false"/>
          <w:color w:val="000000"/>
          <w:sz w:val="28"/>
        </w:rPr>
        <w:t>
      шунтирующий выключатель (переключатель) находится в машинном помещении, при его отсутствии – в запираемом шкафу;</w:t>
      </w:r>
    </w:p>
    <w:p>
      <w:pPr>
        <w:spacing w:after="0"/>
        <w:ind w:left="0"/>
        <w:jc w:val="both"/>
      </w:pPr>
      <w:r>
        <w:rPr>
          <w:rFonts w:ascii="Times New Roman"/>
          <w:b w:val="false"/>
          <w:i w:val="false"/>
          <w:color w:val="000000"/>
          <w:sz w:val="28"/>
        </w:rPr>
        <w:t>
      скорость движения кабины – не более 0,71 м/с;</w:t>
      </w:r>
    </w:p>
    <w:p>
      <w:pPr>
        <w:spacing w:after="0"/>
        <w:ind w:left="0"/>
        <w:jc w:val="both"/>
      </w:pPr>
      <w:r>
        <w:rPr>
          <w:rFonts w:ascii="Times New Roman"/>
          <w:b w:val="false"/>
          <w:i w:val="false"/>
          <w:color w:val="000000"/>
          <w:sz w:val="28"/>
        </w:rPr>
        <w:t>
      движение кабины осуществляется только вверх при шунтировании контактов выключателей ловителей кабины и буферов, взаимодействующих с кабиной, концевого выключателя, срабатывающего при нахождении кабины в нижней части шахты;</w:t>
      </w:r>
    </w:p>
    <w:p>
      <w:pPr>
        <w:spacing w:after="0"/>
        <w:ind w:left="0"/>
        <w:jc w:val="both"/>
      </w:pPr>
      <w:r>
        <w:rPr>
          <w:rFonts w:ascii="Times New Roman"/>
          <w:b w:val="false"/>
          <w:i w:val="false"/>
          <w:color w:val="000000"/>
          <w:sz w:val="28"/>
        </w:rPr>
        <w:t>
      движение кабины осуществляется только вниз при шунтировании контактов выключателей ловителей противовеса и буферов, взаимодействующих с противовесом, концевого выключателя, срабатывающего при нахождении кабины в верхней части шахты.</w:t>
      </w:r>
    </w:p>
    <w:bookmarkStart w:name="z862" w:id="836"/>
    <w:p>
      <w:pPr>
        <w:spacing w:after="0"/>
        <w:ind w:left="0"/>
        <w:jc w:val="both"/>
      </w:pPr>
      <w:r>
        <w:rPr>
          <w:rFonts w:ascii="Times New Roman"/>
          <w:b w:val="false"/>
          <w:i w:val="false"/>
          <w:color w:val="000000"/>
          <w:sz w:val="28"/>
        </w:rPr>
        <w:t xml:space="preserve">
      726. Допускается движение в режиме "Ревизия" кабины лифта, оборудованного автоматически открывающимися дверями шахты, с помощью электродвигателя при шунтировании контактов выключателей закрытия дверей шахты и выключателей автоматических замков дверей контактом (контактами) специального устройства (кнопка, переключатель), при этом выполняются условия, перечисленные в пунктах </w:t>
      </w:r>
      <w:r>
        <w:rPr>
          <w:rFonts w:ascii="Times New Roman"/>
          <w:b w:val="false"/>
          <w:i w:val="false"/>
          <w:color w:val="000000"/>
          <w:sz w:val="28"/>
        </w:rPr>
        <w:t>768</w:t>
      </w:r>
      <w:r>
        <w:rPr>
          <w:rFonts w:ascii="Times New Roman"/>
          <w:b w:val="false"/>
          <w:i w:val="false"/>
          <w:color w:val="000000"/>
          <w:sz w:val="28"/>
        </w:rPr>
        <w:t xml:space="preserve"> настоящих Правил, с учетом следующих дополнений:</w:t>
      </w:r>
    </w:p>
    <w:bookmarkEnd w:id="836"/>
    <w:p>
      <w:pPr>
        <w:spacing w:after="0"/>
        <w:ind w:left="0"/>
        <w:jc w:val="both"/>
      </w:pPr>
      <w:r>
        <w:rPr>
          <w:rFonts w:ascii="Times New Roman"/>
          <w:b w:val="false"/>
          <w:i w:val="false"/>
          <w:color w:val="000000"/>
          <w:sz w:val="28"/>
        </w:rPr>
        <w:t>
      на крыше кабины устанавливается дополнительная кнопка;</w:t>
      </w:r>
    </w:p>
    <w:p>
      <w:pPr>
        <w:spacing w:after="0"/>
        <w:ind w:left="0"/>
        <w:jc w:val="both"/>
      </w:pPr>
      <w:r>
        <w:rPr>
          <w:rFonts w:ascii="Times New Roman"/>
          <w:b w:val="false"/>
          <w:i w:val="false"/>
          <w:color w:val="000000"/>
          <w:sz w:val="28"/>
        </w:rPr>
        <w:t>
      управление осуществляется только с крыши кабины одновременным воздействием на указанную кнопку и кнопку режима "Ревизия";</w:t>
      </w:r>
    </w:p>
    <w:p>
      <w:pPr>
        <w:spacing w:after="0"/>
        <w:ind w:left="0"/>
        <w:jc w:val="both"/>
      </w:pPr>
      <w:r>
        <w:rPr>
          <w:rFonts w:ascii="Times New Roman"/>
          <w:b w:val="false"/>
          <w:i w:val="false"/>
          <w:color w:val="000000"/>
          <w:sz w:val="28"/>
        </w:rPr>
        <w:t>
      скорость движения кабины – не более 0,4 м/с.</w:t>
      </w:r>
    </w:p>
    <w:bookmarkStart w:name="z863" w:id="837"/>
    <w:p>
      <w:pPr>
        <w:spacing w:after="0"/>
        <w:ind w:left="0"/>
        <w:jc w:val="both"/>
      </w:pPr>
      <w:r>
        <w:rPr>
          <w:rFonts w:ascii="Times New Roman"/>
          <w:b w:val="false"/>
          <w:i w:val="false"/>
          <w:color w:val="000000"/>
          <w:sz w:val="28"/>
        </w:rPr>
        <w:t>
      727. Устройства для управления лифтом, имеющим машинное помещение, монтируются в этом помещении.</w:t>
      </w:r>
    </w:p>
    <w:bookmarkEnd w:id="837"/>
    <w:p>
      <w:pPr>
        <w:spacing w:after="0"/>
        <w:ind w:left="0"/>
        <w:jc w:val="both"/>
      </w:pPr>
      <w:r>
        <w:rPr>
          <w:rFonts w:ascii="Times New Roman"/>
          <w:b w:val="false"/>
          <w:i w:val="false"/>
          <w:color w:val="000000"/>
          <w:sz w:val="28"/>
        </w:rPr>
        <w:t>
      Управление из машинного помещения применяется для:</w:t>
      </w:r>
    </w:p>
    <w:p>
      <w:pPr>
        <w:spacing w:after="0"/>
        <w:ind w:left="0"/>
        <w:jc w:val="both"/>
      </w:pPr>
      <w:r>
        <w:rPr>
          <w:rFonts w:ascii="Times New Roman"/>
          <w:b w:val="false"/>
          <w:i w:val="false"/>
          <w:color w:val="000000"/>
          <w:sz w:val="28"/>
        </w:rPr>
        <w:t>
      исключения действия команд управления от аппаратов, установленных вне машинного помещения,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предотвращения воздействия подвижной отводки на автоматические замки дверей шахты у лифта, оборудованного такой отводкой;</w:t>
      </w:r>
    </w:p>
    <w:p>
      <w:pPr>
        <w:spacing w:after="0"/>
        <w:ind w:left="0"/>
        <w:jc w:val="both"/>
      </w:pPr>
      <w:r>
        <w:rPr>
          <w:rFonts w:ascii="Times New Roman"/>
          <w:b w:val="false"/>
          <w:i w:val="false"/>
          <w:color w:val="000000"/>
          <w:sz w:val="28"/>
        </w:rPr>
        <w:t>
      исключения автоматического открывания дверей шахты и кабины;</w:t>
      </w:r>
    </w:p>
    <w:p>
      <w:pPr>
        <w:spacing w:after="0"/>
        <w:ind w:left="0"/>
        <w:jc w:val="both"/>
      </w:pPr>
      <w:r>
        <w:rPr>
          <w:rFonts w:ascii="Times New Roman"/>
          <w:b w:val="false"/>
          <w:i w:val="false"/>
          <w:color w:val="000000"/>
          <w:sz w:val="28"/>
        </w:rPr>
        <w:t>
      включения сигнала "Занято" у лифта, оборудованного таким устройством.</w:t>
      </w:r>
    </w:p>
    <w:p>
      <w:pPr>
        <w:spacing w:after="0"/>
        <w:ind w:left="0"/>
        <w:jc w:val="both"/>
      </w:pPr>
      <w:r>
        <w:rPr>
          <w:rFonts w:ascii="Times New Roman"/>
          <w:b w:val="false"/>
          <w:i w:val="false"/>
          <w:color w:val="000000"/>
          <w:sz w:val="28"/>
        </w:rPr>
        <w:t xml:space="preserve">
      При управлении из машинного помещения пуск кабины и ее движение возможно только при замкнутых контактах выключателей безопасности, за исключением случаев, указанных в пунктах </w:t>
      </w:r>
      <w:r>
        <w:rPr>
          <w:rFonts w:ascii="Times New Roman"/>
          <w:b w:val="false"/>
          <w:i w:val="false"/>
          <w:color w:val="000000"/>
          <w:sz w:val="28"/>
        </w:rPr>
        <w:t>725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Для управления из машинного помещения применяются кнопки для пуска кабины вверх и вниз, а также кнопка "Стоп".</w:t>
      </w:r>
    </w:p>
    <w:p>
      <w:pPr>
        <w:spacing w:after="0"/>
        <w:ind w:left="0"/>
        <w:jc w:val="both"/>
      </w:pPr>
      <w:r>
        <w:rPr>
          <w:rFonts w:ascii="Times New Roman"/>
          <w:b w:val="false"/>
          <w:i w:val="false"/>
          <w:color w:val="000000"/>
          <w:sz w:val="28"/>
        </w:rPr>
        <w:t>
      При управлении из машинного помещения кабина автоматически останавливается на уровне нижней и верхней посадочных (погрузочных) площадок.</w:t>
      </w:r>
    </w:p>
    <w:p>
      <w:pPr>
        <w:spacing w:after="0"/>
        <w:ind w:left="0"/>
        <w:jc w:val="both"/>
      </w:pPr>
      <w:r>
        <w:rPr>
          <w:rFonts w:ascii="Times New Roman"/>
          <w:b w:val="false"/>
          <w:i w:val="false"/>
          <w:color w:val="000000"/>
          <w:sz w:val="28"/>
        </w:rPr>
        <w:t>
      Пуск кабины, после каждой остановки, возможен только после вновь поданной команды управления.</w:t>
      </w:r>
    </w:p>
    <w:p>
      <w:pPr>
        <w:spacing w:after="0"/>
        <w:ind w:left="0"/>
        <w:jc w:val="both"/>
      </w:pPr>
      <w:r>
        <w:rPr>
          <w:rFonts w:ascii="Times New Roman"/>
          <w:b w:val="false"/>
          <w:i w:val="false"/>
          <w:color w:val="000000"/>
          <w:sz w:val="28"/>
        </w:rPr>
        <w:t>
      Требования настоящего пункта распространяются также на управление грузовым малым лифтом, осуществляемое из запираемого шкафа при отсутствии машинного помещения.</w:t>
      </w:r>
    </w:p>
    <w:p>
      <w:pPr>
        <w:spacing w:after="0"/>
        <w:ind w:left="0"/>
        <w:jc w:val="both"/>
      </w:pPr>
      <w:r>
        <w:rPr>
          <w:rFonts w:ascii="Times New Roman"/>
          <w:b w:val="false"/>
          <w:i w:val="false"/>
          <w:color w:val="000000"/>
          <w:sz w:val="28"/>
        </w:rPr>
        <w:t>
      Допускается у грузового малого лифта не предусматривать специальных устройств управления из машинного помещения или из шкафа, если пуск кабины может быть осуществлен путем нажатия на аппарат НКУ управления, при котором движение кабины возможно только при замкнутых контактах выключателей безопасности.</w:t>
      </w:r>
    </w:p>
    <w:bookmarkStart w:name="z864" w:id="838"/>
    <w:p>
      <w:pPr>
        <w:spacing w:after="0"/>
        <w:ind w:left="0"/>
        <w:jc w:val="both"/>
      </w:pPr>
      <w:r>
        <w:rPr>
          <w:rFonts w:ascii="Times New Roman"/>
          <w:b w:val="false"/>
          <w:i w:val="false"/>
          <w:color w:val="000000"/>
          <w:sz w:val="28"/>
        </w:rPr>
        <w:t>
      728. Лифт, кроме грузового малого и тротуарного, оборудуется постом (пультом) управлением с крыши кабины в режиме "Ревизия".</w:t>
      </w:r>
    </w:p>
    <w:bookmarkEnd w:id="838"/>
    <w:p>
      <w:pPr>
        <w:spacing w:after="0"/>
        <w:ind w:left="0"/>
        <w:jc w:val="both"/>
      </w:pPr>
      <w:r>
        <w:rPr>
          <w:rFonts w:ascii="Times New Roman"/>
          <w:b w:val="false"/>
          <w:i w:val="false"/>
          <w:color w:val="000000"/>
          <w:sz w:val="28"/>
        </w:rPr>
        <w:t>
      Скорость движения при управлении с крыши кабины составляет – не более 0,4 м/с; при этом допускается на лифтах с односкоростным электродвигателем переменного тока движение вверх и вниз на скорости до 0,71 м/с.</w:t>
      </w:r>
    </w:p>
    <w:p>
      <w:pPr>
        <w:spacing w:after="0"/>
        <w:ind w:left="0"/>
        <w:jc w:val="both"/>
      </w:pPr>
      <w:r>
        <w:rPr>
          <w:rFonts w:ascii="Times New Roman"/>
          <w:b w:val="false"/>
          <w:i w:val="false"/>
          <w:color w:val="000000"/>
          <w:sz w:val="28"/>
        </w:rPr>
        <w:t>
      Управление лифтом осуществляться кнопочным постом с кнопками управления для пуска кабины вверх и вниз. Движение кабины при управлении с крыши возможно при:</w:t>
      </w:r>
    </w:p>
    <w:p>
      <w:pPr>
        <w:spacing w:after="0"/>
        <w:ind w:left="0"/>
        <w:jc w:val="both"/>
      </w:pPr>
      <w:r>
        <w:rPr>
          <w:rFonts w:ascii="Times New Roman"/>
          <w:b w:val="false"/>
          <w:i w:val="false"/>
          <w:color w:val="000000"/>
          <w:sz w:val="28"/>
        </w:rPr>
        <w:t>
      нажатой кнопке;</w:t>
      </w:r>
    </w:p>
    <w:p>
      <w:pPr>
        <w:spacing w:after="0"/>
        <w:ind w:left="0"/>
        <w:jc w:val="both"/>
      </w:pPr>
      <w:r>
        <w:rPr>
          <w:rFonts w:ascii="Times New Roman"/>
          <w:b w:val="false"/>
          <w:i w:val="false"/>
          <w:color w:val="000000"/>
          <w:sz w:val="28"/>
        </w:rPr>
        <w:t xml:space="preserve">
      замкнутых контактах выключателей безопасности, за исключением случая, предусмотренного пунктом </w:t>
      </w:r>
      <w:r>
        <w:rPr>
          <w:rFonts w:ascii="Times New Roman"/>
          <w:b w:val="false"/>
          <w:i w:val="false"/>
          <w:color w:val="000000"/>
          <w:sz w:val="28"/>
        </w:rPr>
        <w:t>737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исключении действия команд управления от кнопочных аппаратов, установленных в кабине, машинном помещении и на посадочных (погрузочных) площадках,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предотвращении воздействия подвижной отводки на автоматические замки дверей шахты у лифта, оборудованного такой отводкой;</w:t>
      </w:r>
    </w:p>
    <w:p>
      <w:pPr>
        <w:spacing w:after="0"/>
        <w:ind w:left="0"/>
        <w:jc w:val="both"/>
      </w:pPr>
      <w:r>
        <w:rPr>
          <w:rFonts w:ascii="Times New Roman"/>
          <w:b w:val="false"/>
          <w:i w:val="false"/>
          <w:color w:val="000000"/>
          <w:sz w:val="28"/>
        </w:rPr>
        <w:t>
      исключении автоматического открывания дверей шахты и кабины;</w:t>
      </w:r>
    </w:p>
    <w:p>
      <w:pPr>
        <w:spacing w:after="0"/>
        <w:ind w:left="0"/>
        <w:jc w:val="both"/>
      </w:pPr>
      <w:r>
        <w:rPr>
          <w:rFonts w:ascii="Times New Roman"/>
          <w:b w:val="false"/>
          <w:i w:val="false"/>
          <w:color w:val="000000"/>
          <w:sz w:val="28"/>
        </w:rPr>
        <w:t>
      включении сигнала "Занято" у лифта, оборудованного таким устройством.</w:t>
      </w:r>
    </w:p>
    <w:bookmarkStart w:name="z865" w:id="839"/>
    <w:p>
      <w:pPr>
        <w:spacing w:after="0"/>
        <w:ind w:left="0"/>
        <w:jc w:val="both"/>
      </w:pPr>
      <w:r>
        <w:rPr>
          <w:rFonts w:ascii="Times New Roman"/>
          <w:b w:val="false"/>
          <w:i w:val="false"/>
          <w:color w:val="000000"/>
          <w:sz w:val="28"/>
        </w:rPr>
        <w:t>
      729. Система управления лифтом предусматривает:</w:t>
      </w:r>
    </w:p>
    <w:bookmarkEnd w:id="839"/>
    <w:p>
      <w:pPr>
        <w:spacing w:after="0"/>
        <w:ind w:left="0"/>
        <w:jc w:val="both"/>
      </w:pPr>
      <w:r>
        <w:rPr>
          <w:rFonts w:ascii="Times New Roman"/>
          <w:b w:val="false"/>
          <w:i w:val="false"/>
          <w:color w:val="000000"/>
          <w:sz w:val="28"/>
        </w:rPr>
        <w:t>
      возможность перевода лифта на управление с крыши кабины только после исключения из машинного помещения действия всех команд управления с посадочных (погрузочных) площадок и изнутри кабины,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автоматическую остановку кабины в зонах подхода к нижней и верхней посадочным (погрузочным) площадкам или на уровне этих площадок, при нажатой кнопке управления на крыше кабины.</w:t>
      </w:r>
    </w:p>
    <w:bookmarkStart w:name="z866" w:id="840"/>
    <w:p>
      <w:pPr>
        <w:spacing w:after="0"/>
        <w:ind w:left="0"/>
        <w:jc w:val="both"/>
      </w:pPr>
      <w:r>
        <w:rPr>
          <w:rFonts w:ascii="Times New Roman"/>
          <w:b w:val="false"/>
          <w:i w:val="false"/>
          <w:color w:val="000000"/>
          <w:sz w:val="28"/>
        </w:rPr>
        <w:t xml:space="preserve">
      730. Сигнализация о перегрузке согласно пункту </w:t>
      </w:r>
      <w:r>
        <w:rPr>
          <w:rFonts w:ascii="Times New Roman"/>
          <w:b w:val="false"/>
          <w:i w:val="false"/>
          <w:color w:val="000000"/>
          <w:sz w:val="28"/>
        </w:rPr>
        <w:t>749</w:t>
      </w:r>
      <w:r>
        <w:rPr>
          <w:rFonts w:ascii="Times New Roman"/>
          <w:b w:val="false"/>
          <w:i w:val="false"/>
          <w:color w:val="000000"/>
          <w:sz w:val="28"/>
        </w:rPr>
        <w:t xml:space="preserve"> настоящих Правил выполняется в виде звукового и светового сигнального устройства с надписью "Лифт перегружен" или с соответствующим графическим символом. Допускается указанную надпись или графический символ размещать рядом со световым сигнальным устройством.</w:t>
      </w:r>
    </w:p>
    <w:bookmarkEnd w:id="840"/>
    <w:bookmarkStart w:name="z867" w:id="841"/>
    <w:p>
      <w:pPr>
        <w:spacing w:after="0"/>
        <w:ind w:left="0"/>
        <w:jc w:val="both"/>
      </w:pPr>
      <w:r>
        <w:rPr>
          <w:rFonts w:ascii="Times New Roman"/>
          <w:b w:val="false"/>
          <w:i w:val="false"/>
          <w:color w:val="000000"/>
          <w:sz w:val="28"/>
        </w:rPr>
        <w:t>
      731. Внутренней и смешанной системами управления обеспечивается звуковая, при необходимости и световая сигнализация о вызове обслуживающего персонала из кабины лифта.</w:t>
      </w:r>
    </w:p>
    <w:bookmarkEnd w:id="841"/>
    <w:p>
      <w:pPr>
        <w:spacing w:after="0"/>
        <w:ind w:left="0"/>
        <w:jc w:val="both"/>
      </w:pPr>
      <w:r>
        <w:rPr>
          <w:rFonts w:ascii="Times New Roman"/>
          <w:b w:val="false"/>
          <w:i w:val="false"/>
          <w:color w:val="000000"/>
          <w:sz w:val="28"/>
        </w:rPr>
        <w:t>
      Лифт самостоятельного пользования обеспечивается двусторонней переговорной связь между кабиной и местом нахождения обслуживающего персонала (диспетчерская связь), звуковой и световой сигнализацией о вызове персонала на двустороннюю переговорную связь.</w:t>
      </w:r>
    </w:p>
    <w:bookmarkStart w:name="z868" w:id="842"/>
    <w:p>
      <w:pPr>
        <w:spacing w:after="0"/>
        <w:ind w:left="0"/>
        <w:jc w:val="both"/>
      </w:pPr>
      <w:r>
        <w:rPr>
          <w:rFonts w:ascii="Times New Roman"/>
          <w:b w:val="false"/>
          <w:i w:val="false"/>
          <w:color w:val="000000"/>
          <w:sz w:val="28"/>
        </w:rPr>
        <w:t>
      732. При верхнем расположении машинного помещения между машинным помещением и кабиной, машинным помещением и нижней посадочной (погрузочной) площадкой или приямком, при нижнем расположении машинного помещения между машинным помещением и кабиной, машинным и блочным помещениями обеспечивается наличие ремонтной телефонной или другой двусторонней связи.</w:t>
      </w:r>
    </w:p>
    <w:bookmarkEnd w:id="842"/>
    <w:p>
      <w:pPr>
        <w:spacing w:after="0"/>
        <w:ind w:left="0"/>
        <w:jc w:val="both"/>
      </w:pPr>
      <w:r>
        <w:rPr>
          <w:rFonts w:ascii="Times New Roman"/>
          <w:b w:val="false"/>
          <w:i w:val="false"/>
          <w:color w:val="000000"/>
          <w:sz w:val="28"/>
        </w:rPr>
        <w:t>
      У грузового малого лифта при отсутствии машинного помещения указанная ремонтная связь обеспечивается между местом расположения лебедки и кабиной, лебедки и НКУ, кабиной и НКУ; в случае расположения лебедки и НКУ в пределах одного этажа ремонтную связь между местом нахождения лебедки и НКУ допускается не выполнять.</w:t>
      </w:r>
    </w:p>
    <w:bookmarkStart w:name="z869" w:id="843"/>
    <w:p>
      <w:pPr>
        <w:spacing w:after="0"/>
        <w:ind w:left="0"/>
        <w:jc w:val="left"/>
      </w:pPr>
      <w:r>
        <w:rPr>
          <w:rFonts w:ascii="Times New Roman"/>
          <w:b/>
          <w:i w:val="false"/>
          <w:color w:val="000000"/>
        </w:rPr>
        <w:t xml:space="preserve"> Параграф 18. Выключатели</w:t>
      </w:r>
    </w:p>
    <w:bookmarkEnd w:id="843"/>
    <w:bookmarkStart w:name="z870" w:id="844"/>
    <w:p>
      <w:pPr>
        <w:spacing w:after="0"/>
        <w:ind w:left="0"/>
        <w:jc w:val="both"/>
      </w:pPr>
      <w:r>
        <w:rPr>
          <w:rFonts w:ascii="Times New Roman"/>
          <w:b w:val="false"/>
          <w:i w:val="false"/>
          <w:color w:val="000000"/>
          <w:sz w:val="28"/>
        </w:rPr>
        <w:t>
      733. Выключатели безопасности включаются в цепи управления лифтом, за исключением концевого выключателя, действующего в цепи главного тока электродвигателя.</w:t>
      </w:r>
    </w:p>
    <w:bookmarkEnd w:id="844"/>
    <w:bookmarkStart w:name="z871" w:id="845"/>
    <w:p>
      <w:pPr>
        <w:spacing w:after="0"/>
        <w:ind w:left="0"/>
        <w:jc w:val="both"/>
      </w:pPr>
      <w:r>
        <w:rPr>
          <w:rFonts w:ascii="Times New Roman"/>
          <w:b w:val="false"/>
          <w:i w:val="false"/>
          <w:color w:val="000000"/>
          <w:sz w:val="28"/>
        </w:rPr>
        <w:t>
      734. Совмещение в одном выключателе функций выключателя безопасности и рабочего выключателя не допускается.</w:t>
      </w:r>
    </w:p>
    <w:bookmarkEnd w:id="845"/>
    <w:bookmarkStart w:name="z872" w:id="846"/>
    <w:p>
      <w:pPr>
        <w:spacing w:after="0"/>
        <w:ind w:left="0"/>
        <w:jc w:val="both"/>
      </w:pPr>
      <w:r>
        <w:rPr>
          <w:rFonts w:ascii="Times New Roman"/>
          <w:b w:val="false"/>
          <w:i w:val="false"/>
          <w:color w:val="000000"/>
          <w:sz w:val="28"/>
        </w:rPr>
        <w:t>
      735. В качестве выключателей безопасности применяются аппараты с контактным разрывом электрической цепи (контактные аппараты), при этом не допускается применение магнитоуправляемых контактов (герконов).</w:t>
      </w:r>
    </w:p>
    <w:bookmarkEnd w:id="846"/>
    <w:bookmarkStart w:name="z873" w:id="847"/>
    <w:p>
      <w:pPr>
        <w:spacing w:after="0"/>
        <w:ind w:left="0"/>
        <w:jc w:val="both"/>
      </w:pPr>
      <w:r>
        <w:rPr>
          <w:rFonts w:ascii="Times New Roman"/>
          <w:b w:val="false"/>
          <w:i w:val="false"/>
          <w:color w:val="000000"/>
          <w:sz w:val="28"/>
        </w:rPr>
        <w:t>
      736. Выключатель ловителей устанавливаются так, чтобы при срабатывании ловителей его контакт размыкался вследствие непосредственного механического воздействия на соответствующий элемент выключателя.</w:t>
      </w:r>
    </w:p>
    <w:bookmarkEnd w:id="847"/>
    <w:bookmarkStart w:name="z874" w:id="848"/>
    <w:p>
      <w:pPr>
        <w:spacing w:after="0"/>
        <w:ind w:left="0"/>
        <w:jc w:val="both"/>
      </w:pPr>
      <w:r>
        <w:rPr>
          <w:rFonts w:ascii="Times New Roman"/>
          <w:b w:val="false"/>
          <w:i w:val="false"/>
          <w:color w:val="000000"/>
          <w:sz w:val="28"/>
        </w:rPr>
        <w:t>
      737. Концевой выключатель, выключатели ограничителя скорости, ловителей (установленный наверху кабины), слабины тяговых канатов (цепей), натяжных устройств уравновешивающих канатов и каната ограничителя скорости – не самовозвратные.</w:t>
      </w:r>
    </w:p>
    <w:bookmarkEnd w:id="848"/>
    <w:p>
      <w:pPr>
        <w:spacing w:after="0"/>
        <w:ind w:left="0"/>
        <w:jc w:val="both"/>
      </w:pPr>
      <w:r>
        <w:rPr>
          <w:rFonts w:ascii="Times New Roman"/>
          <w:b w:val="false"/>
          <w:i w:val="false"/>
          <w:color w:val="000000"/>
          <w:sz w:val="28"/>
        </w:rPr>
        <w:t>
      Допускается выполнение перечисленных выключателей самовозвратными при соблюдении следующих требований:</w:t>
      </w:r>
    </w:p>
    <w:p>
      <w:pPr>
        <w:spacing w:after="0"/>
        <w:ind w:left="0"/>
        <w:jc w:val="both"/>
      </w:pPr>
      <w:r>
        <w:rPr>
          <w:rFonts w:ascii="Times New Roman"/>
          <w:b w:val="false"/>
          <w:i w:val="false"/>
          <w:color w:val="000000"/>
          <w:sz w:val="28"/>
        </w:rPr>
        <w:t>
      элемент, воздействующий непосредственно на выключатель, действует на него до тех пор, пока не устранена причина, вызвавшая воздействие на выключатель;</w:t>
      </w:r>
    </w:p>
    <w:p>
      <w:pPr>
        <w:spacing w:after="0"/>
        <w:ind w:left="0"/>
        <w:jc w:val="both"/>
      </w:pPr>
      <w:r>
        <w:rPr>
          <w:rFonts w:ascii="Times New Roman"/>
          <w:b w:val="false"/>
          <w:i w:val="false"/>
          <w:color w:val="000000"/>
          <w:sz w:val="28"/>
        </w:rPr>
        <w:t>
      после прекращения воздействия на выключатель нормальное функционирование лифта возможна после принудительного воздействия в машинном помещении на специальный аппарат, восстанавливающий прерванную цепь.</w:t>
      </w:r>
    </w:p>
    <w:bookmarkStart w:name="z875" w:id="849"/>
    <w:p>
      <w:pPr>
        <w:spacing w:after="0"/>
        <w:ind w:left="0"/>
        <w:jc w:val="both"/>
      </w:pPr>
      <w:r>
        <w:rPr>
          <w:rFonts w:ascii="Times New Roman"/>
          <w:b w:val="false"/>
          <w:i w:val="false"/>
          <w:color w:val="000000"/>
          <w:sz w:val="28"/>
        </w:rPr>
        <w:t xml:space="preserve">
      738. Не допускается включение параллельно электрическим контактам выключателей безопасности каких-либо электротехнических устройств или их шунтирование другим путем, за исключением случаев, приведенных в </w:t>
      </w:r>
      <w:r>
        <w:rPr>
          <w:rFonts w:ascii="Times New Roman"/>
          <w:b w:val="false"/>
          <w:i w:val="false"/>
          <w:color w:val="000000"/>
          <w:sz w:val="28"/>
        </w:rPr>
        <w:t>пунктах 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750</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настоящих Правил.</w:t>
      </w:r>
    </w:p>
    <w:bookmarkEnd w:id="849"/>
    <w:p>
      <w:pPr>
        <w:spacing w:after="0"/>
        <w:ind w:left="0"/>
        <w:jc w:val="both"/>
      </w:pPr>
      <w:r>
        <w:rPr>
          <w:rFonts w:ascii="Times New Roman"/>
          <w:b w:val="false"/>
          <w:i w:val="false"/>
          <w:color w:val="000000"/>
          <w:sz w:val="28"/>
        </w:rPr>
        <w:t>
      Не допускается выполнять шунтирование контактов выключателей безопасности установкой токопроводящих перемычек.</w:t>
      </w:r>
    </w:p>
    <w:p>
      <w:pPr>
        <w:spacing w:after="0"/>
        <w:ind w:left="0"/>
        <w:jc w:val="both"/>
      </w:pPr>
      <w:r>
        <w:rPr>
          <w:rFonts w:ascii="Times New Roman"/>
          <w:b w:val="false"/>
          <w:i w:val="false"/>
          <w:color w:val="000000"/>
          <w:sz w:val="28"/>
        </w:rPr>
        <w:t xml:space="preserve">
      После переключения лифта в рабочий режим из режимов, указанных в пунктах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настоящих Правил, движение кабины возможно только после размыкания цепей, шунтирующих контакты выключателей безопасности и восстановления действия выключателей в системе управления.</w:t>
      </w:r>
    </w:p>
    <w:p>
      <w:pPr>
        <w:spacing w:after="0"/>
        <w:ind w:left="0"/>
        <w:jc w:val="both"/>
      </w:pPr>
      <w:r>
        <w:rPr>
          <w:rFonts w:ascii="Times New Roman"/>
          <w:b w:val="false"/>
          <w:i w:val="false"/>
          <w:color w:val="000000"/>
          <w:sz w:val="28"/>
        </w:rPr>
        <w:t>
      Примечание. Параллельно контактам выключателей безопасности могут быть выключены элементы для гашения искры или улучшения коммутации.</w:t>
      </w:r>
    </w:p>
    <w:bookmarkStart w:name="z876" w:id="850"/>
    <w:p>
      <w:pPr>
        <w:spacing w:after="0"/>
        <w:ind w:left="0"/>
        <w:jc w:val="both"/>
      </w:pPr>
      <w:r>
        <w:rPr>
          <w:rFonts w:ascii="Times New Roman"/>
          <w:b w:val="false"/>
          <w:i w:val="false"/>
          <w:color w:val="000000"/>
          <w:sz w:val="28"/>
        </w:rPr>
        <w:t>
      739. Концевые выключатели срабатывают в следующих случаях:</w:t>
      </w:r>
    </w:p>
    <w:bookmarkEnd w:id="850"/>
    <w:p>
      <w:pPr>
        <w:spacing w:after="0"/>
        <w:ind w:left="0"/>
        <w:jc w:val="both"/>
      </w:pPr>
      <w:r>
        <w:rPr>
          <w:rFonts w:ascii="Times New Roman"/>
          <w:b w:val="false"/>
          <w:i w:val="false"/>
          <w:color w:val="000000"/>
          <w:sz w:val="28"/>
        </w:rPr>
        <w:t>
      переход кабиной лифта уровня крайней нижней посадочной (погрузочной) площадки, но до соприкосновения кабины с ее буферами (упорами);</w:t>
      </w:r>
    </w:p>
    <w:p>
      <w:pPr>
        <w:spacing w:after="0"/>
        <w:ind w:left="0"/>
        <w:jc w:val="both"/>
      </w:pPr>
      <w:r>
        <w:rPr>
          <w:rFonts w:ascii="Times New Roman"/>
          <w:b w:val="false"/>
          <w:i w:val="false"/>
          <w:color w:val="000000"/>
          <w:sz w:val="28"/>
        </w:rPr>
        <w:t>
      переход кабиной, оборудованного в нижней части шахты буфером (упором) для взаимодействия с противовесом, уровня крайней верхней посадочной (погрузочной) площадки, но до соприкосновения противовеса с этим буфером (упором);</w:t>
      </w:r>
    </w:p>
    <w:p>
      <w:pPr>
        <w:spacing w:after="0"/>
        <w:ind w:left="0"/>
        <w:jc w:val="both"/>
      </w:pPr>
      <w:r>
        <w:rPr>
          <w:rFonts w:ascii="Times New Roman"/>
          <w:b w:val="false"/>
          <w:i w:val="false"/>
          <w:color w:val="000000"/>
          <w:sz w:val="28"/>
        </w:rPr>
        <w:t>
      переход кабиной, у которого буфер (упор) для взаимодействия с противовесом отсутствует, уровня крайней верхней посадочной (погрузочной) площадки не более чем на 200 мм. При размещении буфера на кабине (противовесе) концевой выключатель срабатывает до соприкосновения буфера с соответствующим упором в шахте.</w:t>
      </w:r>
    </w:p>
    <w:bookmarkStart w:name="z877" w:id="851"/>
    <w:p>
      <w:pPr>
        <w:spacing w:after="0"/>
        <w:ind w:left="0"/>
        <w:jc w:val="both"/>
      </w:pPr>
      <w:r>
        <w:rPr>
          <w:rFonts w:ascii="Times New Roman"/>
          <w:b w:val="false"/>
          <w:i w:val="false"/>
          <w:color w:val="000000"/>
          <w:sz w:val="28"/>
        </w:rPr>
        <w:t>
      740. Концевой выключатель размыкает цепь главного тока электродвигателя или (и) цепь управления.</w:t>
      </w:r>
    </w:p>
    <w:bookmarkEnd w:id="851"/>
    <w:p>
      <w:pPr>
        <w:spacing w:after="0"/>
        <w:ind w:left="0"/>
        <w:jc w:val="both"/>
      </w:pPr>
      <w:r>
        <w:rPr>
          <w:rFonts w:ascii="Times New Roman"/>
          <w:b w:val="false"/>
          <w:i w:val="false"/>
          <w:color w:val="000000"/>
          <w:sz w:val="28"/>
        </w:rPr>
        <w:t>
      Требование о размыкании цепи главного тока не распространяется на концевой выключатель, установленный в лифте, оборудованном электроприводом постоянного тока.</w:t>
      </w:r>
    </w:p>
    <w:p>
      <w:pPr>
        <w:spacing w:after="0"/>
        <w:ind w:left="0"/>
        <w:jc w:val="both"/>
      </w:pPr>
      <w:r>
        <w:rPr>
          <w:rFonts w:ascii="Times New Roman"/>
          <w:b w:val="false"/>
          <w:i w:val="false"/>
          <w:color w:val="000000"/>
          <w:sz w:val="28"/>
        </w:rPr>
        <w:t>
      В этом случае концевой выключатель размыкает цепь управления, которая отключает привод тормоза и цепь возбуждения (питания) преобразователя (генератора).</w:t>
      </w:r>
    </w:p>
    <w:bookmarkStart w:name="z878" w:id="852"/>
    <w:p>
      <w:pPr>
        <w:spacing w:after="0"/>
        <w:ind w:left="0"/>
        <w:jc w:val="both"/>
      </w:pPr>
      <w:r>
        <w:rPr>
          <w:rFonts w:ascii="Times New Roman"/>
          <w:b w:val="false"/>
          <w:i w:val="false"/>
          <w:color w:val="000000"/>
          <w:sz w:val="28"/>
        </w:rPr>
        <w:t xml:space="preserve">
      741. При установке концевого выключателя в цепи управления лифта (кроме грузового малого), оборудованного лебедкой с канатоведущим шкивом, происходит двойное прерывание электрической цепи главного тока электродвигателя двумя независимыми электромагнитными аппаратами, контакты которых включаются последовательно в цепь главного тока электродвигателя; при этом допускается одно прерывание цепи главного тока осуществлять бесконтактным устройством (при соблюдении требований абзацев 3 и 4 пункта </w:t>
      </w:r>
      <w:r>
        <w:rPr>
          <w:rFonts w:ascii="Times New Roman"/>
          <w:b w:val="false"/>
          <w:i w:val="false"/>
          <w:color w:val="000000"/>
          <w:sz w:val="28"/>
        </w:rPr>
        <w:t>586</w:t>
      </w:r>
      <w:r>
        <w:rPr>
          <w:rFonts w:ascii="Times New Roman"/>
          <w:b w:val="false"/>
          <w:i w:val="false"/>
          <w:color w:val="000000"/>
          <w:sz w:val="28"/>
        </w:rPr>
        <w:t xml:space="preserve"> настоящих Правил).</w:t>
      </w:r>
    </w:p>
    <w:bookmarkEnd w:id="852"/>
    <w:p>
      <w:pPr>
        <w:spacing w:after="0"/>
        <w:ind w:left="0"/>
        <w:jc w:val="both"/>
      </w:pPr>
      <w:r>
        <w:rPr>
          <w:rFonts w:ascii="Times New Roman"/>
          <w:b w:val="false"/>
          <w:i w:val="false"/>
          <w:color w:val="000000"/>
          <w:sz w:val="28"/>
        </w:rPr>
        <w:t>
      Если при остановившейся кабине один из электромагнитных аппаратов или бесконтактное устройство не прервали цепь главного тока электродвигателя, дальнейшее движение кабины предотвращается изменением направления движения.</w:t>
      </w:r>
    </w:p>
    <w:p>
      <w:pPr>
        <w:spacing w:after="0"/>
        <w:ind w:left="0"/>
        <w:jc w:val="both"/>
      </w:pPr>
      <w:r>
        <w:rPr>
          <w:rFonts w:ascii="Times New Roman"/>
          <w:b w:val="false"/>
          <w:i w:val="false"/>
          <w:color w:val="000000"/>
          <w:sz w:val="28"/>
        </w:rPr>
        <w:t>
      У грузового малого лифта, оборудованного лебедкой с канатоведущим шкивом, допускается одинарное размыкание цепи главного тока электродвигателя.</w:t>
      </w:r>
    </w:p>
    <w:bookmarkStart w:name="z879" w:id="853"/>
    <w:p>
      <w:pPr>
        <w:spacing w:after="0"/>
        <w:ind w:left="0"/>
        <w:jc w:val="both"/>
      </w:pPr>
      <w:r>
        <w:rPr>
          <w:rFonts w:ascii="Times New Roman"/>
          <w:b w:val="false"/>
          <w:i w:val="false"/>
          <w:color w:val="000000"/>
          <w:sz w:val="28"/>
        </w:rPr>
        <w:t>
      742. При установке концевых выключателей в цепи управления лифта с барабанной лебедкой или лебедкой со звездочкой должно устанавливаться не менее двух концевых выключателей, действующих в каждом из направлений движения кабины и приводимых в действие независимыми элементами.</w:t>
      </w:r>
    </w:p>
    <w:bookmarkEnd w:id="853"/>
    <w:p>
      <w:pPr>
        <w:spacing w:after="0"/>
        <w:ind w:left="0"/>
        <w:jc w:val="both"/>
      </w:pPr>
      <w:r>
        <w:rPr>
          <w:rFonts w:ascii="Times New Roman"/>
          <w:b w:val="false"/>
          <w:i w:val="false"/>
          <w:color w:val="000000"/>
          <w:sz w:val="28"/>
        </w:rPr>
        <w:t>
      Концевые выключатели воздействуют на отдельные электромагнитные аппараты цепи управления, обеспечивающие двойное прерывание электрической цепи главного тока электродвигателя.</w:t>
      </w:r>
    </w:p>
    <w:p>
      <w:pPr>
        <w:spacing w:after="0"/>
        <w:ind w:left="0"/>
        <w:jc w:val="both"/>
      </w:pPr>
      <w:r>
        <w:rPr>
          <w:rFonts w:ascii="Times New Roman"/>
          <w:b w:val="false"/>
          <w:i w:val="false"/>
          <w:color w:val="000000"/>
          <w:sz w:val="28"/>
        </w:rPr>
        <w:t>
      Если при остановившейся кабине один из электромагнитных аппаратов не прервал цепь главного тока, дальнейшее движение кабины прекращается при изменении направления ее движения.</w:t>
      </w:r>
    </w:p>
    <w:p>
      <w:pPr>
        <w:spacing w:after="0"/>
        <w:ind w:left="0"/>
        <w:jc w:val="both"/>
      </w:pPr>
      <w:r>
        <w:rPr>
          <w:rFonts w:ascii="Times New Roman"/>
          <w:b w:val="false"/>
          <w:i w:val="false"/>
          <w:color w:val="000000"/>
          <w:sz w:val="28"/>
        </w:rPr>
        <w:t>
      Аналогичная установка двух концевых выключателей в цепи управления выполняется у лифта, оборудованного лебедкой с канатоведущим шкивом, когда масса тяговых канатов такова, что не происходит проскальзывания канатов на канатоведущем шкиве при посадке противовеса (кабины) на буфер (упор).</w:t>
      </w:r>
    </w:p>
    <w:bookmarkStart w:name="z880" w:id="854"/>
    <w:p>
      <w:pPr>
        <w:spacing w:after="0"/>
        <w:ind w:left="0"/>
        <w:jc w:val="both"/>
      </w:pPr>
      <w:r>
        <w:rPr>
          <w:rFonts w:ascii="Times New Roman"/>
          <w:b w:val="false"/>
          <w:i w:val="false"/>
          <w:color w:val="000000"/>
          <w:sz w:val="28"/>
        </w:rPr>
        <w:t xml:space="preserve">
      743. Выключатели закрывания дверей шахты и дверей кабины размыкают электрическую цепь, если хотя бы одна из створок дверей шахты или кабины не закрыта, за исключением случаев, указанных в пунктах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и </w:t>
      </w:r>
      <w:r>
        <w:rPr>
          <w:rFonts w:ascii="Times New Roman"/>
          <w:b w:val="false"/>
          <w:i w:val="false"/>
          <w:color w:val="000000"/>
          <w:sz w:val="28"/>
        </w:rPr>
        <w:t>770</w:t>
      </w:r>
      <w:r>
        <w:rPr>
          <w:rFonts w:ascii="Times New Roman"/>
          <w:b w:val="false"/>
          <w:i w:val="false"/>
          <w:color w:val="000000"/>
          <w:sz w:val="28"/>
        </w:rPr>
        <w:t xml:space="preserve"> настоящих Правил.</w:t>
      </w:r>
    </w:p>
    <w:bookmarkEnd w:id="854"/>
    <w:bookmarkStart w:name="z881" w:id="855"/>
    <w:p>
      <w:pPr>
        <w:spacing w:after="0"/>
        <w:ind w:left="0"/>
        <w:jc w:val="both"/>
      </w:pPr>
      <w:r>
        <w:rPr>
          <w:rFonts w:ascii="Times New Roman"/>
          <w:b w:val="false"/>
          <w:i w:val="false"/>
          <w:color w:val="000000"/>
          <w:sz w:val="28"/>
        </w:rPr>
        <w:t>
      744. Для обеспечения трогания кабины от уровня посадочной (погрузочной) площадки при незапертом автоматическом замке двери шахты допускается шунтирование контактов выключателей автоматического замка при нахождении кабины в пределах 150 мм от уровня посадочной (погрузочной) площадки.</w:t>
      </w:r>
    </w:p>
    <w:bookmarkEnd w:id="855"/>
    <w:bookmarkStart w:name="z882" w:id="856"/>
    <w:p>
      <w:pPr>
        <w:spacing w:after="0"/>
        <w:ind w:left="0"/>
        <w:jc w:val="both"/>
      </w:pPr>
      <w:r>
        <w:rPr>
          <w:rFonts w:ascii="Times New Roman"/>
          <w:b w:val="false"/>
          <w:i w:val="false"/>
          <w:color w:val="000000"/>
          <w:sz w:val="28"/>
        </w:rPr>
        <w:t xml:space="preserve">
      745. При выполнении операций по доведению кабины до уровня посадочной (погрузочной) площадки в соответствии с </w:t>
      </w:r>
      <w:r>
        <w:rPr>
          <w:rFonts w:ascii="Times New Roman"/>
          <w:b w:val="false"/>
          <w:i w:val="false"/>
          <w:color w:val="000000"/>
          <w:sz w:val="28"/>
        </w:rPr>
        <w:t>пунктом 548</w:t>
      </w:r>
      <w:r>
        <w:rPr>
          <w:rFonts w:ascii="Times New Roman"/>
          <w:b w:val="false"/>
          <w:i w:val="false"/>
          <w:color w:val="000000"/>
          <w:sz w:val="28"/>
        </w:rPr>
        <w:t xml:space="preserve"> настоящих Правил должны быть предусмотрены электрические устройства, допускающие возможность движения при открытых дверях шахты и кабины только в пределах 150 мм от уровня площадки.</w:t>
      </w:r>
    </w:p>
    <w:bookmarkEnd w:id="856"/>
    <w:bookmarkStart w:name="z883" w:id="857"/>
    <w:p>
      <w:pPr>
        <w:spacing w:after="0"/>
        <w:ind w:left="0"/>
        <w:jc w:val="both"/>
      </w:pPr>
      <w:r>
        <w:rPr>
          <w:rFonts w:ascii="Times New Roman"/>
          <w:b w:val="false"/>
          <w:i w:val="false"/>
          <w:color w:val="000000"/>
          <w:sz w:val="28"/>
        </w:rPr>
        <w:t>
      746. При устройстве люка в потолочном перекрытии кабины движение с открытым люком по командам управления изнутри кабины или с посадочных (погрузочных) площадок не допускается; при этом даже после закрытия люка, последовавшего за его открыванием, движение кабины может происходить только после выполнения обслуживающим персоналом определенных коммутационных операций в машинном помещении.</w:t>
      </w:r>
    </w:p>
    <w:bookmarkEnd w:id="857"/>
    <w:p>
      <w:pPr>
        <w:spacing w:after="0"/>
        <w:ind w:left="0"/>
        <w:jc w:val="both"/>
      </w:pPr>
      <w:r>
        <w:rPr>
          <w:rFonts w:ascii="Times New Roman"/>
          <w:b w:val="false"/>
          <w:i w:val="false"/>
          <w:color w:val="000000"/>
          <w:sz w:val="28"/>
        </w:rPr>
        <w:t>
      У лифта, предназначенного для работы в режиме "Перевозка пожарных подразделений", после его перевода в этот режим движение по командам управления изнутри кабины допускается с открытым люком кабины; при этом контакт выключателя люка шунтируется.</w:t>
      </w:r>
    </w:p>
    <w:bookmarkStart w:name="z884" w:id="858"/>
    <w:p>
      <w:pPr>
        <w:spacing w:after="0"/>
        <w:ind w:left="0"/>
        <w:jc w:val="both"/>
      </w:pPr>
      <w:r>
        <w:rPr>
          <w:rFonts w:ascii="Times New Roman"/>
          <w:b w:val="false"/>
          <w:i w:val="false"/>
          <w:color w:val="000000"/>
          <w:sz w:val="28"/>
        </w:rPr>
        <w:t>
      747. У лифта, работающего в режиме "Пожарная опасность", допускается шунтировать контакты кнопок "Стоп".</w:t>
      </w:r>
    </w:p>
    <w:bookmarkEnd w:id="858"/>
    <w:bookmarkStart w:name="z885" w:id="859"/>
    <w:p>
      <w:pPr>
        <w:spacing w:after="0"/>
        <w:ind w:left="0"/>
        <w:jc w:val="both"/>
      </w:pPr>
      <w:r>
        <w:rPr>
          <w:rFonts w:ascii="Times New Roman"/>
          <w:b w:val="false"/>
          <w:i w:val="false"/>
          <w:color w:val="000000"/>
          <w:sz w:val="28"/>
        </w:rPr>
        <w:t>
      748. У лифта самостоятельного пользования (</w:t>
      </w:r>
      <w:r>
        <w:rPr>
          <w:rFonts w:ascii="Times New Roman"/>
          <w:b w:val="false"/>
          <w:i w:val="false"/>
          <w:color w:val="000000"/>
          <w:sz w:val="28"/>
        </w:rPr>
        <w:t>пункт 460</w:t>
      </w:r>
      <w:r>
        <w:rPr>
          <w:rFonts w:ascii="Times New Roman"/>
          <w:b w:val="false"/>
          <w:i w:val="false"/>
          <w:color w:val="000000"/>
          <w:sz w:val="28"/>
        </w:rPr>
        <w:t xml:space="preserve"> настоящих Правил) оборудуется выключателем перегрузки, который при наличии в кабине груза массой, превышающей на 10 % и более грузоподъемность лифта, исключает возможность пуска лифта из кабины или с посадочной площадки и включает сигнал "Лифт перегружен".</w:t>
      </w:r>
    </w:p>
    <w:bookmarkEnd w:id="859"/>
    <w:bookmarkStart w:name="z886" w:id="860"/>
    <w:p>
      <w:pPr>
        <w:spacing w:after="0"/>
        <w:ind w:left="0"/>
        <w:jc w:val="both"/>
      </w:pPr>
      <w:r>
        <w:rPr>
          <w:rFonts w:ascii="Times New Roman"/>
          <w:b w:val="false"/>
          <w:i w:val="false"/>
          <w:color w:val="000000"/>
          <w:sz w:val="28"/>
        </w:rPr>
        <w:t>
      749. У тротуарного лифта устанавливаются выключатели (переключатели), контакты которых шунтируют контакты выключателей закрывания люка и его замка только тогда, когда крышка (створки) люка открывается при выходе кабины из шахты и находится после этого в открытом положении или закрывается при возвращении кабины в шахту.</w:t>
      </w:r>
    </w:p>
    <w:bookmarkEnd w:id="860"/>
    <w:bookmarkStart w:name="z887" w:id="861"/>
    <w:p>
      <w:pPr>
        <w:spacing w:after="0"/>
        <w:ind w:left="0"/>
        <w:jc w:val="both"/>
      </w:pPr>
      <w:r>
        <w:rPr>
          <w:rFonts w:ascii="Times New Roman"/>
          <w:b w:val="false"/>
          <w:i w:val="false"/>
          <w:color w:val="000000"/>
          <w:sz w:val="28"/>
        </w:rPr>
        <w:t>
      750. Выключатели закрывания двери шахты, в том числе и аварийной, дверей кабины и приямка, проема обслуживания шахты размыкают электрическую цепь при открытой двери.</w:t>
      </w:r>
    </w:p>
    <w:bookmarkEnd w:id="861"/>
    <w:bookmarkStart w:name="z888" w:id="862"/>
    <w:p>
      <w:pPr>
        <w:spacing w:after="0"/>
        <w:ind w:left="0"/>
        <w:jc w:val="both"/>
      </w:pPr>
      <w:r>
        <w:rPr>
          <w:rFonts w:ascii="Times New Roman"/>
          <w:b w:val="false"/>
          <w:i w:val="false"/>
          <w:color w:val="000000"/>
          <w:sz w:val="28"/>
        </w:rPr>
        <w:t>
      751. Выключатели замков любых дверей размыкают электрическую цепь при незапертых дверях.</w:t>
      </w:r>
    </w:p>
    <w:bookmarkEnd w:id="862"/>
    <w:bookmarkStart w:name="z889" w:id="863"/>
    <w:p>
      <w:pPr>
        <w:spacing w:after="0"/>
        <w:ind w:left="0"/>
        <w:jc w:val="both"/>
      </w:pPr>
      <w:r>
        <w:rPr>
          <w:rFonts w:ascii="Times New Roman"/>
          <w:b w:val="false"/>
          <w:i w:val="false"/>
          <w:color w:val="000000"/>
          <w:sz w:val="28"/>
        </w:rPr>
        <w:t>
      752. Выключатель замка люка кабины размыкает электрическую цепь при незапертой крышке люка.</w:t>
      </w:r>
    </w:p>
    <w:bookmarkEnd w:id="863"/>
    <w:bookmarkStart w:name="z890" w:id="864"/>
    <w:p>
      <w:pPr>
        <w:spacing w:after="0"/>
        <w:ind w:left="0"/>
        <w:jc w:val="both"/>
      </w:pPr>
      <w:r>
        <w:rPr>
          <w:rFonts w:ascii="Times New Roman"/>
          <w:b w:val="false"/>
          <w:i w:val="false"/>
          <w:color w:val="000000"/>
          <w:sz w:val="28"/>
        </w:rPr>
        <w:t>
      753. Выключатель закрывания люка тротуарного лифта размыкает электрическую цепь при открытой крышке (створке) люка.</w:t>
      </w:r>
    </w:p>
    <w:bookmarkEnd w:id="864"/>
    <w:bookmarkStart w:name="z891" w:id="865"/>
    <w:p>
      <w:pPr>
        <w:spacing w:after="0"/>
        <w:ind w:left="0"/>
        <w:jc w:val="both"/>
      </w:pPr>
      <w:r>
        <w:rPr>
          <w:rFonts w:ascii="Times New Roman"/>
          <w:b w:val="false"/>
          <w:i w:val="false"/>
          <w:color w:val="000000"/>
          <w:sz w:val="28"/>
        </w:rPr>
        <w:t>
      754. Выключатель автоматического замка люка тротуарного лифта размыкает электрическую цепь при незапертой крышке (створке) люка.</w:t>
      </w:r>
    </w:p>
    <w:bookmarkEnd w:id="865"/>
    <w:bookmarkStart w:name="z892" w:id="866"/>
    <w:p>
      <w:pPr>
        <w:spacing w:after="0"/>
        <w:ind w:left="0"/>
        <w:jc w:val="both"/>
      </w:pPr>
      <w:r>
        <w:rPr>
          <w:rFonts w:ascii="Times New Roman"/>
          <w:b w:val="false"/>
          <w:i w:val="false"/>
          <w:color w:val="000000"/>
          <w:sz w:val="28"/>
        </w:rPr>
        <w:t xml:space="preserve">
      755. Выключатель загрузки кабины размыкает электрическую цепь при наличии в кабине груза массой 15 кг и более. Для выполнения требований </w:t>
      </w:r>
      <w:r>
        <w:rPr>
          <w:rFonts w:ascii="Times New Roman"/>
          <w:b w:val="false"/>
          <w:i w:val="false"/>
          <w:color w:val="000000"/>
          <w:sz w:val="28"/>
        </w:rPr>
        <w:t>пункта 708</w:t>
      </w:r>
      <w:r>
        <w:rPr>
          <w:rFonts w:ascii="Times New Roman"/>
          <w:b w:val="false"/>
          <w:i w:val="false"/>
          <w:color w:val="000000"/>
          <w:sz w:val="28"/>
        </w:rPr>
        <w:t xml:space="preserve"> настоящих Правил контакт выключателя закрытия двери кабины может быть зашунтирован контактом выключателя загрузки кабины.</w:t>
      </w:r>
    </w:p>
    <w:bookmarkEnd w:id="866"/>
    <w:bookmarkStart w:name="z893" w:id="867"/>
    <w:p>
      <w:pPr>
        <w:spacing w:after="0"/>
        <w:ind w:left="0"/>
        <w:jc w:val="both"/>
      </w:pPr>
      <w:r>
        <w:rPr>
          <w:rFonts w:ascii="Times New Roman"/>
          <w:b w:val="false"/>
          <w:i w:val="false"/>
          <w:color w:val="000000"/>
          <w:sz w:val="28"/>
        </w:rPr>
        <w:t>
      756. Выключатель ограничителя скорости у лифта с электроприводом постоянного тока размыкает электрическую цепь до достижения движущейся вверх или вниз кабиной скорости, при которой срабатывает ограничитель скорости. Допускается размыкать электрическую цепь этим выключателем одновременно со срабатыванием ограничителя скорости при условии оборудования системы управления устройством (аппаратом), размыкающим электрическую цепь при достижении кабиной скорости, превышающей номинальную скорость лифта, но до срабатывания ограничителя скорости. При оборудовании лифта двумя ограничителями скорости допускается:</w:t>
      </w:r>
    </w:p>
    <w:bookmarkEnd w:id="867"/>
    <w:p>
      <w:pPr>
        <w:spacing w:after="0"/>
        <w:ind w:left="0"/>
        <w:jc w:val="both"/>
      </w:pPr>
      <w:r>
        <w:rPr>
          <w:rFonts w:ascii="Times New Roman"/>
          <w:b w:val="false"/>
          <w:i w:val="false"/>
          <w:color w:val="000000"/>
          <w:sz w:val="28"/>
        </w:rPr>
        <w:t>
      выключатель устанавливать только на одном из ограничителей скорости;</w:t>
      </w:r>
    </w:p>
    <w:p>
      <w:pPr>
        <w:spacing w:after="0"/>
        <w:ind w:left="0"/>
        <w:jc w:val="both"/>
      </w:pPr>
      <w:r>
        <w:rPr>
          <w:rFonts w:ascii="Times New Roman"/>
          <w:b w:val="false"/>
          <w:i w:val="false"/>
          <w:color w:val="000000"/>
          <w:sz w:val="28"/>
        </w:rPr>
        <w:t>
      на одном из ограничителей скорости устанавливать выключатель, размыкающий электрическую цепь при движении кабины вниз, а на втором – при движении кабины вверх.</w:t>
      </w:r>
    </w:p>
    <w:bookmarkStart w:name="z894" w:id="868"/>
    <w:p>
      <w:pPr>
        <w:spacing w:after="0"/>
        <w:ind w:left="0"/>
        <w:jc w:val="both"/>
      </w:pPr>
      <w:r>
        <w:rPr>
          <w:rFonts w:ascii="Times New Roman"/>
          <w:b w:val="false"/>
          <w:i w:val="false"/>
          <w:color w:val="000000"/>
          <w:sz w:val="28"/>
        </w:rPr>
        <w:t>
      757. Выключатель ограничителя скорости, приводящий в действие ловители противовеса, размыкает электрическую цепь при срабатывании ограничителя скорости. У лифта с электроприводом постоянного тока допускается размыкать электрическую цепь до срабатывания ограничителя скорости, используя для этого выключатель, предусмотренный пунктом 757 настоящих Правил.</w:t>
      </w:r>
    </w:p>
    <w:bookmarkEnd w:id="868"/>
    <w:bookmarkStart w:name="z895" w:id="869"/>
    <w:p>
      <w:pPr>
        <w:spacing w:after="0"/>
        <w:ind w:left="0"/>
        <w:jc w:val="both"/>
      </w:pPr>
      <w:r>
        <w:rPr>
          <w:rFonts w:ascii="Times New Roman"/>
          <w:b w:val="false"/>
          <w:i w:val="false"/>
          <w:color w:val="000000"/>
          <w:sz w:val="28"/>
        </w:rPr>
        <w:t>
      758. Выключатель ловителей размыкает электрическую цепь при срабатывании ловителей.</w:t>
      </w:r>
    </w:p>
    <w:bookmarkEnd w:id="869"/>
    <w:bookmarkStart w:name="z896" w:id="870"/>
    <w:p>
      <w:pPr>
        <w:spacing w:after="0"/>
        <w:ind w:left="0"/>
        <w:jc w:val="both"/>
      </w:pPr>
      <w:r>
        <w:rPr>
          <w:rFonts w:ascii="Times New Roman"/>
          <w:b w:val="false"/>
          <w:i w:val="false"/>
          <w:color w:val="000000"/>
          <w:sz w:val="28"/>
        </w:rPr>
        <w:t>
      759. Выключатель слабины тяговых канатов (цепей) размыкает электрическую цепь при слабине и (или) обрыве одного, нескольких и всех тяговых канатов (цепей).</w:t>
      </w:r>
    </w:p>
    <w:bookmarkEnd w:id="870"/>
    <w:bookmarkStart w:name="z897" w:id="871"/>
    <w:p>
      <w:pPr>
        <w:spacing w:after="0"/>
        <w:ind w:left="0"/>
        <w:jc w:val="both"/>
      </w:pPr>
      <w:r>
        <w:rPr>
          <w:rFonts w:ascii="Times New Roman"/>
          <w:b w:val="false"/>
          <w:i w:val="false"/>
          <w:color w:val="000000"/>
          <w:sz w:val="28"/>
        </w:rPr>
        <w:t>
      760. Выключатель натяжного устройства каната ограничителя скорости размыкает электрическую цепь при переходе натяжным устройством крайних рабочих положений.</w:t>
      </w:r>
    </w:p>
    <w:bookmarkEnd w:id="871"/>
    <w:bookmarkStart w:name="z898" w:id="872"/>
    <w:p>
      <w:pPr>
        <w:spacing w:after="0"/>
        <w:ind w:left="0"/>
        <w:jc w:val="both"/>
      </w:pPr>
      <w:r>
        <w:rPr>
          <w:rFonts w:ascii="Times New Roman"/>
          <w:b w:val="false"/>
          <w:i w:val="false"/>
          <w:color w:val="000000"/>
          <w:sz w:val="28"/>
        </w:rPr>
        <w:t>
      761. Выключатель натяжного устройства уравновешивающих канатов размыкает электрическую цепь при переходе натяжным устройством крайних рабочих положений.</w:t>
      </w:r>
    </w:p>
    <w:bookmarkEnd w:id="872"/>
    <w:bookmarkStart w:name="z899" w:id="873"/>
    <w:p>
      <w:pPr>
        <w:spacing w:after="0"/>
        <w:ind w:left="0"/>
        <w:jc w:val="both"/>
      </w:pPr>
      <w:r>
        <w:rPr>
          <w:rFonts w:ascii="Times New Roman"/>
          <w:b w:val="false"/>
          <w:i w:val="false"/>
          <w:color w:val="000000"/>
          <w:sz w:val="28"/>
        </w:rPr>
        <w:t>
      762. Выключатель устройства ручного привода лебедки размыкает электрическую цепь при соединении (зацеплении) вращающихся частей указанного устройства с вращающимися элементами лебедки.</w:t>
      </w:r>
    </w:p>
    <w:bookmarkEnd w:id="873"/>
    <w:bookmarkStart w:name="z900" w:id="874"/>
    <w:p>
      <w:pPr>
        <w:spacing w:after="0"/>
        <w:ind w:left="0"/>
        <w:jc w:val="both"/>
      </w:pPr>
      <w:r>
        <w:rPr>
          <w:rFonts w:ascii="Times New Roman"/>
          <w:b w:val="false"/>
          <w:i w:val="false"/>
          <w:color w:val="000000"/>
          <w:sz w:val="28"/>
        </w:rPr>
        <w:t xml:space="preserve">
      763. Выключатель тормоза лебедки без редуктора согласно пункту </w:t>
      </w:r>
      <w:r>
        <w:rPr>
          <w:rFonts w:ascii="Times New Roman"/>
          <w:b w:val="false"/>
          <w:i w:val="false"/>
          <w:color w:val="000000"/>
          <w:sz w:val="28"/>
        </w:rPr>
        <w:t>586</w:t>
      </w:r>
      <w:r>
        <w:rPr>
          <w:rFonts w:ascii="Times New Roman"/>
          <w:b w:val="false"/>
          <w:i w:val="false"/>
          <w:color w:val="000000"/>
          <w:sz w:val="28"/>
        </w:rPr>
        <w:t xml:space="preserve"> настоящих Правил размыкает электрическую цепь, если тормоз не полностью сработал, при этом движение лифта прекращается.</w:t>
      </w:r>
    </w:p>
    <w:bookmarkEnd w:id="874"/>
    <w:bookmarkStart w:name="z901" w:id="875"/>
    <w:p>
      <w:pPr>
        <w:spacing w:after="0"/>
        <w:ind w:left="0"/>
        <w:jc w:val="both"/>
      </w:pPr>
      <w:r>
        <w:rPr>
          <w:rFonts w:ascii="Times New Roman"/>
          <w:b w:val="false"/>
          <w:i w:val="false"/>
          <w:color w:val="000000"/>
          <w:sz w:val="28"/>
        </w:rPr>
        <w:t>
      764. Выключатель упора в приямке размыкает электрическую цепь при установленных в рабочее положение убирающихся упорах в приямке.</w:t>
      </w:r>
    </w:p>
    <w:bookmarkEnd w:id="875"/>
    <w:bookmarkStart w:name="z902" w:id="876"/>
    <w:p>
      <w:pPr>
        <w:spacing w:after="0"/>
        <w:ind w:left="0"/>
        <w:jc w:val="both"/>
      </w:pPr>
      <w:r>
        <w:rPr>
          <w:rFonts w:ascii="Times New Roman"/>
          <w:b w:val="false"/>
          <w:i w:val="false"/>
          <w:color w:val="000000"/>
          <w:sz w:val="28"/>
        </w:rPr>
        <w:t>
      765. Выключатель гидравлического буфера размыкает электрическую цепь при опускании плунжера буфера на 50 мм и более.</w:t>
      </w:r>
    </w:p>
    <w:bookmarkEnd w:id="876"/>
    <w:bookmarkStart w:name="z903" w:id="877"/>
    <w:p>
      <w:pPr>
        <w:spacing w:after="0"/>
        <w:ind w:left="0"/>
        <w:jc w:val="both"/>
      </w:pPr>
      <w:r>
        <w:rPr>
          <w:rFonts w:ascii="Times New Roman"/>
          <w:b w:val="false"/>
          <w:i w:val="false"/>
          <w:color w:val="000000"/>
          <w:sz w:val="28"/>
        </w:rPr>
        <w:t>
      766. Кнопка "Стоп" размыкает электрическую цепь при ручном воздействии на нее.</w:t>
      </w:r>
    </w:p>
    <w:bookmarkEnd w:id="877"/>
    <w:p>
      <w:pPr>
        <w:spacing w:after="0"/>
        <w:ind w:left="0"/>
        <w:jc w:val="both"/>
      </w:pPr>
      <w:r>
        <w:rPr>
          <w:rFonts w:ascii="Times New Roman"/>
          <w:b w:val="false"/>
          <w:i w:val="false"/>
          <w:color w:val="000000"/>
          <w:sz w:val="28"/>
        </w:rPr>
        <w:t xml:space="preserve">
      При нажатии на кнопку "Стоп" отменяются все команды управления, за исключением вызовов у лифта с собирательным управлением, а также случаев, допускающих в соответствии с пунктами </w:t>
      </w:r>
      <w:r>
        <w:rPr>
          <w:rFonts w:ascii="Times New Roman"/>
          <w:b w:val="false"/>
          <w:i w:val="false"/>
          <w:color w:val="000000"/>
          <w:sz w:val="28"/>
        </w:rPr>
        <w:t>728</w:t>
      </w:r>
      <w:r>
        <w:rPr>
          <w:rFonts w:ascii="Times New Roman"/>
          <w:b w:val="false"/>
          <w:i w:val="false"/>
          <w:color w:val="000000"/>
          <w:sz w:val="28"/>
        </w:rPr>
        <w:t xml:space="preserve"> и </w:t>
      </w:r>
      <w:r>
        <w:rPr>
          <w:rFonts w:ascii="Times New Roman"/>
          <w:b w:val="false"/>
          <w:i w:val="false"/>
          <w:color w:val="000000"/>
          <w:sz w:val="28"/>
        </w:rPr>
        <w:t>729</w:t>
      </w:r>
      <w:r>
        <w:rPr>
          <w:rFonts w:ascii="Times New Roman"/>
          <w:b w:val="false"/>
          <w:i w:val="false"/>
          <w:color w:val="000000"/>
          <w:sz w:val="28"/>
        </w:rPr>
        <w:t xml:space="preserve"> настоящих Правил исключение действия кнопки "Стоп".</w:t>
      </w:r>
    </w:p>
    <w:p>
      <w:pPr>
        <w:spacing w:after="0"/>
        <w:ind w:left="0"/>
        <w:jc w:val="both"/>
      </w:pPr>
      <w:r>
        <w:rPr>
          <w:rFonts w:ascii="Times New Roman"/>
          <w:b w:val="false"/>
          <w:i w:val="false"/>
          <w:color w:val="000000"/>
          <w:sz w:val="28"/>
        </w:rPr>
        <w:t>
      После остановки кабины кнопкой "Стоп" движение может быть начато только после отмены действия этой кнопки и подачи новой команды управления.</w:t>
      </w:r>
    </w:p>
    <w:p>
      <w:pPr>
        <w:spacing w:after="0"/>
        <w:ind w:left="0"/>
        <w:jc w:val="both"/>
      </w:pPr>
      <w:r>
        <w:rPr>
          <w:rFonts w:ascii="Times New Roman"/>
          <w:b w:val="false"/>
          <w:i w:val="false"/>
          <w:color w:val="000000"/>
          <w:sz w:val="28"/>
        </w:rPr>
        <w:t>
      В проходной кабине, у которой расстояние между дверями более 4 метров, кроме кнопки "Стоп", установленной в посту управления или рядом с ним, необходимо установить кнопку "Стоп" и вблизи второй двери кабины.</w:t>
      </w:r>
    </w:p>
    <w:p>
      <w:pPr>
        <w:spacing w:after="0"/>
        <w:ind w:left="0"/>
        <w:jc w:val="both"/>
      </w:pPr>
      <w:r>
        <w:rPr>
          <w:rFonts w:ascii="Times New Roman"/>
          <w:b w:val="false"/>
          <w:i w:val="false"/>
          <w:color w:val="000000"/>
          <w:sz w:val="28"/>
        </w:rPr>
        <w:t xml:space="preserve">
      При нахождении кабины на уровне посадочной (погрузочной) площадки нажатие на кнопку "Стоп" в кабине, если это определено пунктом </w:t>
      </w:r>
      <w:r>
        <w:rPr>
          <w:rFonts w:ascii="Times New Roman"/>
          <w:b w:val="false"/>
          <w:i w:val="false"/>
          <w:color w:val="000000"/>
          <w:sz w:val="28"/>
        </w:rPr>
        <w:t>730</w:t>
      </w:r>
      <w:r>
        <w:rPr>
          <w:rFonts w:ascii="Times New Roman"/>
          <w:b w:val="false"/>
          <w:i w:val="false"/>
          <w:color w:val="000000"/>
          <w:sz w:val="28"/>
        </w:rPr>
        <w:t xml:space="preserve"> настоящих Правил, приводит к открыванию дверей кабины и шахты на этой площадке у лифтов, имеющих автоматически открываемые двери. Допускается не выполнять это требование при наличии на посту управления в кабине специальной кнопки для открывания дверей или обеспечении открывания дверей с помощью кнопки на посту, соответствующей этажу, на котором находится кабина.</w:t>
      </w:r>
    </w:p>
    <w:bookmarkStart w:name="z904" w:id="878"/>
    <w:p>
      <w:pPr>
        <w:spacing w:after="0"/>
        <w:ind w:left="0"/>
        <w:jc w:val="both"/>
      </w:pPr>
      <w:r>
        <w:rPr>
          <w:rFonts w:ascii="Times New Roman"/>
          <w:b w:val="false"/>
          <w:i w:val="false"/>
          <w:color w:val="000000"/>
          <w:sz w:val="28"/>
        </w:rPr>
        <w:t>
      767. В приямке шахты и блочном помещении устанавливаются не самовозвратные выключатели ручного действия для размыкания цепи управления.</w:t>
      </w:r>
    </w:p>
    <w:bookmarkEnd w:id="878"/>
    <w:bookmarkStart w:name="z905" w:id="879"/>
    <w:p>
      <w:pPr>
        <w:spacing w:after="0"/>
        <w:ind w:left="0"/>
        <w:jc w:val="both"/>
      </w:pPr>
      <w:r>
        <w:rPr>
          <w:rFonts w:ascii="Times New Roman"/>
          <w:b w:val="false"/>
          <w:i w:val="false"/>
          <w:color w:val="000000"/>
          <w:sz w:val="28"/>
        </w:rPr>
        <w:t>
      768. На одной из посадочных (погрузочных) площадок могут быть установлены различные выключатели и переключатели ручного действия для осуществления обслуживающим персоналом коммутационных операций по отключению (включению) цепей управления или изменению режима работы лифта (лифтов).</w:t>
      </w:r>
    </w:p>
    <w:bookmarkEnd w:id="879"/>
    <w:p>
      <w:pPr>
        <w:spacing w:after="0"/>
        <w:ind w:left="0"/>
        <w:jc w:val="both"/>
      </w:pPr>
      <w:r>
        <w:rPr>
          <w:rFonts w:ascii="Times New Roman"/>
          <w:b w:val="false"/>
          <w:i w:val="false"/>
          <w:color w:val="000000"/>
          <w:sz w:val="28"/>
        </w:rPr>
        <w:t>
      Эти выключатели (переключатели) – не доступны для посторонних лиц.</w:t>
      </w:r>
    </w:p>
    <w:bookmarkStart w:name="z906" w:id="880"/>
    <w:p>
      <w:pPr>
        <w:spacing w:after="0"/>
        <w:ind w:left="0"/>
        <w:jc w:val="left"/>
      </w:pPr>
      <w:r>
        <w:rPr>
          <w:rFonts w:ascii="Times New Roman"/>
          <w:b/>
          <w:i w:val="false"/>
          <w:color w:val="000000"/>
        </w:rPr>
        <w:t xml:space="preserve"> Параграф 19. Электрическая проводка, освещение</w:t>
      </w:r>
    </w:p>
    <w:bookmarkEnd w:id="880"/>
    <w:bookmarkStart w:name="z907" w:id="881"/>
    <w:p>
      <w:pPr>
        <w:spacing w:after="0"/>
        <w:ind w:left="0"/>
        <w:jc w:val="both"/>
      </w:pPr>
      <w:r>
        <w:rPr>
          <w:rFonts w:ascii="Times New Roman"/>
          <w:b w:val="false"/>
          <w:i w:val="false"/>
          <w:color w:val="000000"/>
          <w:sz w:val="28"/>
        </w:rPr>
        <w:t>
      769. Изолированные проводники различных цепей: силовых, управления, освещения, сигнализации и другие, относящиеся к одному лифту, независимо от рода тока и напряжения, если напряжение не более 460 Вольт, допускается прокладывать совместно (в одном пучке, одной трубе, одном кабеле) при условии, что изоляция всех проводников рассчитана на наибольшее напряжение.</w:t>
      </w:r>
    </w:p>
    <w:bookmarkEnd w:id="881"/>
    <w:p>
      <w:pPr>
        <w:spacing w:after="0"/>
        <w:ind w:left="0"/>
        <w:jc w:val="both"/>
      </w:pPr>
      <w:r>
        <w:rPr>
          <w:rFonts w:ascii="Times New Roman"/>
          <w:b w:val="false"/>
          <w:i w:val="false"/>
          <w:color w:val="000000"/>
          <w:sz w:val="28"/>
        </w:rPr>
        <w:t>
      Прокладываются отдельно от других цепей лифта провода и кабели цепей освещения шахты и электрической сети, по которой осуществляется электроснабжение лифта.</w:t>
      </w:r>
    </w:p>
    <w:p>
      <w:pPr>
        <w:spacing w:after="0"/>
        <w:ind w:left="0"/>
        <w:jc w:val="both"/>
      </w:pPr>
      <w:r>
        <w:rPr>
          <w:rFonts w:ascii="Times New Roman"/>
          <w:b w:val="false"/>
          <w:i w:val="false"/>
          <w:color w:val="000000"/>
          <w:sz w:val="28"/>
        </w:rPr>
        <w:t>
      Если возможно отрицательное влияние различных цепей друг на друга (возникновение индуктивных наводок и помех), то при совместной прокладке выполняется экранирование проводов и кабелей.</w:t>
      </w:r>
    </w:p>
    <w:bookmarkStart w:name="z908" w:id="882"/>
    <w:p>
      <w:pPr>
        <w:spacing w:after="0"/>
        <w:ind w:left="0"/>
        <w:jc w:val="both"/>
      </w:pPr>
      <w:r>
        <w:rPr>
          <w:rFonts w:ascii="Times New Roman"/>
          <w:b w:val="false"/>
          <w:i w:val="false"/>
          <w:color w:val="000000"/>
          <w:sz w:val="28"/>
        </w:rPr>
        <w:t>
      770. Присоединительные зажимы электрических машин, аппаратов и клеммных наборов соответствуют типу и сечению применяемого провода (кабеля).</w:t>
      </w:r>
    </w:p>
    <w:bookmarkEnd w:id="882"/>
    <w:bookmarkStart w:name="z909" w:id="883"/>
    <w:p>
      <w:pPr>
        <w:spacing w:after="0"/>
        <w:ind w:left="0"/>
        <w:jc w:val="both"/>
      </w:pPr>
      <w:r>
        <w:rPr>
          <w:rFonts w:ascii="Times New Roman"/>
          <w:b w:val="false"/>
          <w:i w:val="false"/>
          <w:color w:val="000000"/>
          <w:sz w:val="28"/>
        </w:rPr>
        <w:t>
      771. Провода, подходящие к зажимам клеммных реек, к зажимам электрооборудования маркируются.</w:t>
      </w:r>
    </w:p>
    <w:bookmarkEnd w:id="883"/>
    <w:bookmarkStart w:name="z910" w:id="884"/>
    <w:p>
      <w:pPr>
        <w:spacing w:after="0"/>
        <w:ind w:left="0"/>
        <w:jc w:val="both"/>
      </w:pPr>
      <w:r>
        <w:rPr>
          <w:rFonts w:ascii="Times New Roman"/>
          <w:b w:val="false"/>
          <w:i w:val="false"/>
          <w:color w:val="000000"/>
          <w:sz w:val="28"/>
        </w:rPr>
        <w:t>
      772. Шахта и приямок лифта, машинное и блочное помещения, площадки перед дверями шахты, проходы и коридоры, ведущие к этим помещениям и площадкам, оборудуются стационарным электрическим освещением.</w:t>
      </w:r>
    </w:p>
    <w:bookmarkEnd w:id="884"/>
    <w:p>
      <w:pPr>
        <w:spacing w:after="0"/>
        <w:ind w:left="0"/>
        <w:jc w:val="both"/>
      </w:pPr>
      <w:r>
        <w:rPr>
          <w:rFonts w:ascii="Times New Roman"/>
          <w:b w:val="false"/>
          <w:i w:val="false"/>
          <w:color w:val="000000"/>
          <w:sz w:val="28"/>
        </w:rPr>
        <w:t>
      Освещение приямка грузового малого лифта не требуется. Остекленную, огражденную сеткой или частично огражденную шахту допускается стационарным электрическим освещением не оборудовать, если наружное освещение обеспечивает нормированную освещенность внутри шахты.</w:t>
      </w:r>
    </w:p>
    <w:p>
      <w:pPr>
        <w:spacing w:after="0"/>
        <w:ind w:left="0"/>
        <w:jc w:val="both"/>
      </w:pPr>
      <w:r>
        <w:rPr>
          <w:rFonts w:ascii="Times New Roman"/>
          <w:b w:val="false"/>
          <w:i w:val="false"/>
          <w:color w:val="000000"/>
          <w:sz w:val="28"/>
        </w:rPr>
        <w:t>
      Питание электрического освещения, кроме освещения кабины, осуществляется от осветительной сети здания (сооружения).</w:t>
      </w:r>
    </w:p>
    <w:p>
      <w:pPr>
        <w:spacing w:after="0"/>
        <w:ind w:left="0"/>
        <w:jc w:val="both"/>
      </w:pPr>
      <w:r>
        <w:rPr>
          <w:rFonts w:ascii="Times New Roman"/>
          <w:b w:val="false"/>
          <w:i w:val="false"/>
          <w:color w:val="000000"/>
          <w:sz w:val="28"/>
        </w:rPr>
        <w:t xml:space="preserve">
      В кабине лифта монтируется электрическое рабочее освещение, в случаях, предусмотренных </w:t>
      </w:r>
      <w:r>
        <w:rPr>
          <w:rFonts w:ascii="Times New Roman"/>
          <w:b w:val="false"/>
          <w:i w:val="false"/>
          <w:color w:val="000000"/>
          <w:sz w:val="28"/>
        </w:rPr>
        <w:t>пунктах 775</w:t>
      </w:r>
      <w:r>
        <w:rPr>
          <w:rFonts w:ascii="Times New Roman"/>
          <w:b w:val="false"/>
          <w:i w:val="false"/>
          <w:color w:val="000000"/>
          <w:sz w:val="28"/>
        </w:rPr>
        <w:t xml:space="preserve"> настоящих Правил, и вспомогательное освещение. Кабины грузового малого и тротуарного лифтов допускается электрическим освещением не оборудовать.</w:t>
      </w:r>
    </w:p>
    <w:bookmarkStart w:name="z911" w:id="885"/>
    <w:p>
      <w:pPr>
        <w:spacing w:after="0"/>
        <w:ind w:left="0"/>
        <w:jc w:val="both"/>
      </w:pPr>
      <w:r>
        <w:rPr>
          <w:rFonts w:ascii="Times New Roman"/>
          <w:b w:val="false"/>
          <w:i w:val="false"/>
          <w:color w:val="000000"/>
          <w:sz w:val="28"/>
        </w:rPr>
        <w:t>
      773. Освещенность кабины обеспечивается не менее:</w:t>
      </w:r>
    </w:p>
    <w:bookmarkEnd w:id="885"/>
    <w:p>
      <w:pPr>
        <w:spacing w:after="0"/>
        <w:ind w:left="0"/>
        <w:jc w:val="both"/>
      </w:pPr>
      <w:r>
        <w:rPr>
          <w:rFonts w:ascii="Times New Roman"/>
          <w:b w:val="false"/>
          <w:i w:val="false"/>
          <w:color w:val="000000"/>
          <w:sz w:val="28"/>
        </w:rPr>
        <w:t>
      30 люкс – при лампах накаливания (далее – лк) и 75 лк – при люминесцентных лампах на уровне пола кабины, в которой допускается транспортировка людей (от рабочего освещения), на уровне пола машинного и блочного помещений, посадочных (погрузочных) площадок;</w:t>
      </w:r>
    </w:p>
    <w:p>
      <w:pPr>
        <w:spacing w:after="0"/>
        <w:ind w:left="0"/>
        <w:jc w:val="both"/>
      </w:pPr>
      <w:r>
        <w:rPr>
          <w:rFonts w:ascii="Times New Roman"/>
          <w:b w:val="false"/>
          <w:i w:val="false"/>
          <w:color w:val="000000"/>
          <w:sz w:val="28"/>
        </w:rPr>
        <w:t>
      20 лк – при лампах накаливания и 50 лк – при люминесцентных лампах на уровне пола кабины, в которой не допускается транспортировка людей;</w:t>
      </w:r>
    </w:p>
    <w:p>
      <w:pPr>
        <w:spacing w:after="0"/>
        <w:ind w:left="0"/>
        <w:jc w:val="both"/>
      </w:pPr>
      <w:r>
        <w:rPr>
          <w:rFonts w:ascii="Times New Roman"/>
          <w:b w:val="false"/>
          <w:i w:val="false"/>
          <w:color w:val="000000"/>
          <w:sz w:val="28"/>
        </w:rPr>
        <w:t>
      30 лк – при лампах накаливания и 50 лк – при люминесцентных лампах на уровне пола в проходах и коридорах, ведущих к площадкам перед дверями шахты, к машинному и блочному помещениям и приямку;</w:t>
      </w:r>
    </w:p>
    <w:p>
      <w:pPr>
        <w:spacing w:after="0"/>
        <w:ind w:left="0"/>
        <w:jc w:val="both"/>
      </w:pPr>
      <w:r>
        <w:rPr>
          <w:rFonts w:ascii="Times New Roman"/>
          <w:b w:val="false"/>
          <w:i w:val="false"/>
          <w:color w:val="000000"/>
          <w:sz w:val="28"/>
        </w:rPr>
        <w:t>
      5 лк – при лампах накаливания в шахте лифта.</w:t>
      </w:r>
    </w:p>
    <w:p>
      <w:pPr>
        <w:spacing w:after="0"/>
        <w:ind w:left="0"/>
        <w:jc w:val="both"/>
      </w:pPr>
      <w:r>
        <w:rPr>
          <w:rFonts w:ascii="Times New Roman"/>
          <w:b w:val="false"/>
          <w:i w:val="false"/>
          <w:color w:val="000000"/>
          <w:sz w:val="28"/>
        </w:rPr>
        <w:t>
      При отсутствии машинного помещения освещенность на уровне пола в местах установки вводного устройства, НКУ, электрических машин и трансформаторов должна быть не менее 30 лк – при лампах накаливания и 75 лк – при люминесцентных лампах.</w:t>
      </w:r>
    </w:p>
    <w:bookmarkStart w:name="z912" w:id="886"/>
    <w:p>
      <w:pPr>
        <w:spacing w:after="0"/>
        <w:ind w:left="0"/>
        <w:jc w:val="both"/>
      </w:pPr>
      <w:r>
        <w:rPr>
          <w:rFonts w:ascii="Times New Roman"/>
          <w:b w:val="false"/>
          <w:i w:val="false"/>
          <w:color w:val="000000"/>
          <w:sz w:val="28"/>
        </w:rPr>
        <w:t>
      774. Кабина лифта оснащается вспомогательным электрическим освещением в следующих случаях:</w:t>
      </w:r>
    </w:p>
    <w:bookmarkEnd w:id="886"/>
    <w:p>
      <w:pPr>
        <w:spacing w:after="0"/>
        <w:ind w:left="0"/>
        <w:jc w:val="both"/>
      </w:pPr>
      <w:r>
        <w:rPr>
          <w:rFonts w:ascii="Times New Roman"/>
          <w:b w:val="false"/>
          <w:i w:val="false"/>
          <w:color w:val="000000"/>
          <w:sz w:val="28"/>
        </w:rPr>
        <w:t>
      при подключении рабочего освещения кабины после автоматического выключателя силовой цепи;</w:t>
      </w:r>
    </w:p>
    <w:p>
      <w:pPr>
        <w:spacing w:after="0"/>
        <w:ind w:left="0"/>
        <w:jc w:val="both"/>
      </w:pPr>
      <w:r>
        <w:rPr>
          <w:rFonts w:ascii="Times New Roman"/>
          <w:b w:val="false"/>
          <w:i w:val="false"/>
          <w:color w:val="000000"/>
          <w:sz w:val="28"/>
        </w:rPr>
        <w:t>
      при применении одной лампы для рабочего освещения кабины лифта, в которой допускается транспортировка людей.</w:t>
      </w:r>
    </w:p>
    <w:bookmarkStart w:name="z913" w:id="887"/>
    <w:p>
      <w:pPr>
        <w:spacing w:after="0"/>
        <w:ind w:left="0"/>
        <w:jc w:val="both"/>
      </w:pPr>
      <w:r>
        <w:rPr>
          <w:rFonts w:ascii="Times New Roman"/>
          <w:b w:val="false"/>
          <w:i w:val="false"/>
          <w:color w:val="000000"/>
          <w:sz w:val="28"/>
        </w:rPr>
        <w:t>
      775. Освещение кабины может быть включено (отключено) автоматически и (или) выключателем ручного действия.</w:t>
      </w:r>
    </w:p>
    <w:bookmarkEnd w:id="887"/>
    <w:p>
      <w:pPr>
        <w:spacing w:after="0"/>
        <w:ind w:left="0"/>
        <w:jc w:val="both"/>
      </w:pPr>
      <w:r>
        <w:rPr>
          <w:rFonts w:ascii="Times New Roman"/>
          <w:b w:val="false"/>
          <w:i w:val="false"/>
          <w:color w:val="000000"/>
          <w:sz w:val="28"/>
        </w:rPr>
        <w:t>
      Рабочее освещение кабины включается при:</w:t>
      </w:r>
    </w:p>
    <w:p>
      <w:pPr>
        <w:spacing w:after="0"/>
        <w:ind w:left="0"/>
        <w:jc w:val="both"/>
      </w:pPr>
      <w:r>
        <w:rPr>
          <w:rFonts w:ascii="Times New Roman"/>
          <w:b w:val="false"/>
          <w:i w:val="false"/>
          <w:color w:val="000000"/>
          <w:sz w:val="28"/>
        </w:rPr>
        <w:t>
      открытых дверях шахты;</w:t>
      </w:r>
    </w:p>
    <w:p>
      <w:pPr>
        <w:spacing w:after="0"/>
        <w:ind w:left="0"/>
        <w:jc w:val="both"/>
      </w:pPr>
      <w:r>
        <w:rPr>
          <w:rFonts w:ascii="Times New Roman"/>
          <w:b w:val="false"/>
          <w:i w:val="false"/>
          <w:color w:val="000000"/>
          <w:sz w:val="28"/>
        </w:rPr>
        <w:t>
      наличии в кабине людей.</w:t>
      </w:r>
    </w:p>
    <w:p>
      <w:pPr>
        <w:spacing w:after="0"/>
        <w:ind w:left="0"/>
        <w:jc w:val="both"/>
      </w:pPr>
      <w:r>
        <w:rPr>
          <w:rFonts w:ascii="Times New Roman"/>
          <w:b w:val="false"/>
          <w:i w:val="false"/>
          <w:color w:val="000000"/>
          <w:sz w:val="28"/>
        </w:rPr>
        <w:t>
      Если у лифта отсутствует устройство контроля наличия загрузки кабины, в которой могут транспортироваться люди, и действует постоянно включенное вспомогательное освещение кабины при нахождении в ней людей, допускается автоматическое отключение рабочего освещения по истечении времени не менее 5 секунд в следующих случаях:</w:t>
      </w:r>
    </w:p>
    <w:p>
      <w:pPr>
        <w:spacing w:after="0"/>
        <w:ind w:left="0"/>
        <w:jc w:val="both"/>
      </w:pPr>
      <w:r>
        <w:rPr>
          <w:rFonts w:ascii="Times New Roman"/>
          <w:b w:val="false"/>
          <w:i w:val="false"/>
          <w:color w:val="000000"/>
          <w:sz w:val="28"/>
        </w:rPr>
        <w:t>
      если после закрывания дверей кабины не началось ее движение;</w:t>
      </w:r>
    </w:p>
    <w:p>
      <w:pPr>
        <w:spacing w:after="0"/>
        <w:ind w:left="0"/>
        <w:jc w:val="both"/>
      </w:pPr>
      <w:r>
        <w:rPr>
          <w:rFonts w:ascii="Times New Roman"/>
          <w:b w:val="false"/>
          <w:i w:val="false"/>
          <w:color w:val="000000"/>
          <w:sz w:val="28"/>
        </w:rPr>
        <w:t>
      после остановки кабины между посадочными (погрузочными) площадками.</w:t>
      </w:r>
    </w:p>
    <w:bookmarkStart w:name="z914" w:id="888"/>
    <w:p>
      <w:pPr>
        <w:spacing w:after="0"/>
        <w:ind w:left="0"/>
        <w:jc w:val="both"/>
      </w:pPr>
      <w:r>
        <w:rPr>
          <w:rFonts w:ascii="Times New Roman"/>
          <w:b w:val="false"/>
          <w:i w:val="false"/>
          <w:color w:val="000000"/>
          <w:sz w:val="28"/>
        </w:rPr>
        <w:t>
      776. Рабочее освещение кабины лифта, в которой допускается транспортировка людей, выполняется не менее чем двумя параллельно включенными лампами.</w:t>
      </w:r>
    </w:p>
    <w:bookmarkEnd w:id="888"/>
    <w:p>
      <w:pPr>
        <w:spacing w:after="0"/>
        <w:ind w:left="0"/>
        <w:jc w:val="both"/>
      </w:pPr>
      <w:r>
        <w:rPr>
          <w:rFonts w:ascii="Times New Roman"/>
          <w:b w:val="false"/>
          <w:i w:val="false"/>
          <w:color w:val="000000"/>
          <w:sz w:val="28"/>
        </w:rPr>
        <w:t>
      При наличии постоянно включенного вспомогательного освещения допускается рабочее освещение осуществлять одной лампой.</w:t>
      </w:r>
    </w:p>
    <w:bookmarkStart w:name="z915" w:id="889"/>
    <w:p>
      <w:pPr>
        <w:spacing w:after="0"/>
        <w:ind w:left="0"/>
        <w:jc w:val="both"/>
      </w:pPr>
      <w:r>
        <w:rPr>
          <w:rFonts w:ascii="Times New Roman"/>
          <w:b w:val="false"/>
          <w:i w:val="false"/>
          <w:color w:val="000000"/>
          <w:sz w:val="28"/>
        </w:rPr>
        <w:t>
      777. Выключатели для включения (отключения) освещения кабины, если они необходимы, устанавливаются в машинном помещении, при его отсутствии – в запираемом шкафу.</w:t>
      </w:r>
    </w:p>
    <w:bookmarkEnd w:id="889"/>
    <w:p>
      <w:pPr>
        <w:spacing w:after="0"/>
        <w:ind w:left="0"/>
        <w:jc w:val="both"/>
      </w:pPr>
      <w:r>
        <w:rPr>
          <w:rFonts w:ascii="Times New Roman"/>
          <w:b w:val="false"/>
          <w:i w:val="false"/>
          <w:color w:val="000000"/>
          <w:sz w:val="28"/>
        </w:rPr>
        <w:t xml:space="preserve">
      Допускается использовать для этой цели выключатель, установленный в соответствии с </w:t>
      </w:r>
      <w:r>
        <w:rPr>
          <w:rFonts w:ascii="Times New Roman"/>
          <w:b w:val="false"/>
          <w:i w:val="false"/>
          <w:color w:val="000000"/>
          <w:sz w:val="28"/>
        </w:rPr>
        <w:t>пунктом 682</w:t>
      </w:r>
      <w:r>
        <w:rPr>
          <w:rFonts w:ascii="Times New Roman"/>
          <w:b w:val="false"/>
          <w:i w:val="false"/>
          <w:color w:val="000000"/>
          <w:sz w:val="28"/>
        </w:rPr>
        <w:t xml:space="preserve"> настоящих Правил; при этом освещение кабины включается одновременно с включением лифта.</w:t>
      </w:r>
    </w:p>
    <w:bookmarkStart w:name="z916" w:id="890"/>
    <w:p>
      <w:pPr>
        <w:spacing w:after="0"/>
        <w:ind w:left="0"/>
        <w:jc w:val="both"/>
      </w:pPr>
      <w:r>
        <w:rPr>
          <w:rFonts w:ascii="Times New Roman"/>
          <w:b w:val="false"/>
          <w:i w:val="false"/>
          <w:color w:val="000000"/>
          <w:sz w:val="28"/>
        </w:rPr>
        <w:t>
      778. Электрическое освещение шахты может быть включено непостоянно.</w:t>
      </w:r>
    </w:p>
    <w:bookmarkEnd w:id="890"/>
    <w:p>
      <w:pPr>
        <w:spacing w:after="0"/>
        <w:ind w:left="0"/>
        <w:jc w:val="both"/>
      </w:pPr>
      <w:r>
        <w:rPr>
          <w:rFonts w:ascii="Times New Roman"/>
          <w:b w:val="false"/>
          <w:i w:val="false"/>
          <w:color w:val="000000"/>
          <w:sz w:val="28"/>
        </w:rPr>
        <w:t>
      Электрическое освещение шахты включено в следующих случаях:</w:t>
      </w:r>
    </w:p>
    <w:p>
      <w:pPr>
        <w:spacing w:after="0"/>
        <w:ind w:left="0"/>
        <w:jc w:val="both"/>
      </w:pPr>
      <w:r>
        <w:rPr>
          <w:rFonts w:ascii="Times New Roman"/>
          <w:b w:val="false"/>
          <w:i w:val="false"/>
          <w:color w:val="000000"/>
          <w:sz w:val="28"/>
        </w:rPr>
        <w:t>
      при нахождении кабины на уровне посадочной (погрузочной) площадки – при открытых любых дверях шахты, кроме дверей шахты этой площадки;</w:t>
      </w:r>
    </w:p>
    <w:p>
      <w:pPr>
        <w:spacing w:after="0"/>
        <w:ind w:left="0"/>
        <w:jc w:val="both"/>
      </w:pPr>
      <w:r>
        <w:rPr>
          <w:rFonts w:ascii="Times New Roman"/>
          <w:b w:val="false"/>
          <w:i w:val="false"/>
          <w:color w:val="000000"/>
          <w:sz w:val="28"/>
        </w:rPr>
        <w:t>
      при нахождении кабины между посадочными (погрузочными) площадками - при открытых любых дверях шахты и (или) кабины. Допускается не включать освещение шахты при нахождении кабины между посадочными (погрузочными) площадками с открытой дверью при отсутствии в кабине людей и при закрытых дверях шахты;</w:t>
      </w:r>
    </w:p>
    <w:p>
      <w:pPr>
        <w:spacing w:after="0"/>
        <w:ind w:left="0"/>
        <w:jc w:val="both"/>
      </w:pPr>
      <w:r>
        <w:rPr>
          <w:rFonts w:ascii="Times New Roman"/>
          <w:b w:val="false"/>
          <w:i w:val="false"/>
          <w:color w:val="000000"/>
          <w:sz w:val="28"/>
        </w:rPr>
        <w:t>
      при проведении в шахте работ и осмотров.</w:t>
      </w:r>
    </w:p>
    <w:p>
      <w:pPr>
        <w:spacing w:after="0"/>
        <w:ind w:left="0"/>
        <w:jc w:val="both"/>
      </w:pPr>
      <w:r>
        <w:rPr>
          <w:rFonts w:ascii="Times New Roman"/>
          <w:b w:val="false"/>
          <w:i w:val="false"/>
          <w:color w:val="000000"/>
          <w:sz w:val="28"/>
        </w:rPr>
        <w:t>
      Освещение шахты может быть включено (отключено) автоматически и (или) выключателем ручного действия, установленным в машинном помещении, при его отсутствии – в запираемом шкафу.</w:t>
      </w:r>
    </w:p>
    <w:bookmarkStart w:name="z917" w:id="891"/>
    <w:p>
      <w:pPr>
        <w:spacing w:after="0"/>
        <w:ind w:left="0"/>
        <w:jc w:val="both"/>
      </w:pPr>
      <w:r>
        <w:rPr>
          <w:rFonts w:ascii="Times New Roman"/>
          <w:b w:val="false"/>
          <w:i w:val="false"/>
          <w:color w:val="000000"/>
          <w:sz w:val="28"/>
        </w:rPr>
        <w:t>
      779. Для включения (отключения) электрического освещения машинного и блочного помещений в этих помещениях в непосредственной близости от входа должны быть установлены выключатели.</w:t>
      </w:r>
    </w:p>
    <w:bookmarkEnd w:id="891"/>
    <w:bookmarkStart w:name="z918" w:id="892"/>
    <w:p>
      <w:pPr>
        <w:spacing w:after="0"/>
        <w:ind w:left="0"/>
        <w:jc w:val="both"/>
      </w:pPr>
      <w:r>
        <w:rPr>
          <w:rFonts w:ascii="Times New Roman"/>
          <w:b w:val="false"/>
          <w:i w:val="false"/>
          <w:color w:val="000000"/>
          <w:sz w:val="28"/>
        </w:rPr>
        <w:t>
      780. В машинном и блочном помещениях, на крыше кабины, в приямке или под кабиной устанавливается не менее одной штепсельной розетки для переносных ламп на напряжение не более 42 Вольт.</w:t>
      </w:r>
    </w:p>
    <w:bookmarkEnd w:id="892"/>
    <w:bookmarkStart w:name="z919" w:id="893"/>
    <w:p>
      <w:pPr>
        <w:spacing w:after="0"/>
        <w:ind w:left="0"/>
        <w:jc w:val="both"/>
      </w:pPr>
      <w:r>
        <w:rPr>
          <w:rFonts w:ascii="Times New Roman"/>
          <w:b w:val="false"/>
          <w:i w:val="false"/>
          <w:color w:val="000000"/>
          <w:sz w:val="28"/>
        </w:rPr>
        <w:t>
      781. Устройства стационарного электрического освещения кабины (плафоны, отражатели) должны быть выполнены из не воспламеняемого материала.</w:t>
      </w:r>
    </w:p>
    <w:bookmarkEnd w:id="893"/>
    <w:p>
      <w:pPr>
        <w:spacing w:after="0"/>
        <w:ind w:left="0"/>
        <w:jc w:val="both"/>
      </w:pPr>
      <w:r>
        <w:rPr>
          <w:rFonts w:ascii="Times New Roman"/>
          <w:b w:val="false"/>
          <w:i w:val="false"/>
          <w:color w:val="000000"/>
          <w:sz w:val="28"/>
        </w:rPr>
        <w:t>
      Светильники, устанавливаемые в кабине грузового лифта, ограждаются для защиты от повреждений при погрузке или разгрузке кабины.</w:t>
      </w:r>
    </w:p>
    <w:bookmarkStart w:name="z920" w:id="894"/>
    <w:p>
      <w:pPr>
        <w:spacing w:after="0"/>
        <w:ind w:left="0"/>
        <w:jc w:val="left"/>
      </w:pPr>
      <w:r>
        <w:rPr>
          <w:rFonts w:ascii="Times New Roman"/>
          <w:b/>
          <w:i w:val="false"/>
          <w:color w:val="000000"/>
        </w:rPr>
        <w:t xml:space="preserve"> Глава 6. Гидравлические лифты</w:t>
      </w:r>
    </w:p>
    <w:bookmarkEnd w:id="894"/>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21" w:id="895"/>
    <w:p>
      <w:pPr>
        <w:spacing w:after="0"/>
        <w:ind w:left="0"/>
        <w:jc w:val="left"/>
      </w:pPr>
      <w:r>
        <w:rPr>
          <w:rFonts w:ascii="Times New Roman"/>
          <w:b/>
          <w:i w:val="false"/>
          <w:color w:val="000000"/>
        </w:rPr>
        <w:t xml:space="preserve"> Параграф 1. Строительная часть</w:t>
      </w:r>
      <w:r>
        <w:br/>
      </w:r>
      <w:r>
        <w:rPr>
          <w:rFonts w:ascii="Times New Roman"/>
          <w:b/>
          <w:i w:val="false"/>
          <w:color w:val="000000"/>
        </w:rPr>
        <w:t>и размещение оборудования лифтов</w:t>
      </w:r>
    </w:p>
    <w:bookmarkEnd w:id="895"/>
    <w:bookmarkStart w:name="z922" w:id="896"/>
    <w:p>
      <w:pPr>
        <w:spacing w:after="0"/>
        <w:ind w:left="0"/>
        <w:jc w:val="both"/>
      </w:pPr>
      <w:r>
        <w:rPr>
          <w:rFonts w:ascii="Times New Roman"/>
          <w:b w:val="false"/>
          <w:i w:val="false"/>
          <w:color w:val="000000"/>
          <w:sz w:val="28"/>
        </w:rPr>
        <w:t>
      782. После остановки гидроцилиндра устройством, ограничивающим ход его подвижных частей,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перекрытием (над этими площадками) – не менее 750 мм.</w:t>
      </w:r>
    </w:p>
    <w:bookmarkEnd w:id="896"/>
    <w:bookmarkStart w:name="z923" w:id="897"/>
    <w:p>
      <w:pPr>
        <w:spacing w:after="0"/>
        <w:ind w:left="0"/>
        <w:jc w:val="both"/>
      </w:pPr>
      <w:r>
        <w:rPr>
          <w:rFonts w:ascii="Times New Roman"/>
          <w:b w:val="false"/>
          <w:i w:val="false"/>
          <w:color w:val="000000"/>
          <w:sz w:val="28"/>
        </w:rPr>
        <w:t>
      783. Высота шахты такова, чтобы после остановки гидроцилиндра устройством, ограничивающим ход его подвижных частей, обеспечивалось:</w:t>
      </w:r>
    </w:p>
    <w:bookmarkEnd w:id="897"/>
    <w:p>
      <w:pPr>
        <w:spacing w:after="0"/>
        <w:ind w:left="0"/>
        <w:jc w:val="both"/>
      </w:pPr>
      <w:r>
        <w:rPr>
          <w:rFonts w:ascii="Times New Roman"/>
          <w:b w:val="false"/>
          <w:i w:val="false"/>
          <w:color w:val="000000"/>
          <w:sz w:val="28"/>
        </w:rPr>
        <w:t>
      в лифте с канатной (цепной) передачей от гидроцилиндра к кабине – возможность свободного хода кабины вверх на расстояние не менее (0,1+0,065 v</w:t>
      </w:r>
      <w:r>
        <w:rPr>
          <w:rFonts w:ascii="Times New Roman"/>
          <w:b w:val="false"/>
          <w:i w:val="false"/>
          <w:color w:val="000000"/>
          <w:vertAlign w:val="superscript"/>
        </w:rPr>
        <w:t>2</w:t>
      </w:r>
      <w:r>
        <w:rPr>
          <w:rFonts w:ascii="Times New Roman"/>
          <w:b w:val="false"/>
          <w:i w:val="false"/>
          <w:color w:val="000000"/>
          <w:sz w:val="28"/>
        </w:rPr>
        <w:t>) м;</w:t>
      </w:r>
    </w:p>
    <w:p>
      <w:pPr>
        <w:spacing w:after="0"/>
        <w:ind w:left="0"/>
        <w:jc w:val="both"/>
      </w:pPr>
      <w:r>
        <w:rPr>
          <w:rFonts w:ascii="Times New Roman"/>
          <w:b w:val="false"/>
          <w:i w:val="false"/>
          <w:color w:val="000000"/>
          <w:sz w:val="28"/>
        </w:rPr>
        <w:t>
      в лифте с непосредственным приводом кабины от гидроцилиндра – расстояние не менее 100 мм от наиболее выступающих вверх деталей кабины до выступающих элементов перекрытия над шахтой или оборудования, установленного под перекрытием (над этими деталями).</w:t>
      </w:r>
    </w:p>
    <w:bookmarkStart w:name="z924" w:id="898"/>
    <w:p>
      <w:pPr>
        <w:spacing w:after="0"/>
        <w:ind w:left="0"/>
        <w:jc w:val="both"/>
      </w:pPr>
      <w:r>
        <w:rPr>
          <w:rFonts w:ascii="Times New Roman"/>
          <w:b w:val="false"/>
          <w:i w:val="false"/>
          <w:color w:val="000000"/>
          <w:sz w:val="28"/>
        </w:rPr>
        <w:t>
      784. У гидравлического лифта, где противовес не соединен жестко с гидроцилиндром, после остановки кабины на упоре или полностью сжатом буфере обеспечивается возможность свободного хода противовеса вверх на расстояние не менее (0,1+0,065 v</w:t>
      </w:r>
      <w:r>
        <w:rPr>
          <w:rFonts w:ascii="Times New Roman"/>
          <w:b w:val="false"/>
          <w:i w:val="false"/>
          <w:color w:val="000000"/>
          <w:vertAlign w:val="superscript"/>
        </w:rPr>
        <w:t>2</w:t>
      </w:r>
      <w:r>
        <w:rPr>
          <w:rFonts w:ascii="Times New Roman"/>
          <w:b w:val="false"/>
          <w:i w:val="false"/>
          <w:color w:val="000000"/>
          <w:sz w:val="28"/>
        </w:rPr>
        <w:t>) метра.</w:t>
      </w:r>
    </w:p>
    <w:bookmarkEnd w:id="898"/>
    <w:bookmarkStart w:name="z925" w:id="899"/>
    <w:p>
      <w:pPr>
        <w:spacing w:after="0"/>
        <w:ind w:left="0"/>
        <w:jc w:val="both"/>
      </w:pPr>
      <w:r>
        <w:rPr>
          <w:rFonts w:ascii="Times New Roman"/>
          <w:b w:val="false"/>
          <w:i w:val="false"/>
          <w:color w:val="000000"/>
          <w:sz w:val="28"/>
        </w:rPr>
        <w:t xml:space="preserve">
      785. Под верхним перекрытием шахты допускается установка направляющих блоков, ограничителя скорости, элементов подвески канатов и т.п. при условии обеспечения возможности их технического обслуживания и выполнения требований </w:t>
      </w:r>
      <w:r>
        <w:rPr>
          <w:rFonts w:ascii="Times New Roman"/>
          <w:b w:val="false"/>
          <w:i w:val="false"/>
          <w:color w:val="000000"/>
          <w:sz w:val="28"/>
        </w:rPr>
        <w:t>пунктов 787</w:t>
      </w:r>
      <w:r>
        <w:rPr>
          <w:rFonts w:ascii="Times New Roman"/>
          <w:b w:val="false"/>
          <w:i w:val="false"/>
          <w:color w:val="000000"/>
          <w:sz w:val="28"/>
        </w:rPr>
        <w:t xml:space="preserve"> – </w:t>
      </w:r>
      <w:r>
        <w:rPr>
          <w:rFonts w:ascii="Times New Roman"/>
          <w:b w:val="false"/>
          <w:i w:val="false"/>
          <w:color w:val="000000"/>
          <w:sz w:val="28"/>
        </w:rPr>
        <w:t>789</w:t>
      </w:r>
      <w:r>
        <w:rPr>
          <w:rFonts w:ascii="Times New Roman"/>
          <w:b w:val="false"/>
          <w:i w:val="false"/>
          <w:color w:val="000000"/>
          <w:sz w:val="28"/>
        </w:rPr>
        <w:t xml:space="preserve"> настоящих Правил.</w:t>
      </w:r>
    </w:p>
    <w:bookmarkEnd w:id="899"/>
    <w:bookmarkStart w:name="z926" w:id="900"/>
    <w:p>
      <w:pPr>
        <w:spacing w:after="0"/>
        <w:ind w:left="0"/>
        <w:jc w:val="both"/>
      </w:pPr>
      <w:r>
        <w:rPr>
          <w:rFonts w:ascii="Times New Roman"/>
          <w:b w:val="false"/>
          <w:i w:val="false"/>
          <w:color w:val="000000"/>
          <w:sz w:val="28"/>
        </w:rPr>
        <w:t>
      786. Под перекрытием шахты монтируется устройство (устройства) для подвески грузоподъемного механизма, предназначенного для подъема пустой кабины и подвижных частей гидроцилиндра. На табличке грузоподъемного механизма указывается тип, идентификационный номер, грузоподъемность, дата очередного технического освидетельствования.</w:t>
      </w:r>
    </w:p>
    <w:bookmarkEnd w:id="900"/>
    <w:bookmarkStart w:name="z927" w:id="901"/>
    <w:p>
      <w:pPr>
        <w:spacing w:after="0"/>
        <w:ind w:left="0"/>
        <w:jc w:val="both"/>
      </w:pPr>
      <w:r>
        <w:rPr>
          <w:rFonts w:ascii="Times New Roman"/>
          <w:b w:val="false"/>
          <w:i w:val="false"/>
          <w:color w:val="000000"/>
          <w:sz w:val="28"/>
        </w:rPr>
        <w:t xml:space="preserve">
      787. Гидравлический агрегат, низковольтное комплектное устройство управления, трансформаторы, вводное устройство и иное электрическое оборудование устанавливается в специальном помещении (машинном), за исключением случая, указанного в </w:t>
      </w:r>
      <w:r>
        <w:rPr>
          <w:rFonts w:ascii="Times New Roman"/>
          <w:b w:val="false"/>
          <w:i w:val="false"/>
          <w:color w:val="000000"/>
          <w:sz w:val="28"/>
        </w:rPr>
        <w:t>пункте 506</w:t>
      </w:r>
      <w:r>
        <w:rPr>
          <w:rFonts w:ascii="Times New Roman"/>
          <w:b w:val="false"/>
          <w:i w:val="false"/>
          <w:color w:val="000000"/>
          <w:sz w:val="28"/>
        </w:rPr>
        <w:t xml:space="preserve"> настоящих Правил. В машинном помещении ширина прохода со стороны обслуживания гидроагрегата – не менее 750 мм.</w:t>
      </w:r>
    </w:p>
    <w:bookmarkEnd w:id="901"/>
    <w:bookmarkStart w:name="z928" w:id="902"/>
    <w:p>
      <w:pPr>
        <w:spacing w:after="0"/>
        <w:ind w:left="0"/>
        <w:jc w:val="both"/>
      </w:pPr>
      <w:r>
        <w:rPr>
          <w:rFonts w:ascii="Times New Roman"/>
          <w:b w:val="false"/>
          <w:i w:val="false"/>
          <w:color w:val="000000"/>
          <w:sz w:val="28"/>
        </w:rPr>
        <w:t>
      788. У гидравлического лифта машинное помещение может отсутствовать. В этом случае гидроагрегат, НКУ, вводное устройство и трансформаторы размещаются в металлическом шкафу (шкафах) или нише, имеющих запираемые на замок двери, перед которыми остается проход для обслуживания шириной не менее 750 мм.</w:t>
      </w:r>
    </w:p>
    <w:bookmarkEnd w:id="902"/>
    <w:bookmarkStart w:name="z929" w:id="903"/>
    <w:p>
      <w:pPr>
        <w:spacing w:after="0"/>
        <w:ind w:left="0"/>
        <w:jc w:val="left"/>
      </w:pPr>
      <w:r>
        <w:rPr>
          <w:rFonts w:ascii="Times New Roman"/>
          <w:b/>
          <w:i w:val="false"/>
          <w:color w:val="000000"/>
        </w:rPr>
        <w:t xml:space="preserve"> Параграф 2. Гидравлический привод</w:t>
      </w:r>
    </w:p>
    <w:bookmarkEnd w:id="903"/>
    <w:bookmarkStart w:name="z930" w:id="904"/>
    <w:p>
      <w:pPr>
        <w:spacing w:after="0"/>
        <w:ind w:left="0"/>
        <w:jc w:val="both"/>
      </w:pPr>
      <w:r>
        <w:rPr>
          <w:rFonts w:ascii="Times New Roman"/>
          <w:b w:val="false"/>
          <w:i w:val="false"/>
          <w:color w:val="000000"/>
          <w:sz w:val="28"/>
        </w:rPr>
        <w:t xml:space="preserve">
      789. Гидравлический привод рассчитывается на нагрузки, возникающие при рабочем режиме лифта и при подъеме кабины с грузом, масса которого на 40 % превышает грузоподъемность лифта, а также при испытании в соответствии с </w:t>
      </w:r>
      <w:r>
        <w:rPr>
          <w:rFonts w:ascii="Times New Roman"/>
          <w:b w:val="false"/>
          <w:i w:val="false"/>
          <w:color w:val="000000"/>
          <w:sz w:val="28"/>
        </w:rPr>
        <w:t>пунктом 831</w:t>
      </w:r>
      <w:r>
        <w:rPr>
          <w:rFonts w:ascii="Times New Roman"/>
          <w:b w:val="false"/>
          <w:i w:val="false"/>
          <w:color w:val="000000"/>
          <w:sz w:val="28"/>
        </w:rPr>
        <w:t xml:space="preserve"> настоящих Правил.</w:t>
      </w:r>
    </w:p>
    <w:bookmarkEnd w:id="904"/>
    <w:bookmarkStart w:name="z931" w:id="905"/>
    <w:p>
      <w:pPr>
        <w:spacing w:after="0"/>
        <w:ind w:left="0"/>
        <w:jc w:val="both"/>
      </w:pPr>
      <w:r>
        <w:rPr>
          <w:rFonts w:ascii="Times New Roman"/>
          <w:b w:val="false"/>
          <w:i w:val="false"/>
          <w:color w:val="000000"/>
          <w:sz w:val="28"/>
        </w:rPr>
        <w:t>
      790. При расчете элементов гидропривода принимаются следующие запасы прочности:</w:t>
      </w:r>
    </w:p>
    <w:bookmarkEnd w:id="905"/>
    <w:p>
      <w:pPr>
        <w:spacing w:after="0"/>
        <w:ind w:left="0"/>
        <w:jc w:val="both"/>
      </w:pPr>
      <w:r>
        <w:rPr>
          <w:rFonts w:ascii="Times New Roman"/>
          <w:b w:val="false"/>
          <w:i w:val="false"/>
          <w:color w:val="000000"/>
          <w:sz w:val="28"/>
        </w:rPr>
        <w:t>
      для сжатого плунжера запас по продольной устойчивости – не менее 3;</w:t>
      </w:r>
    </w:p>
    <w:p>
      <w:pPr>
        <w:spacing w:after="0"/>
        <w:ind w:left="0"/>
        <w:jc w:val="both"/>
      </w:pPr>
      <w:r>
        <w:rPr>
          <w:rFonts w:ascii="Times New Roman"/>
          <w:b w:val="false"/>
          <w:i w:val="false"/>
          <w:color w:val="000000"/>
          <w:sz w:val="28"/>
        </w:rPr>
        <w:t>
      для нагруженного растягивающей нагрузкой штока (плунжера), и в том числе, в котором находится рабочая жидкость под давлением, запас прочности по отношению к пределу текучести материала, из которого он изготовлен, – не менее 1,5;</w:t>
      </w:r>
    </w:p>
    <w:p>
      <w:pPr>
        <w:spacing w:after="0"/>
        <w:ind w:left="0"/>
        <w:jc w:val="both"/>
      </w:pPr>
      <w:r>
        <w:rPr>
          <w:rFonts w:ascii="Times New Roman"/>
          <w:b w:val="false"/>
          <w:i w:val="false"/>
          <w:color w:val="000000"/>
          <w:sz w:val="28"/>
        </w:rPr>
        <w:t>
      для трубопровода из металлических труб запас прочности по отношению к пределу текучести материала, из которого он изготовлен, – не менее 2;</w:t>
      </w:r>
    </w:p>
    <w:p>
      <w:pPr>
        <w:spacing w:after="0"/>
        <w:ind w:left="0"/>
        <w:jc w:val="both"/>
      </w:pPr>
      <w:r>
        <w:rPr>
          <w:rFonts w:ascii="Times New Roman"/>
          <w:b w:val="false"/>
          <w:i w:val="false"/>
          <w:color w:val="000000"/>
          <w:sz w:val="28"/>
        </w:rPr>
        <w:t>
      для гибкого трубопровода (резиновый рукав высокого давления) запас прочности по отношению к разрушающему давлению – не менее 4.</w:t>
      </w:r>
    </w:p>
    <w:bookmarkStart w:name="z932" w:id="906"/>
    <w:p>
      <w:pPr>
        <w:spacing w:after="0"/>
        <w:ind w:left="0"/>
        <w:jc w:val="both"/>
      </w:pPr>
      <w:r>
        <w:rPr>
          <w:rFonts w:ascii="Times New Roman"/>
          <w:b w:val="false"/>
          <w:i w:val="false"/>
          <w:color w:val="000000"/>
          <w:sz w:val="28"/>
        </w:rPr>
        <w:t>
      791. Гидравлическая схема лифта включает в себя устройство, обеспечивающее остановку кабины в любом месте шахты при прекращении подачи рабочей жидкости в гидроцилиндр или слива из него. При этом в кабине должен находиться груз, масса которого превышает грузоподъемность лифта на 50%.</w:t>
      </w:r>
    </w:p>
    <w:bookmarkEnd w:id="906"/>
    <w:p>
      <w:pPr>
        <w:spacing w:after="0"/>
        <w:ind w:left="0"/>
        <w:jc w:val="both"/>
      </w:pPr>
      <w:r>
        <w:rPr>
          <w:rFonts w:ascii="Times New Roman"/>
          <w:b w:val="false"/>
          <w:i w:val="false"/>
          <w:color w:val="000000"/>
          <w:sz w:val="28"/>
        </w:rPr>
        <w:t xml:space="preserve">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устройство рассчитывается на остановку кабины с грузом, масса которого на 50 % превышает грузоподъемность, определенную по фактической полезной площади пола кабины.</w:t>
      </w:r>
    </w:p>
    <w:p>
      <w:pPr>
        <w:spacing w:after="0"/>
        <w:ind w:left="0"/>
        <w:jc w:val="both"/>
      </w:pPr>
      <w:r>
        <w:rPr>
          <w:rFonts w:ascii="Times New Roman"/>
          <w:b w:val="false"/>
          <w:i w:val="false"/>
          <w:color w:val="000000"/>
          <w:sz w:val="28"/>
        </w:rPr>
        <w:t>
      После остановки кабины допускается ее самопроизвольное опускание не более чем на 30 мм в течение 60 минут.</w:t>
      </w:r>
    </w:p>
    <w:p>
      <w:pPr>
        <w:spacing w:after="0"/>
        <w:ind w:left="0"/>
        <w:jc w:val="both"/>
      </w:pPr>
      <w:r>
        <w:rPr>
          <w:rFonts w:ascii="Times New Roman"/>
          <w:b w:val="false"/>
          <w:i w:val="false"/>
          <w:color w:val="000000"/>
          <w:sz w:val="28"/>
        </w:rPr>
        <w:t xml:space="preserve">
      Кроме того, предусматривается устройство, обеспечивающее проведение испытаний гидроцилиндра и трубопровода на герметичность согласно пункту </w:t>
      </w:r>
      <w:r>
        <w:rPr>
          <w:rFonts w:ascii="Times New Roman"/>
          <w:b w:val="false"/>
          <w:i w:val="false"/>
          <w:color w:val="000000"/>
          <w:sz w:val="28"/>
        </w:rPr>
        <w:t>829</w:t>
      </w:r>
      <w:r>
        <w:rPr>
          <w:rFonts w:ascii="Times New Roman"/>
          <w:b w:val="false"/>
          <w:i w:val="false"/>
          <w:color w:val="000000"/>
          <w:sz w:val="28"/>
        </w:rPr>
        <w:t xml:space="preserve"> настоящих Правил.</w:t>
      </w:r>
    </w:p>
    <w:bookmarkStart w:name="z933" w:id="907"/>
    <w:p>
      <w:pPr>
        <w:spacing w:after="0"/>
        <w:ind w:left="0"/>
        <w:jc w:val="both"/>
      </w:pPr>
      <w:r>
        <w:rPr>
          <w:rFonts w:ascii="Times New Roman"/>
          <w:b w:val="false"/>
          <w:i w:val="false"/>
          <w:color w:val="000000"/>
          <w:sz w:val="28"/>
        </w:rPr>
        <w:t>
      792. Гидравлическая система предусматривает наличие обратного гидравлического клапана, предотвращающего обратный поток рабочей жидкости через насос при отключенном электродвигателе.</w:t>
      </w:r>
    </w:p>
    <w:bookmarkEnd w:id="907"/>
    <w:bookmarkStart w:name="z934" w:id="908"/>
    <w:p>
      <w:pPr>
        <w:spacing w:after="0"/>
        <w:ind w:left="0"/>
        <w:jc w:val="both"/>
      </w:pPr>
      <w:r>
        <w:rPr>
          <w:rFonts w:ascii="Times New Roman"/>
          <w:b w:val="false"/>
          <w:i w:val="false"/>
          <w:color w:val="000000"/>
          <w:sz w:val="28"/>
        </w:rPr>
        <w:t>
      793. В нагнетательном трубопроводе между насосом и устройством, указанном в пункте 792 настоящих Правил монтируется предохранительный гидроклапан, который срабатывает при давлении рабочей жидкости, соответствующем подъему кабины с грузом, масса которого на 50% и более превышает грузоподъемность лифта.</w:t>
      </w:r>
    </w:p>
    <w:bookmarkEnd w:id="908"/>
    <w:bookmarkStart w:name="z935" w:id="909"/>
    <w:p>
      <w:pPr>
        <w:spacing w:after="0"/>
        <w:ind w:left="0"/>
        <w:jc w:val="both"/>
      </w:pPr>
      <w:r>
        <w:rPr>
          <w:rFonts w:ascii="Times New Roman"/>
          <w:b w:val="false"/>
          <w:i w:val="false"/>
          <w:color w:val="000000"/>
          <w:sz w:val="28"/>
        </w:rPr>
        <w:t>
      794. Гидравлический агрегат содержит устройство, позволяющее опустить кабину на ближайшую посадочную (погрузочную) площадку в случае, если отсутствует электропитание аппаратов управления гидроприводом. Скорость опускания при этом – не более 0,15 м/с.</w:t>
      </w:r>
    </w:p>
    <w:bookmarkEnd w:id="909"/>
    <w:bookmarkStart w:name="z936" w:id="910"/>
    <w:p>
      <w:pPr>
        <w:spacing w:after="0"/>
        <w:ind w:left="0"/>
        <w:jc w:val="both"/>
      </w:pPr>
      <w:r>
        <w:rPr>
          <w:rFonts w:ascii="Times New Roman"/>
          <w:b w:val="false"/>
          <w:i w:val="false"/>
          <w:color w:val="000000"/>
          <w:sz w:val="28"/>
        </w:rPr>
        <w:t>
      795. Гидроагрегат и гидроцилиндр оборудуются устройствами для выпуска воздуха, манометром для контроля величины давления рабочей жидкости в гидроцилиндре.</w:t>
      </w:r>
    </w:p>
    <w:bookmarkEnd w:id="910"/>
    <w:bookmarkStart w:name="z937" w:id="911"/>
    <w:p>
      <w:pPr>
        <w:spacing w:after="0"/>
        <w:ind w:left="0"/>
        <w:jc w:val="both"/>
      </w:pPr>
      <w:r>
        <w:rPr>
          <w:rFonts w:ascii="Times New Roman"/>
          <w:b w:val="false"/>
          <w:i w:val="false"/>
          <w:color w:val="000000"/>
          <w:sz w:val="28"/>
        </w:rPr>
        <w:t>
      796. На баке для рабочей жидкости системы устанавливается указатель уровня рабочей жидкости с отметкой минимально допустимого уровня.</w:t>
      </w:r>
    </w:p>
    <w:bookmarkEnd w:id="911"/>
    <w:bookmarkStart w:name="z938" w:id="912"/>
    <w:p>
      <w:pPr>
        <w:spacing w:after="0"/>
        <w:ind w:left="0"/>
        <w:jc w:val="both"/>
      </w:pPr>
      <w:r>
        <w:rPr>
          <w:rFonts w:ascii="Times New Roman"/>
          <w:b w:val="false"/>
          <w:i w:val="false"/>
          <w:color w:val="000000"/>
          <w:sz w:val="28"/>
        </w:rPr>
        <w:t>
      797. Элементы гидравлической системы маркируются буквенными обозначениями в соответствии с обозначением гидравлической схемы.</w:t>
      </w:r>
    </w:p>
    <w:bookmarkEnd w:id="912"/>
    <w:bookmarkStart w:name="z939" w:id="913"/>
    <w:p>
      <w:pPr>
        <w:spacing w:after="0"/>
        <w:ind w:left="0"/>
        <w:jc w:val="both"/>
      </w:pPr>
      <w:r>
        <w:rPr>
          <w:rFonts w:ascii="Times New Roman"/>
          <w:b w:val="false"/>
          <w:i w:val="false"/>
          <w:color w:val="000000"/>
          <w:sz w:val="28"/>
        </w:rPr>
        <w:t>
      798. Гидроагрегат снабжается табличкой с указанием наименования или товарного знака изготовителя, идентификационного номера, года изготовления, типа (обозначения) гидроагрегата, рабочего и испытательного давления, величины потока рабочей жидкости.</w:t>
      </w:r>
    </w:p>
    <w:bookmarkEnd w:id="913"/>
    <w:bookmarkStart w:name="z940" w:id="914"/>
    <w:p>
      <w:pPr>
        <w:spacing w:after="0"/>
        <w:ind w:left="0"/>
        <w:jc w:val="both"/>
      </w:pPr>
      <w:r>
        <w:rPr>
          <w:rFonts w:ascii="Times New Roman"/>
          <w:b w:val="false"/>
          <w:i w:val="false"/>
          <w:color w:val="000000"/>
          <w:sz w:val="28"/>
        </w:rPr>
        <w:t>
      799. Гидроцилиндр оборудуется устройством, ограничивающим ход подвижных частей (упор, слив рабочей жидкости).</w:t>
      </w:r>
    </w:p>
    <w:bookmarkEnd w:id="914"/>
    <w:p>
      <w:pPr>
        <w:spacing w:after="0"/>
        <w:ind w:left="0"/>
        <w:jc w:val="both"/>
      </w:pPr>
      <w:r>
        <w:rPr>
          <w:rFonts w:ascii="Times New Roman"/>
          <w:b w:val="false"/>
          <w:i w:val="false"/>
          <w:color w:val="000000"/>
          <w:sz w:val="28"/>
        </w:rPr>
        <w:t>
      В случае, когда это устройство выполнено в виде жесткого упора, скорость движения подвижных частей превышает 0,5 м/с, системой управления обеспечивается автоматическое снижение этой скорости перед упором до 0,5 м/с и менее.</w:t>
      </w:r>
    </w:p>
    <w:bookmarkStart w:name="z941" w:id="915"/>
    <w:p>
      <w:pPr>
        <w:spacing w:after="0"/>
        <w:ind w:left="0"/>
        <w:jc w:val="both"/>
      </w:pPr>
      <w:r>
        <w:rPr>
          <w:rFonts w:ascii="Times New Roman"/>
          <w:b w:val="false"/>
          <w:i w:val="false"/>
          <w:color w:val="000000"/>
          <w:sz w:val="28"/>
        </w:rPr>
        <w:t xml:space="preserve">
      800. Ход гидроцилиндра таков, что при остановке его подвижных частей устройством, предусмотренным </w:t>
      </w:r>
      <w:r>
        <w:rPr>
          <w:rFonts w:ascii="Times New Roman"/>
          <w:b w:val="false"/>
          <w:i w:val="false"/>
          <w:color w:val="000000"/>
          <w:sz w:val="28"/>
        </w:rPr>
        <w:t>пунктом 804</w:t>
      </w:r>
      <w:r>
        <w:rPr>
          <w:rFonts w:ascii="Times New Roman"/>
          <w:b w:val="false"/>
          <w:i w:val="false"/>
          <w:color w:val="000000"/>
          <w:sz w:val="28"/>
        </w:rPr>
        <w:t xml:space="preserve"> настоящих Правил, кабина находится выше уровня верхней посадочной (погрузочной) площадки не менее чем на 100 мм.</w:t>
      </w:r>
    </w:p>
    <w:bookmarkEnd w:id="915"/>
    <w:p>
      <w:pPr>
        <w:spacing w:after="0"/>
        <w:ind w:left="0"/>
        <w:jc w:val="both"/>
      </w:pPr>
      <w:r>
        <w:rPr>
          <w:rFonts w:ascii="Times New Roman"/>
          <w:b w:val="false"/>
          <w:i w:val="false"/>
          <w:color w:val="000000"/>
          <w:sz w:val="28"/>
        </w:rPr>
        <w:t>
      У лифта с номинальной скоростью движения подвижных частей гидроцилиндра до 0,15 м/с допускается нахождение кабины на уровне верхней посадочной (погрузочной) площадки при нахождении подвижных частей гидроцилиндра на упоре; остановка кабины в этом случае контролируется выключателем.</w:t>
      </w:r>
    </w:p>
    <w:bookmarkStart w:name="z942" w:id="916"/>
    <w:p>
      <w:pPr>
        <w:spacing w:after="0"/>
        <w:ind w:left="0"/>
        <w:jc w:val="both"/>
      </w:pPr>
      <w:r>
        <w:rPr>
          <w:rFonts w:ascii="Times New Roman"/>
          <w:b w:val="false"/>
          <w:i w:val="false"/>
          <w:color w:val="000000"/>
          <w:sz w:val="28"/>
        </w:rPr>
        <w:t>
      801. Когда кабина находится на упоре или полностью сжатом буфере, подвижные части гидроцилиндра не доходит до упора.</w:t>
      </w:r>
    </w:p>
    <w:bookmarkEnd w:id="916"/>
    <w:bookmarkStart w:name="z943" w:id="917"/>
    <w:p>
      <w:pPr>
        <w:spacing w:after="0"/>
        <w:ind w:left="0"/>
        <w:jc w:val="both"/>
      </w:pPr>
      <w:r>
        <w:rPr>
          <w:rFonts w:ascii="Times New Roman"/>
          <w:b w:val="false"/>
          <w:i w:val="false"/>
          <w:color w:val="000000"/>
          <w:sz w:val="28"/>
        </w:rPr>
        <w:t>
      802. Гидроцилиндр снабжается табличкой с указанием наименования или товарного знака изготовителя, идентификационного номера, года изготовления, типа (обозначения) гидроцилиндра, рабочего и испытательного давления, рабочего хода.</w:t>
      </w:r>
    </w:p>
    <w:bookmarkEnd w:id="917"/>
    <w:bookmarkStart w:name="z944" w:id="918"/>
    <w:p>
      <w:pPr>
        <w:spacing w:after="0"/>
        <w:ind w:left="0"/>
        <w:jc w:val="both"/>
      </w:pPr>
      <w:r>
        <w:rPr>
          <w:rFonts w:ascii="Times New Roman"/>
          <w:b w:val="false"/>
          <w:i w:val="false"/>
          <w:color w:val="000000"/>
          <w:sz w:val="28"/>
        </w:rPr>
        <w:t>
      803. Конструкция трубопровода гидравлической системы из металлических труб обеспечивает компенсацию температурных деформаций.</w:t>
      </w:r>
    </w:p>
    <w:bookmarkEnd w:id="918"/>
    <w:p>
      <w:pPr>
        <w:spacing w:after="0"/>
        <w:ind w:left="0"/>
        <w:jc w:val="both"/>
      </w:pPr>
      <w:r>
        <w:rPr>
          <w:rFonts w:ascii="Times New Roman"/>
          <w:b w:val="false"/>
          <w:i w:val="false"/>
          <w:color w:val="000000"/>
          <w:sz w:val="28"/>
        </w:rPr>
        <w:t>
      Разъемные соединения отдельных участков трубопровода и сам трубопровод доступны для осмотра на всем его протяжении.</w:t>
      </w:r>
    </w:p>
    <w:bookmarkStart w:name="z945" w:id="919"/>
    <w:p>
      <w:pPr>
        <w:spacing w:after="0"/>
        <w:ind w:left="0"/>
        <w:jc w:val="left"/>
      </w:pPr>
      <w:r>
        <w:rPr>
          <w:rFonts w:ascii="Times New Roman"/>
          <w:b/>
          <w:i w:val="false"/>
          <w:color w:val="000000"/>
        </w:rPr>
        <w:t xml:space="preserve"> Параграф 3. Электрическая часть</w:t>
      </w:r>
    </w:p>
    <w:bookmarkEnd w:id="919"/>
    <w:bookmarkStart w:name="z946" w:id="920"/>
    <w:p>
      <w:pPr>
        <w:spacing w:after="0"/>
        <w:ind w:left="0"/>
        <w:jc w:val="both"/>
      </w:pPr>
      <w:r>
        <w:rPr>
          <w:rFonts w:ascii="Times New Roman"/>
          <w:b w:val="false"/>
          <w:i w:val="false"/>
          <w:color w:val="000000"/>
          <w:sz w:val="28"/>
        </w:rPr>
        <w:t>
      804. Общие требования к электрической части гидравлического лифта должны удовлетворять требованиям папаграфа 3 настоящих Правил.</w:t>
      </w:r>
    </w:p>
    <w:bookmarkEnd w:id="920"/>
    <w:bookmarkStart w:name="z947" w:id="921"/>
    <w:p>
      <w:pPr>
        <w:spacing w:after="0"/>
        <w:ind w:left="0"/>
        <w:jc w:val="both"/>
      </w:pPr>
      <w:r>
        <w:rPr>
          <w:rFonts w:ascii="Times New Roman"/>
          <w:b w:val="false"/>
          <w:i w:val="false"/>
          <w:color w:val="000000"/>
          <w:sz w:val="28"/>
        </w:rPr>
        <w:t>
      805. У гидравлического лифта с номинальной скоростью более 0,71 м/с обеспечивается возможность движения кабины в режиме "Ревизия" со скоростью до 0,4 м/с.</w:t>
      </w:r>
    </w:p>
    <w:bookmarkEnd w:id="921"/>
    <w:bookmarkStart w:name="z948" w:id="922"/>
    <w:p>
      <w:pPr>
        <w:spacing w:after="0"/>
        <w:ind w:left="0"/>
        <w:jc w:val="both"/>
      </w:pPr>
      <w:r>
        <w:rPr>
          <w:rFonts w:ascii="Times New Roman"/>
          <w:b w:val="false"/>
          <w:i w:val="false"/>
          <w:color w:val="000000"/>
          <w:sz w:val="28"/>
        </w:rPr>
        <w:t xml:space="preserve">
      806. Виды и системы управления гидравлических лифтов за исключением грузовых лифтов, указанных в пункте </w:t>
      </w:r>
      <w:r>
        <w:rPr>
          <w:rFonts w:ascii="Times New Roman"/>
          <w:b w:val="false"/>
          <w:i w:val="false"/>
          <w:color w:val="000000"/>
          <w:sz w:val="28"/>
        </w:rPr>
        <w:t>715</w:t>
      </w:r>
      <w:r>
        <w:rPr>
          <w:rFonts w:ascii="Times New Roman"/>
          <w:b w:val="false"/>
          <w:i w:val="false"/>
          <w:color w:val="000000"/>
          <w:sz w:val="28"/>
        </w:rPr>
        <w:t xml:space="preserve"> настоящих Правил, соответствуют требованиям пунктов </w:t>
      </w:r>
      <w:r>
        <w:rPr>
          <w:rFonts w:ascii="Times New Roman"/>
          <w:b w:val="false"/>
          <w:i w:val="false"/>
          <w:color w:val="000000"/>
          <w:sz w:val="28"/>
        </w:rPr>
        <w:t>808</w:t>
      </w:r>
      <w:r>
        <w:rPr>
          <w:rFonts w:ascii="Times New Roman"/>
          <w:b w:val="false"/>
          <w:i w:val="false"/>
          <w:color w:val="000000"/>
          <w:sz w:val="28"/>
        </w:rPr>
        <w:t xml:space="preserve"> и </w:t>
      </w:r>
      <w:r>
        <w:rPr>
          <w:rFonts w:ascii="Times New Roman"/>
          <w:b w:val="false"/>
          <w:i w:val="false"/>
          <w:color w:val="000000"/>
          <w:sz w:val="28"/>
        </w:rPr>
        <w:t>809</w:t>
      </w:r>
      <w:r>
        <w:rPr>
          <w:rFonts w:ascii="Times New Roman"/>
          <w:b w:val="false"/>
          <w:i w:val="false"/>
          <w:color w:val="000000"/>
          <w:sz w:val="28"/>
        </w:rPr>
        <w:t xml:space="preserve"> настоящих Правил.</w:t>
      </w:r>
    </w:p>
    <w:bookmarkEnd w:id="922"/>
    <w:p>
      <w:pPr>
        <w:spacing w:after="0"/>
        <w:ind w:left="0"/>
        <w:jc w:val="both"/>
      </w:pPr>
      <w:r>
        <w:rPr>
          <w:rFonts w:ascii="Times New Roman"/>
          <w:b w:val="false"/>
          <w:i w:val="false"/>
          <w:color w:val="000000"/>
          <w:sz w:val="28"/>
        </w:rPr>
        <w:t>
      На лифты без машинного помещения:</w:t>
      </w:r>
    </w:p>
    <w:p>
      <w:pPr>
        <w:spacing w:after="0"/>
        <w:ind w:left="0"/>
        <w:jc w:val="both"/>
      </w:pPr>
      <w:r>
        <w:rPr>
          <w:rFonts w:ascii="Times New Roman"/>
          <w:b w:val="false"/>
          <w:i w:val="false"/>
          <w:color w:val="000000"/>
          <w:sz w:val="28"/>
        </w:rPr>
        <w:t>
      требования пункта 718 настоящих Правил распространяются на управление из запираемого шкафа;</w:t>
      </w:r>
    </w:p>
    <w:p>
      <w:pPr>
        <w:spacing w:after="0"/>
        <w:ind w:left="0"/>
        <w:jc w:val="both"/>
      </w:pPr>
      <w:r>
        <w:rPr>
          <w:rFonts w:ascii="Times New Roman"/>
          <w:b w:val="false"/>
          <w:i w:val="false"/>
          <w:color w:val="000000"/>
          <w:sz w:val="28"/>
        </w:rPr>
        <w:t>
      исключение действия команд управления в соответствии с требованиями пункта 729 настоящих Правил должно осуществляться из запираемого шкафа.</w:t>
      </w:r>
    </w:p>
    <w:bookmarkStart w:name="z949" w:id="923"/>
    <w:p>
      <w:pPr>
        <w:spacing w:after="0"/>
        <w:ind w:left="0"/>
        <w:jc w:val="both"/>
      </w:pPr>
      <w:r>
        <w:rPr>
          <w:rFonts w:ascii="Times New Roman"/>
          <w:b w:val="false"/>
          <w:i w:val="false"/>
          <w:color w:val="000000"/>
          <w:sz w:val="28"/>
        </w:rPr>
        <w:t>
      807. Система управления гидравлическим лифтом обеспечивает возврат кабины на уровень посадочной (погрузочной) площадки в случаях, когда кабина в результате загрузки, разгрузки или длительной стоянки сместилась на величину, превышающую допустимую точность остановки.</w:t>
      </w:r>
    </w:p>
    <w:bookmarkEnd w:id="923"/>
    <w:p>
      <w:pPr>
        <w:spacing w:after="0"/>
        <w:ind w:left="0"/>
        <w:jc w:val="both"/>
      </w:pPr>
      <w:r>
        <w:rPr>
          <w:rFonts w:ascii="Times New Roman"/>
          <w:b w:val="false"/>
          <w:i w:val="false"/>
          <w:color w:val="000000"/>
          <w:sz w:val="28"/>
        </w:rPr>
        <w:t>
      Точность остановки кабины после возврата – в пределах +/- 15 мм для больничного и грузового лифтов, для остальных – +/- 50 мм.</w:t>
      </w:r>
    </w:p>
    <w:p>
      <w:pPr>
        <w:spacing w:after="0"/>
        <w:ind w:left="0"/>
        <w:jc w:val="both"/>
      </w:pPr>
      <w:r>
        <w:rPr>
          <w:rFonts w:ascii="Times New Roman"/>
          <w:b w:val="false"/>
          <w:i w:val="false"/>
          <w:color w:val="000000"/>
          <w:sz w:val="28"/>
        </w:rPr>
        <w:t>
      Возврат кабины осуществляется автоматически или (кроме лифтов самостоятельного пользования) с помощью кнопок управления. При этом движение кабины может осуществляться при закрытых и открытых дверях шахты и кабины.</w:t>
      </w:r>
    </w:p>
    <w:p>
      <w:pPr>
        <w:spacing w:after="0"/>
        <w:ind w:left="0"/>
        <w:jc w:val="both"/>
      </w:pPr>
      <w:r>
        <w:rPr>
          <w:rFonts w:ascii="Times New Roman"/>
          <w:b w:val="false"/>
          <w:i w:val="false"/>
          <w:color w:val="000000"/>
          <w:sz w:val="28"/>
        </w:rPr>
        <w:t>
      При возврате кабины с помощью кнопок управления движение кабины допускается на расстояние не более 150 мм от уровня посадочной (погрузочной) площадки.</w:t>
      </w:r>
    </w:p>
    <w:p>
      <w:pPr>
        <w:spacing w:after="0"/>
        <w:ind w:left="0"/>
        <w:jc w:val="both"/>
      </w:pPr>
      <w:r>
        <w:rPr>
          <w:rFonts w:ascii="Times New Roman"/>
          <w:b w:val="false"/>
          <w:i w:val="false"/>
          <w:color w:val="000000"/>
          <w:sz w:val="28"/>
        </w:rPr>
        <w:t>
      Скорость движения при возврате кабины – до 0,15 м/с.</w:t>
      </w:r>
    </w:p>
    <w:bookmarkStart w:name="z950" w:id="924"/>
    <w:p>
      <w:pPr>
        <w:spacing w:after="0"/>
        <w:ind w:left="0"/>
        <w:jc w:val="both"/>
      </w:pPr>
      <w:r>
        <w:rPr>
          <w:rFonts w:ascii="Times New Roman"/>
          <w:b w:val="false"/>
          <w:i w:val="false"/>
          <w:color w:val="000000"/>
          <w:sz w:val="28"/>
        </w:rPr>
        <w:t xml:space="preserve">
      808. Отключение электродвигателя и остановка кабины производится в случаях, указанных в </w:t>
      </w:r>
      <w:r>
        <w:rPr>
          <w:rFonts w:ascii="Times New Roman"/>
          <w:b w:val="false"/>
          <w:i w:val="false"/>
          <w:color w:val="000000"/>
          <w:sz w:val="28"/>
        </w:rPr>
        <w:t>пунктах 724</w:t>
      </w:r>
      <w:r>
        <w:rPr>
          <w:rFonts w:ascii="Times New Roman"/>
          <w:b w:val="false"/>
          <w:i w:val="false"/>
          <w:color w:val="000000"/>
          <w:sz w:val="28"/>
        </w:rPr>
        <w:t xml:space="preserve"> настоящих Правил.</w:t>
      </w:r>
    </w:p>
    <w:bookmarkEnd w:id="924"/>
    <w:p>
      <w:pPr>
        <w:spacing w:after="0"/>
        <w:ind w:left="0"/>
        <w:jc w:val="both"/>
      </w:pPr>
      <w:r>
        <w:rPr>
          <w:rFonts w:ascii="Times New Roman"/>
          <w:b w:val="false"/>
          <w:i w:val="false"/>
          <w:color w:val="000000"/>
          <w:sz w:val="28"/>
        </w:rPr>
        <w:t>
      При тепловой перегрузке электродвигателя допускается производить его отключение и остановку кабины на ближайшей по направлению движения посадочной (погрузочной) площадке.</w:t>
      </w:r>
    </w:p>
    <w:bookmarkStart w:name="z951" w:id="925"/>
    <w:p>
      <w:pPr>
        <w:spacing w:after="0"/>
        <w:ind w:left="0"/>
        <w:jc w:val="both"/>
      </w:pPr>
      <w:r>
        <w:rPr>
          <w:rFonts w:ascii="Times New Roman"/>
          <w:b w:val="false"/>
          <w:i w:val="false"/>
          <w:color w:val="000000"/>
          <w:sz w:val="28"/>
        </w:rPr>
        <w:t xml:space="preserve">
      809. Выключатели, применяемые на гидравлическом лифте, удовлетворяют требованиям параграфа 18 настоящих Правил, за исключением пункта </w:t>
      </w:r>
      <w:r>
        <w:rPr>
          <w:rFonts w:ascii="Times New Roman"/>
          <w:b w:val="false"/>
          <w:i w:val="false"/>
          <w:color w:val="000000"/>
          <w:sz w:val="28"/>
        </w:rPr>
        <w:t>740</w:t>
      </w:r>
      <w:r>
        <w:rPr>
          <w:rFonts w:ascii="Times New Roman"/>
          <w:b w:val="false"/>
          <w:i w:val="false"/>
          <w:color w:val="000000"/>
          <w:sz w:val="28"/>
        </w:rPr>
        <w:t>-</w:t>
      </w:r>
      <w:r>
        <w:rPr>
          <w:rFonts w:ascii="Times New Roman"/>
          <w:b w:val="false"/>
          <w:i w:val="false"/>
          <w:color w:val="000000"/>
          <w:sz w:val="28"/>
        </w:rPr>
        <w:t>743</w:t>
      </w:r>
      <w:r>
        <w:rPr>
          <w:rFonts w:ascii="Times New Roman"/>
          <w:b w:val="false"/>
          <w:i w:val="false"/>
          <w:color w:val="000000"/>
          <w:sz w:val="28"/>
        </w:rPr>
        <w:t xml:space="preserve"> настоящих Правил, требованиям пункта </w:t>
      </w:r>
      <w:r>
        <w:rPr>
          <w:rFonts w:ascii="Times New Roman"/>
          <w:b w:val="false"/>
          <w:i w:val="false"/>
          <w:color w:val="000000"/>
          <w:sz w:val="28"/>
        </w:rPr>
        <w:t>810</w:t>
      </w:r>
      <w:r>
        <w:rPr>
          <w:rFonts w:ascii="Times New Roman"/>
          <w:b w:val="false"/>
          <w:i w:val="false"/>
          <w:color w:val="000000"/>
          <w:sz w:val="28"/>
        </w:rPr>
        <w:t>-</w:t>
      </w:r>
      <w:r>
        <w:rPr>
          <w:rFonts w:ascii="Times New Roman"/>
          <w:b w:val="false"/>
          <w:i w:val="false"/>
          <w:color w:val="000000"/>
          <w:sz w:val="28"/>
        </w:rPr>
        <w:t>813</w:t>
      </w:r>
      <w:r>
        <w:rPr>
          <w:rFonts w:ascii="Times New Roman"/>
          <w:b w:val="false"/>
          <w:i w:val="false"/>
          <w:color w:val="000000"/>
          <w:sz w:val="28"/>
        </w:rPr>
        <w:t xml:space="preserve"> настоящих Правил. Концевой выключатель крайнего нижнего положения кабины не требуется.</w:t>
      </w:r>
    </w:p>
    <w:bookmarkEnd w:id="925"/>
    <w:bookmarkStart w:name="z952" w:id="926"/>
    <w:p>
      <w:pPr>
        <w:spacing w:after="0"/>
        <w:ind w:left="0"/>
        <w:jc w:val="both"/>
      </w:pPr>
      <w:r>
        <w:rPr>
          <w:rFonts w:ascii="Times New Roman"/>
          <w:b w:val="false"/>
          <w:i w:val="false"/>
          <w:color w:val="000000"/>
          <w:sz w:val="28"/>
        </w:rPr>
        <w:t xml:space="preserve">
      810. Выключателем безопасности в гидравлическом лифте является выключатель контроля нахождения кабины на уровне верхней посадочной (погрузочной) площадки, указанный в пункте </w:t>
      </w:r>
      <w:r>
        <w:rPr>
          <w:rFonts w:ascii="Times New Roman"/>
          <w:b w:val="false"/>
          <w:i w:val="false"/>
          <w:color w:val="000000"/>
          <w:sz w:val="28"/>
        </w:rPr>
        <w:t>801</w:t>
      </w:r>
      <w:r>
        <w:rPr>
          <w:rFonts w:ascii="Times New Roman"/>
          <w:b w:val="false"/>
          <w:i w:val="false"/>
          <w:color w:val="000000"/>
          <w:sz w:val="28"/>
        </w:rPr>
        <w:t xml:space="preserve"> настоящих Правил.</w:t>
      </w:r>
    </w:p>
    <w:bookmarkEnd w:id="926"/>
    <w:bookmarkStart w:name="z953" w:id="927"/>
    <w:p>
      <w:pPr>
        <w:spacing w:after="0"/>
        <w:ind w:left="0"/>
        <w:jc w:val="both"/>
      </w:pPr>
      <w:r>
        <w:rPr>
          <w:rFonts w:ascii="Times New Roman"/>
          <w:b w:val="false"/>
          <w:i w:val="false"/>
          <w:color w:val="000000"/>
          <w:sz w:val="28"/>
        </w:rPr>
        <w:t>
      811. Концевой выключатель крайнего верхнего положения кабины размыкает цепь управления.</w:t>
      </w:r>
    </w:p>
    <w:bookmarkEnd w:id="927"/>
    <w:p>
      <w:pPr>
        <w:spacing w:after="0"/>
        <w:ind w:left="0"/>
        <w:jc w:val="both"/>
      </w:pPr>
      <w:r>
        <w:rPr>
          <w:rFonts w:ascii="Times New Roman"/>
          <w:b w:val="false"/>
          <w:i w:val="false"/>
          <w:color w:val="000000"/>
          <w:sz w:val="28"/>
        </w:rPr>
        <w:t xml:space="preserve">
      Установка концевого выключателя в цепи управления обеспечивает двойное прерывание электрической цепи главного тока электродвигателя двумя независимыми электромагнитными аппаратами в соответствии с требованиями пункта </w:t>
      </w:r>
      <w:r>
        <w:rPr>
          <w:rFonts w:ascii="Times New Roman"/>
          <w:b w:val="false"/>
          <w:i w:val="false"/>
          <w:color w:val="000000"/>
          <w:sz w:val="28"/>
        </w:rPr>
        <w:t>746</w:t>
      </w:r>
      <w:r>
        <w:rPr>
          <w:rFonts w:ascii="Times New Roman"/>
          <w:b w:val="false"/>
          <w:i w:val="false"/>
          <w:color w:val="000000"/>
          <w:sz w:val="28"/>
        </w:rPr>
        <w:t xml:space="preserve"> настоящих Правил.</w:t>
      </w:r>
    </w:p>
    <w:bookmarkStart w:name="z954" w:id="928"/>
    <w:p>
      <w:pPr>
        <w:spacing w:after="0"/>
        <w:ind w:left="0"/>
        <w:jc w:val="both"/>
      </w:pPr>
      <w:r>
        <w:rPr>
          <w:rFonts w:ascii="Times New Roman"/>
          <w:b w:val="false"/>
          <w:i w:val="false"/>
          <w:color w:val="000000"/>
          <w:sz w:val="28"/>
        </w:rPr>
        <w:t>
      812. Концевой выключатель отключает электродвигатель и останавливает кабины.</w:t>
      </w:r>
    </w:p>
    <w:bookmarkEnd w:id="928"/>
    <w:p>
      <w:pPr>
        <w:spacing w:after="0"/>
        <w:ind w:left="0"/>
        <w:jc w:val="both"/>
      </w:pPr>
      <w:r>
        <w:rPr>
          <w:rFonts w:ascii="Times New Roman"/>
          <w:b w:val="false"/>
          <w:i w:val="false"/>
          <w:color w:val="000000"/>
          <w:sz w:val="28"/>
        </w:rPr>
        <w:t>
      Концевой выключатель срабатывает при:</w:t>
      </w:r>
    </w:p>
    <w:p>
      <w:pPr>
        <w:spacing w:after="0"/>
        <w:ind w:left="0"/>
        <w:jc w:val="both"/>
      </w:pPr>
      <w:r>
        <w:rPr>
          <w:rFonts w:ascii="Times New Roman"/>
          <w:b w:val="false"/>
          <w:i w:val="false"/>
          <w:color w:val="000000"/>
          <w:sz w:val="28"/>
        </w:rPr>
        <w:t>
      переходе кабиной лифта, оборудованного в нижней части шахты буфером (упором) для взаимодействия с противовесом, уровня крайней верхней посадочной (погрузочной) площадки, но до соприкосновения противовеса с этим буфером (упором);</w:t>
      </w:r>
    </w:p>
    <w:p>
      <w:pPr>
        <w:spacing w:after="0"/>
        <w:ind w:left="0"/>
        <w:jc w:val="both"/>
      </w:pPr>
      <w:r>
        <w:rPr>
          <w:rFonts w:ascii="Times New Roman"/>
          <w:b w:val="false"/>
          <w:i w:val="false"/>
          <w:color w:val="000000"/>
          <w:sz w:val="28"/>
        </w:rPr>
        <w:t>
      переходе кабиной лифта, у которого отсутствует буфер (упор) для взаимодействия с противовесом, уровня крайней верхней посадочной (погрузочной) площадки не более чем на 200 мм;</w:t>
      </w:r>
    </w:p>
    <w:p>
      <w:pPr>
        <w:spacing w:after="0"/>
        <w:ind w:left="0"/>
        <w:jc w:val="both"/>
      </w:pPr>
      <w:r>
        <w:rPr>
          <w:rFonts w:ascii="Times New Roman"/>
          <w:b w:val="false"/>
          <w:i w:val="false"/>
          <w:color w:val="000000"/>
          <w:sz w:val="28"/>
        </w:rPr>
        <w:t>
      размещении буфера на противовесе концевой выключатель должен сработать до соприкосновения буфера с соответствующим упором в шахте.</w:t>
      </w:r>
    </w:p>
    <w:bookmarkStart w:name="z955" w:id="929"/>
    <w:p>
      <w:pPr>
        <w:spacing w:after="0"/>
        <w:ind w:left="0"/>
        <w:jc w:val="both"/>
      </w:pPr>
      <w:r>
        <w:rPr>
          <w:rFonts w:ascii="Times New Roman"/>
          <w:b w:val="false"/>
          <w:i w:val="false"/>
          <w:color w:val="000000"/>
          <w:sz w:val="28"/>
        </w:rPr>
        <w:t xml:space="preserve">
      813. У лифта, в котором допускается нахождение кабины на уровне верхней посадочной (погрузочной) площадки при нахождении подвижных частей гидроцилиндра на упоре в соответствии с пунктом </w:t>
      </w:r>
      <w:r>
        <w:rPr>
          <w:rFonts w:ascii="Times New Roman"/>
          <w:b w:val="false"/>
          <w:i w:val="false"/>
          <w:color w:val="000000"/>
          <w:sz w:val="28"/>
        </w:rPr>
        <w:t>811</w:t>
      </w:r>
      <w:r>
        <w:rPr>
          <w:rFonts w:ascii="Times New Roman"/>
          <w:b w:val="false"/>
          <w:i w:val="false"/>
          <w:color w:val="000000"/>
          <w:sz w:val="28"/>
        </w:rPr>
        <w:t xml:space="preserve"> настоящих Правил, установка концевого выключателя в верхней части шахты не требуется.</w:t>
      </w:r>
    </w:p>
    <w:bookmarkEnd w:id="929"/>
    <w:p>
      <w:pPr>
        <w:spacing w:after="0"/>
        <w:ind w:left="0"/>
        <w:jc w:val="both"/>
      </w:pPr>
      <w:r>
        <w:rPr>
          <w:rFonts w:ascii="Times New Roman"/>
          <w:b w:val="false"/>
          <w:i w:val="false"/>
          <w:color w:val="000000"/>
          <w:sz w:val="28"/>
        </w:rPr>
        <w:t xml:space="preserve">
      В этом случае выключатель контроля нахождения кабины на уровне верхней посадочной (погрузочной) площадки размыкает электрическую цепь при нахождении подвижных частей гидроцилиндра на упоре и удовлетворяет требованиям пункта </w:t>
      </w:r>
      <w:r>
        <w:rPr>
          <w:rFonts w:ascii="Times New Roman"/>
          <w:b w:val="false"/>
          <w:i w:val="false"/>
          <w:color w:val="000000"/>
          <w:sz w:val="28"/>
        </w:rPr>
        <w:t>806</w:t>
      </w:r>
      <w:r>
        <w:rPr>
          <w:rFonts w:ascii="Times New Roman"/>
          <w:b w:val="false"/>
          <w:i w:val="false"/>
          <w:color w:val="000000"/>
          <w:sz w:val="28"/>
        </w:rPr>
        <w:t xml:space="preserve"> настоящих Правил.</w:t>
      </w:r>
    </w:p>
    <w:bookmarkStart w:name="z956" w:id="930"/>
    <w:p>
      <w:pPr>
        <w:spacing w:after="0"/>
        <w:ind w:left="0"/>
        <w:jc w:val="both"/>
      </w:pPr>
      <w:r>
        <w:rPr>
          <w:rFonts w:ascii="Times New Roman"/>
          <w:b w:val="false"/>
          <w:i w:val="false"/>
          <w:color w:val="000000"/>
          <w:sz w:val="28"/>
        </w:rPr>
        <w:t xml:space="preserve">
      814. Электрическая проводка гидравлического лифта выполняется в соответствии с требованием пунктов </w:t>
      </w:r>
      <w:r>
        <w:rPr>
          <w:rFonts w:ascii="Times New Roman"/>
          <w:b w:val="false"/>
          <w:i w:val="false"/>
          <w:color w:val="000000"/>
          <w:sz w:val="28"/>
        </w:rPr>
        <w:t>770</w:t>
      </w:r>
      <w:r>
        <w:rPr>
          <w:rFonts w:ascii="Times New Roman"/>
          <w:b w:val="false"/>
          <w:i w:val="false"/>
          <w:color w:val="000000"/>
          <w:sz w:val="28"/>
        </w:rPr>
        <w:t>-</w:t>
      </w:r>
      <w:r>
        <w:rPr>
          <w:rFonts w:ascii="Times New Roman"/>
          <w:b w:val="false"/>
          <w:i w:val="false"/>
          <w:color w:val="000000"/>
          <w:sz w:val="28"/>
        </w:rPr>
        <w:t>772</w:t>
      </w:r>
      <w:r>
        <w:rPr>
          <w:rFonts w:ascii="Times New Roman"/>
          <w:b w:val="false"/>
          <w:i w:val="false"/>
          <w:color w:val="000000"/>
          <w:sz w:val="28"/>
        </w:rPr>
        <w:t xml:space="preserve"> настоящих Правил.</w:t>
      </w:r>
    </w:p>
    <w:bookmarkEnd w:id="930"/>
    <w:bookmarkStart w:name="z957" w:id="931"/>
    <w:p>
      <w:pPr>
        <w:spacing w:after="0"/>
        <w:ind w:left="0"/>
        <w:jc w:val="both"/>
      </w:pPr>
      <w:r>
        <w:rPr>
          <w:rFonts w:ascii="Times New Roman"/>
          <w:b w:val="false"/>
          <w:i w:val="false"/>
          <w:color w:val="000000"/>
          <w:sz w:val="28"/>
        </w:rPr>
        <w:t xml:space="preserve">
      815. Освещение гидравлического лифта – в соответствии с требованиями пунктов </w:t>
      </w:r>
      <w:r>
        <w:rPr>
          <w:rFonts w:ascii="Times New Roman"/>
          <w:b w:val="false"/>
          <w:i w:val="false"/>
          <w:color w:val="000000"/>
          <w:sz w:val="28"/>
        </w:rPr>
        <w:t>773</w:t>
      </w:r>
      <w:r>
        <w:rPr>
          <w:rFonts w:ascii="Times New Roman"/>
          <w:b w:val="false"/>
          <w:i w:val="false"/>
          <w:color w:val="000000"/>
          <w:sz w:val="28"/>
        </w:rPr>
        <w:t>-</w:t>
      </w:r>
      <w:r>
        <w:rPr>
          <w:rFonts w:ascii="Times New Roman"/>
          <w:b w:val="false"/>
          <w:i w:val="false"/>
          <w:color w:val="000000"/>
          <w:sz w:val="28"/>
        </w:rPr>
        <w:t>782</w:t>
      </w:r>
      <w:r>
        <w:rPr>
          <w:rFonts w:ascii="Times New Roman"/>
          <w:b w:val="false"/>
          <w:i w:val="false"/>
          <w:color w:val="000000"/>
          <w:sz w:val="28"/>
        </w:rPr>
        <w:t xml:space="preserve"> настоящих Правил.</w:t>
      </w:r>
    </w:p>
    <w:bookmarkEnd w:id="931"/>
    <w:bookmarkStart w:name="z958" w:id="932"/>
    <w:p>
      <w:pPr>
        <w:spacing w:after="0"/>
        <w:ind w:left="0"/>
        <w:jc w:val="both"/>
      </w:pPr>
      <w:r>
        <w:rPr>
          <w:rFonts w:ascii="Times New Roman"/>
          <w:b w:val="false"/>
          <w:i w:val="false"/>
          <w:color w:val="000000"/>
          <w:sz w:val="28"/>
        </w:rPr>
        <w:t xml:space="preserve">
      816. Диспетчерская связь гидравлических лифтов – в соответствии с требованиями </w:t>
      </w:r>
      <w:r>
        <w:rPr>
          <w:rFonts w:ascii="Times New Roman"/>
          <w:b w:val="false"/>
          <w:i w:val="false"/>
          <w:color w:val="000000"/>
          <w:sz w:val="28"/>
        </w:rPr>
        <w:t>параграфа 8</w:t>
      </w:r>
      <w:r>
        <w:rPr>
          <w:rFonts w:ascii="Times New Roman"/>
          <w:b w:val="false"/>
          <w:i w:val="false"/>
          <w:color w:val="000000"/>
          <w:sz w:val="28"/>
        </w:rPr>
        <w:t xml:space="preserve"> "Диспетчерская система контроля </w:t>
      </w:r>
    </w:p>
    <w:bookmarkEnd w:id="932"/>
    <w:p>
      <w:pPr>
        <w:spacing w:after="0"/>
        <w:ind w:left="0"/>
        <w:jc w:val="both"/>
      </w:pPr>
      <w:r>
        <w:rPr>
          <w:rFonts w:ascii="Times New Roman"/>
          <w:b w:val="false"/>
          <w:i w:val="false"/>
          <w:color w:val="000000"/>
          <w:sz w:val="28"/>
        </w:rPr>
        <w:t>
      за работой лифта" настоящих Правил.</w:t>
      </w:r>
    </w:p>
    <w:bookmarkStart w:name="z959" w:id="933"/>
    <w:p>
      <w:pPr>
        <w:spacing w:after="0"/>
        <w:ind w:left="0"/>
        <w:jc w:val="left"/>
      </w:pPr>
      <w:r>
        <w:rPr>
          <w:rFonts w:ascii="Times New Roman"/>
          <w:b/>
          <w:i w:val="false"/>
          <w:color w:val="000000"/>
        </w:rPr>
        <w:t xml:space="preserve"> Параграф 4. Порядок проведения</w:t>
      </w:r>
      <w:r>
        <w:br/>
      </w:r>
      <w:r>
        <w:rPr>
          <w:rFonts w:ascii="Times New Roman"/>
          <w:b/>
          <w:i w:val="false"/>
          <w:color w:val="000000"/>
        </w:rPr>
        <w:t>технических освидетельствований лифтов</w:t>
      </w:r>
    </w:p>
    <w:bookmarkEnd w:id="933"/>
    <w:bookmarkStart w:name="z960" w:id="934"/>
    <w:p>
      <w:pPr>
        <w:spacing w:after="0"/>
        <w:ind w:left="0"/>
        <w:jc w:val="both"/>
      </w:pPr>
      <w:r>
        <w:rPr>
          <w:rFonts w:ascii="Times New Roman"/>
          <w:b w:val="false"/>
          <w:i w:val="false"/>
          <w:color w:val="000000"/>
          <w:sz w:val="28"/>
        </w:rPr>
        <w:t>
      817. Вновь установленный или реконструированный лифт до ввода в эксплуатацию подвергается полному техническому освидетельствованию.</w:t>
      </w:r>
    </w:p>
    <w:bookmarkEnd w:id="934"/>
    <w:bookmarkStart w:name="z961" w:id="935"/>
    <w:p>
      <w:pPr>
        <w:spacing w:after="0"/>
        <w:ind w:left="0"/>
        <w:jc w:val="both"/>
      </w:pPr>
      <w:r>
        <w:rPr>
          <w:rFonts w:ascii="Times New Roman"/>
          <w:b w:val="false"/>
          <w:i w:val="false"/>
          <w:color w:val="000000"/>
          <w:sz w:val="28"/>
        </w:rPr>
        <w:t>
      818. В процессе эксплуатации лифт не реже одного раза в 12 месяцев подвергается периодическому техническому освидетельствованию.</w:t>
      </w:r>
    </w:p>
    <w:bookmarkEnd w:id="935"/>
    <w:bookmarkStart w:name="z962" w:id="936"/>
    <w:p>
      <w:pPr>
        <w:spacing w:after="0"/>
        <w:ind w:left="0"/>
        <w:jc w:val="both"/>
      </w:pPr>
      <w:r>
        <w:rPr>
          <w:rFonts w:ascii="Times New Roman"/>
          <w:b w:val="false"/>
          <w:i w:val="false"/>
          <w:color w:val="000000"/>
          <w:sz w:val="28"/>
        </w:rPr>
        <w:t xml:space="preserve">
      819. После проведения работ, перечисленных в </w:t>
      </w:r>
      <w:r>
        <w:rPr>
          <w:rFonts w:ascii="Times New Roman"/>
          <w:b w:val="false"/>
          <w:i w:val="false"/>
          <w:color w:val="000000"/>
          <w:sz w:val="28"/>
        </w:rPr>
        <w:t>пункте 855</w:t>
      </w:r>
      <w:r>
        <w:rPr>
          <w:rFonts w:ascii="Times New Roman"/>
          <w:b w:val="false"/>
          <w:i w:val="false"/>
          <w:color w:val="000000"/>
          <w:sz w:val="28"/>
        </w:rPr>
        <w:t xml:space="preserve"> настоящих Правил, лифт подвергается частичному техническому освидетельствованию.</w:t>
      </w:r>
    </w:p>
    <w:bookmarkEnd w:id="936"/>
    <w:bookmarkStart w:name="z963" w:id="937"/>
    <w:p>
      <w:pPr>
        <w:spacing w:after="0"/>
        <w:ind w:left="0"/>
        <w:jc w:val="both"/>
      </w:pPr>
      <w:r>
        <w:rPr>
          <w:rFonts w:ascii="Times New Roman"/>
          <w:b w:val="false"/>
          <w:i w:val="false"/>
          <w:color w:val="000000"/>
          <w:sz w:val="28"/>
        </w:rPr>
        <w:t xml:space="preserve">
      820. Осмотр, проверка и испытания, входящие в состав технического освидетельствования вновь установленного или реконструированного (модернизированного) лифта, проводится соответственно организациями и комиссией, указанными в </w:t>
      </w:r>
      <w:r>
        <w:rPr>
          <w:rFonts w:ascii="Times New Roman"/>
          <w:b w:val="false"/>
          <w:i w:val="false"/>
          <w:color w:val="000000"/>
          <w:sz w:val="28"/>
        </w:rPr>
        <w:t>пунктах 65</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w:t>
      </w:r>
    </w:p>
    <w:bookmarkEnd w:id="937"/>
    <w:p>
      <w:pPr>
        <w:spacing w:after="0"/>
        <w:ind w:left="0"/>
        <w:jc w:val="both"/>
      </w:pPr>
      <w:r>
        <w:rPr>
          <w:rFonts w:ascii="Times New Roman"/>
          <w:b w:val="false"/>
          <w:i w:val="false"/>
          <w:color w:val="000000"/>
          <w:sz w:val="28"/>
        </w:rPr>
        <w:t>
      Во всех остальных случаях техническое освидетельствование проводится специалистом производственного контроля имеющего право, принимать решение и оформлять записи в паспорте разрешающие ввод лифта в эксплуатацию.</w:t>
      </w:r>
    </w:p>
    <w:bookmarkStart w:name="z964" w:id="938"/>
    <w:p>
      <w:pPr>
        <w:spacing w:after="0"/>
        <w:ind w:left="0"/>
        <w:jc w:val="both"/>
      </w:pPr>
      <w:r>
        <w:rPr>
          <w:rFonts w:ascii="Times New Roman"/>
          <w:b w:val="false"/>
          <w:i w:val="false"/>
          <w:color w:val="000000"/>
          <w:sz w:val="28"/>
        </w:rPr>
        <w:t>
      821. При проведении периодического технического освидетельствования лифта присутствуют:</w:t>
      </w:r>
    </w:p>
    <w:bookmarkEnd w:id="938"/>
    <w:p>
      <w:pPr>
        <w:spacing w:after="0"/>
        <w:ind w:left="0"/>
        <w:jc w:val="both"/>
      </w:pPr>
      <w:r>
        <w:rPr>
          <w:rFonts w:ascii="Times New Roman"/>
          <w:b w:val="false"/>
          <w:i w:val="false"/>
          <w:color w:val="000000"/>
          <w:sz w:val="28"/>
        </w:rPr>
        <w:t>
      представитель владельца лифта, эксплуатирующей организации - лицо, ответственное за организацию работ по техническому обслуживанию и ремонту лифтов, электромеханик, ответственный за исправное состояние лифта. При проведении частичного технического освидетельствования, кроме указанных лиц, должен присутствовать представитель организации, выполнившей ремонт лифта.</w:t>
      </w:r>
    </w:p>
    <w:bookmarkStart w:name="z965" w:id="939"/>
    <w:p>
      <w:pPr>
        <w:spacing w:after="0"/>
        <w:ind w:left="0"/>
        <w:jc w:val="both"/>
      </w:pPr>
      <w:r>
        <w:rPr>
          <w:rFonts w:ascii="Times New Roman"/>
          <w:b w:val="false"/>
          <w:i w:val="false"/>
          <w:color w:val="000000"/>
          <w:sz w:val="28"/>
        </w:rPr>
        <w:t xml:space="preserve">
      822. Результаты периодического и частичного технических освидетельствований записываются в паспорт лифта и оформляются актом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настоящих Правил.</w:t>
      </w:r>
    </w:p>
    <w:bookmarkEnd w:id="939"/>
    <w:bookmarkStart w:name="z966" w:id="940"/>
    <w:p>
      <w:pPr>
        <w:spacing w:after="0"/>
        <w:ind w:left="0"/>
        <w:jc w:val="left"/>
      </w:pPr>
      <w:r>
        <w:rPr>
          <w:rFonts w:ascii="Times New Roman"/>
          <w:b/>
          <w:i w:val="false"/>
          <w:color w:val="000000"/>
        </w:rPr>
        <w:t xml:space="preserve"> Параграф 5. Полное техническое освидетельствование</w:t>
      </w:r>
    </w:p>
    <w:bookmarkEnd w:id="940"/>
    <w:bookmarkStart w:name="z967" w:id="941"/>
    <w:p>
      <w:pPr>
        <w:spacing w:after="0"/>
        <w:ind w:left="0"/>
        <w:jc w:val="both"/>
      </w:pPr>
      <w:r>
        <w:rPr>
          <w:rFonts w:ascii="Times New Roman"/>
          <w:b w:val="false"/>
          <w:i w:val="false"/>
          <w:color w:val="000000"/>
          <w:sz w:val="28"/>
        </w:rPr>
        <w:t>
      823. Полное техническое освидетельствование имеет целью установить, что:</w:t>
      </w:r>
    </w:p>
    <w:bookmarkEnd w:id="941"/>
    <w:p>
      <w:pPr>
        <w:spacing w:after="0"/>
        <w:ind w:left="0"/>
        <w:jc w:val="both"/>
      </w:pPr>
      <w:r>
        <w:rPr>
          <w:rFonts w:ascii="Times New Roman"/>
          <w:b w:val="false"/>
          <w:i w:val="false"/>
          <w:color w:val="000000"/>
          <w:sz w:val="28"/>
        </w:rPr>
        <w:t>
      лифт соответствует настоящим Правилам и паспортным данным;</w:t>
      </w:r>
    </w:p>
    <w:p>
      <w:pPr>
        <w:spacing w:after="0"/>
        <w:ind w:left="0"/>
        <w:jc w:val="both"/>
      </w:pPr>
      <w:r>
        <w:rPr>
          <w:rFonts w:ascii="Times New Roman"/>
          <w:b w:val="false"/>
          <w:i w:val="false"/>
          <w:color w:val="000000"/>
          <w:sz w:val="28"/>
        </w:rPr>
        <w:t>
      лифт находится в исправном состоянии, обеспечивающем его безопасную работу;</w:t>
      </w:r>
    </w:p>
    <w:p>
      <w:pPr>
        <w:spacing w:after="0"/>
        <w:ind w:left="0"/>
        <w:jc w:val="both"/>
      </w:pPr>
      <w:r>
        <w:rPr>
          <w:rFonts w:ascii="Times New Roman"/>
          <w:b w:val="false"/>
          <w:i w:val="false"/>
          <w:color w:val="000000"/>
          <w:sz w:val="28"/>
        </w:rPr>
        <w:t>
      эксплуатация лифта соответствует настоящим Правилам.</w:t>
      </w:r>
    </w:p>
    <w:p>
      <w:pPr>
        <w:spacing w:after="0"/>
        <w:ind w:left="0"/>
        <w:jc w:val="both"/>
      </w:pPr>
      <w:r>
        <w:rPr>
          <w:rFonts w:ascii="Times New Roman"/>
          <w:b w:val="false"/>
          <w:i w:val="false"/>
          <w:color w:val="000000"/>
          <w:sz w:val="28"/>
        </w:rPr>
        <w:t>
      При полном техническом освидетельствовании лифт подвергается осмотру, проверкам в действии, статическому и динамическому испытаниям в объеме настоящего подраздела.</w:t>
      </w:r>
    </w:p>
    <w:bookmarkStart w:name="z968" w:id="942"/>
    <w:p>
      <w:pPr>
        <w:spacing w:after="0"/>
        <w:ind w:left="0"/>
        <w:jc w:val="both"/>
      </w:pPr>
      <w:r>
        <w:rPr>
          <w:rFonts w:ascii="Times New Roman"/>
          <w:b w:val="false"/>
          <w:i w:val="false"/>
          <w:color w:val="000000"/>
          <w:sz w:val="28"/>
        </w:rPr>
        <w:t>
      824. При осмотре лифта проверяется состояние оборудования и его креплений, канатов, цепей, электропроводки, ограждения шахты, машинного и блочного помещений, соответствие установки лифта установочному чертежу.</w:t>
      </w:r>
    </w:p>
    <w:bookmarkEnd w:id="942"/>
    <w:p>
      <w:pPr>
        <w:spacing w:after="0"/>
        <w:ind w:left="0"/>
        <w:jc w:val="both"/>
      </w:pPr>
      <w:r>
        <w:rPr>
          <w:rFonts w:ascii="Times New Roman"/>
          <w:b w:val="false"/>
          <w:i w:val="false"/>
          <w:color w:val="000000"/>
          <w:sz w:val="28"/>
        </w:rPr>
        <w:t>
      Кроме того, при осмотре лифта проверить:</w:t>
      </w:r>
    </w:p>
    <w:p>
      <w:pPr>
        <w:spacing w:after="0"/>
        <w:ind w:left="0"/>
        <w:jc w:val="both"/>
      </w:pPr>
      <w:r>
        <w:rPr>
          <w:rFonts w:ascii="Times New Roman"/>
          <w:b w:val="false"/>
          <w:i w:val="false"/>
          <w:color w:val="000000"/>
          <w:sz w:val="28"/>
        </w:rPr>
        <w:t>
      расстояния и размеры, регламентируемые настоящими Правилами;</w:t>
      </w:r>
    </w:p>
    <w:p>
      <w:pPr>
        <w:spacing w:after="0"/>
        <w:ind w:left="0"/>
        <w:jc w:val="both"/>
      </w:pPr>
      <w:r>
        <w:rPr>
          <w:rFonts w:ascii="Times New Roman"/>
          <w:b w:val="false"/>
          <w:i w:val="false"/>
          <w:color w:val="000000"/>
          <w:sz w:val="28"/>
        </w:rPr>
        <w:t>
      наличие и состояние заводских табличек и графических символов;</w:t>
      </w:r>
    </w:p>
    <w:p>
      <w:pPr>
        <w:spacing w:after="0"/>
        <w:ind w:left="0"/>
        <w:jc w:val="both"/>
      </w:pPr>
      <w:r>
        <w:rPr>
          <w:rFonts w:ascii="Times New Roman"/>
          <w:b w:val="false"/>
          <w:i w:val="false"/>
          <w:color w:val="000000"/>
          <w:sz w:val="28"/>
        </w:rPr>
        <w:t>
      наличие и состояние эксплуатационной и ниже перечисленной документации:</w:t>
      </w:r>
    </w:p>
    <w:p>
      <w:pPr>
        <w:spacing w:after="0"/>
        <w:ind w:left="0"/>
        <w:jc w:val="both"/>
      </w:pPr>
      <w:r>
        <w:rPr>
          <w:rFonts w:ascii="Times New Roman"/>
          <w:b w:val="false"/>
          <w:i w:val="false"/>
          <w:color w:val="000000"/>
          <w:sz w:val="28"/>
        </w:rPr>
        <w:t>
      протокол осмотра и замера величины сопротивления элементов заземления оборудования;</w:t>
      </w:r>
    </w:p>
    <w:p>
      <w:pPr>
        <w:spacing w:after="0"/>
        <w:ind w:left="0"/>
        <w:jc w:val="both"/>
      </w:pPr>
      <w:r>
        <w:rPr>
          <w:rFonts w:ascii="Times New Roman"/>
          <w:b w:val="false"/>
          <w:i w:val="false"/>
          <w:color w:val="000000"/>
          <w:sz w:val="28"/>
        </w:rPr>
        <w:t>
      протокол замера величины сопротивления изоляции силового электрооборудования, цепей управления и сигнализации, силовой и осветительной электропроводки;</w:t>
      </w:r>
    </w:p>
    <w:p>
      <w:pPr>
        <w:spacing w:after="0"/>
        <w:ind w:left="0"/>
        <w:jc w:val="both"/>
      </w:pPr>
      <w:r>
        <w:rPr>
          <w:rFonts w:ascii="Times New Roman"/>
          <w:b w:val="false"/>
          <w:i w:val="false"/>
          <w:color w:val="000000"/>
          <w:sz w:val="28"/>
        </w:rPr>
        <w:t>
      протокол по результатам измерения полного сопротивления петли фаза – нуль (в сетях с глухозаземленной нейтралью);</w:t>
      </w:r>
    </w:p>
    <w:p>
      <w:pPr>
        <w:spacing w:after="0"/>
        <w:ind w:left="0"/>
        <w:jc w:val="both"/>
      </w:pPr>
      <w:r>
        <w:rPr>
          <w:rFonts w:ascii="Times New Roman"/>
          <w:b w:val="false"/>
          <w:i w:val="false"/>
          <w:color w:val="000000"/>
          <w:sz w:val="28"/>
        </w:rPr>
        <w:t>
      акт на скрытые работы;</w:t>
      </w:r>
    </w:p>
    <w:p>
      <w:pPr>
        <w:spacing w:after="0"/>
        <w:ind w:left="0"/>
        <w:jc w:val="both"/>
      </w:pPr>
      <w:r>
        <w:rPr>
          <w:rFonts w:ascii="Times New Roman"/>
          <w:b w:val="false"/>
          <w:i w:val="false"/>
          <w:color w:val="000000"/>
          <w:sz w:val="28"/>
        </w:rPr>
        <w:t>
      наличие обученного персонала;</w:t>
      </w:r>
    </w:p>
    <w:p>
      <w:pPr>
        <w:spacing w:after="0"/>
        <w:ind w:left="0"/>
        <w:jc w:val="both"/>
      </w:pPr>
      <w:r>
        <w:rPr>
          <w:rFonts w:ascii="Times New Roman"/>
          <w:b w:val="false"/>
          <w:i w:val="false"/>
          <w:color w:val="000000"/>
          <w:sz w:val="28"/>
        </w:rPr>
        <w:t>
      организацию обслуживания лифта и создание системы производственного контроля.</w:t>
      </w:r>
    </w:p>
    <w:bookmarkStart w:name="z969" w:id="943"/>
    <w:p>
      <w:pPr>
        <w:spacing w:after="0"/>
        <w:ind w:left="0"/>
        <w:jc w:val="both"/>
      </w:pPr>
      <w:r>
        <w:rPr>
          <w:rFonts w:ascii="Times New Roman"/>
          <w:b w:val="false"/>
          <w:i w:val="false"/>
          <w:color w:val="000000"/>
          <w:sz w:val="28"/>
        </w:rPr>
        <w:t>
      825. При проверке лифта с незагруженной кабиной контролируется работа:</w:t>
      </w:r>
    </w:p>
    <w:bookmarkEnd w:id="943"/>
    <w:p>
      <w:pPr>
        <w:spacing w:after="0"/>
        <w:ind w:left="0"/>
        <w:jc w:val="both"/>
      </w:pPr>
      <w:r>
        <w:rPr>
          <w:rFonts w:ascii="Times New Roman"/>
          <w:b w:val="false"/>
          <w:i w:val="false"/>
          <w:color w:val="000000"/>
          <w:sz w:val="28"/>
        </w:rPr>
        <w:t>
      лебедки;</w:t>
      </w:r>
    </w:p>
    <w:p>
      <w:pPr>
        <w:spacing w:after="0"/>
        <w:ind w:left="0"/>
        <w:jc w:val="both"/>
      </w:pPr>
      <w:r>
        <w:rPr>
          <w:rFonts w:ascii="Times New Roman"/>
          <w:b w:val="false"/>
          <w:i w:val="false"/>
          <w:color w:val="000000"/>
          <w:sz w:val="28"/>
        </w:rPr>
        <w:t>
      дверей кабины и шахты;</w:t>
      </w:r>
    </w:p>
    <w:p>
      <w:pPr>
        <w:spacing w:after="0"/>
        <w:ind w:left="0"/>
        <w:jc w:val="both"/>
      </w:pPr>
      <w:r>
        <w:rPr>
          <w:rFonts w:ascii="Times New Roman"/>
          <w:b w:val="false"/>
          <w:i w:val="false"/>
          <w:color w:val="000000"/>
          <w:sz w:val="28"/>
        </w:rPr>
        <w:t>
      устройств безопасности, за исключением проверяемых при динамическом испытании лифта;</w:t>
      </w:r>
    </w:p>
    <w:p>
      <w:pPr>
        <w:spacing w:after="0"/>
        <w:ind w:left="0"/>
        <w:jc w:val="both"/>
      </w:pPr>
      <w:r>
        <w:rPr>
          <w:rFonts w:ascii="Times New Roman"/>
          <w:b w:val="false"/>
          <w:i w:val="false"/>
          <w:color w:val="000000"/>
          <w:sz w:val="28"/>
        </w:rPr>
        <w:t>
      системы управления;</w:t>
      </w:r>
    </w:p>
    <w:p>
      <w:pPr>
        <w:spacing w:after="0"/>
        <w:ind w:left="0"/>
        <w:jc w:val="both"/>
      </w:pPr>
      <w:r>
        <w:rPr>
          <w:rFonts w:ascii="Times New Roman"/>
          <w:b w:val="false"/>
          <w:i w:val="false"/>
          <w:color w:val="000000"/>
          <w:sz w:val="28"/>
        </w:rPr>
        <w:t>
      сигнализации и освещения;</w:t>
      </w:r>
    </w:p>
    <w:p>
      <w:pPr>
        <w:spacing w:after="0"/>
        <w:ind w:left="0"/>
        <w:jc w:val="both"/>
      </w:pPr>
      <w:r>
        <w:rPr>
          <w:rFonts w:ascii="Times New Roman"/>
          <w:b w:val="false"/>
          <w:i w:val="false"/>
          <w:color w:val="000000"/>
          <w:sz w:val="28"/>
        </w:rPr>
        <w:t>
      гидропривода (течь и давление рабочей жидкости) у гидравлического лифта.</w:t>
      </w:r>
    </w:p>
    <w:p>
      <w:pPr>
        <w:spacing w:after="0"/>
        <w:ind w:left="0"/>
        <w:jc w:val="both"/>
      </w:pPr>
      <w:r>
        <w:rPr>
          <w:rFonts w:ascii="Times New Roman"/>
          <w:b w:val="false"/>
          <w:i w:val="false"/>
          <w:color w:val="000000"/>
          <w:sz w:val="28"/>
        </w:rPr>
        <w:t xml:space="preserve">
      Кроме того, у лифта, оборудованного лебедкой с канатоведущим шкивом, проверяется невозможность подъема противовеса при неподвижной кабине в соответствии с </w:t>
      </w:r>
      <w:r>
        <w:rPr>
          <w:rFonts w:ascii="Times New Roman"/>
          <w:b w:val="false"/>
          <w:i w:val="false"/>
          <w:color w:val="000000"/>
          <w:sz w:val="28"/>
        </w:rPr>
        <w:t>пунктом 453</w:t>
      </w:r>
      <w:r>
        <w:rPr>
          <w:rFonts w:ascii="Times New Roman"/>
          <w:b w:val="false"/>
          <w:i w:val="false"/>
          <w:color w:val="000000"/>
          <w:sz w:val="28"/>
        </w:rPr>
        <w:t xml:space="preserve"> настоящих Правил.</w:t>
      </w:r>
    </w:p>
    <w:bookmarkStart w:name="z970" w:id="944"/>
    <w:p>
      <w:pPr>
        <w:spacing w:after="0"/>
        <w:ind w:left="0"/>
        <w:jc w:val="both"/>
      </w:pPr>
      <w:r>
        <w:rPr>
          <w:rFonts w:ascii="Times New Roman"/>
          <w:b w:val="false"/>
          <w:i w:val="false"/>
          <w:color w:val="000000"/>
          <w:sz w:val="28"/>
        </w:rPr>
        <w:t>
      826. Цель статического испытания лифта – проверить на прочность и надежность механизмы лифта, его кабины, подвесок, канатов (цепей) кабины и их крепления, действие тормоза.</w:t>
      </w:r>
    </w:p>
    <w:bookmarkEnd w:id="944"/>
    <w:p>
      <w:pPr>
        <w:spacing w:after="0"/>
        <w:ind w:left="0"/>
        <w:jc w:val="both"/>
      </w:pPr>
      <w:r>
        <w:rPr>
          <w:rFonts w:ascii="Times New Roman"/>
          <w:b w:val="false"/>
          <w:i w:val="false"/>
          <w:color w:val="000000"/>
          <w:sz w:val="28"/>
        </w:rPr>
        <w:t>
      У гидравлического лифта проверяется герметичность гидравлической системы и срабатывание предохранительного клапана.</w:t>
      </w:r>
    </w:p>
    <w:p>
      <w:pPr>
        <w:spacing w:after="0"/>
        <w:ind w:left="0"/>
        <w:jc w:val="both"/>
      </w:pPr>
      <w:r>
        <w:rPr>
          <w:rFonts w:ascii="Times New Roman"/>
          <w:b w:val="false"/>
          <w:i w:val="false"/>
          <w:color w:val="000000"/>
          <w:sz w:val="28"/>
        </w:rPr>
        <w:t>
      Лифт, оборудованный лебедкой с канатоведущим шкивом, проверяется на отсутствие скольжения канатов в канавках шкива.</w:t>
      </w:r>
    </w:p>
    <w:p>
      <w:pPr>
        <w:spacing w:after="0"/>
        <w:ind w:left="0"/>
        <w:jc w:val="both"/>
      </w:pPr>
      <w:r>
        <w:rPr>
          <w:rFonts w:ascii="Times New Roman"/>
          <w:b w:val="false"/>
          <w:i w:val="false"/>
          <w:color w:val="000000"/>
          <w:sz w:val="28"/>
        </w:rPr>
        <w:t>
      При статическом испытании, за исключением гидравлического лифта, кабина неподвижно располагаться на уровне нижней посадочной (погрузочной) площадки или выше ее (но не более 150 мм) в течение 10 минут при размещении в кабине равномерно распределенного по полу груза, масса которого превышает грузоподъемность лифта на:</w:t>
      </w:r>
    </w:p>
    <w:p>
      <w:pPr>
        <w:spacing w:after="0"/>
        <w:ind w:left="0"/>
        <w:jc w:val="both"/>
      </w:pPr>
      <w:r>
        <w:rPr>
          <w:rFonts w:ascii="Times New Roman"/>
          <w:b w:val="false"/>
          <w:i w:val="false"/>
          <w:color w:val="000000"/>
          <w:sz w:val="28"/>
        </w:rPr>
        <w:t>
      50% – у грузового малого лифта, лифта, оборудованного барабанной лебедкой или лебедкой со звездочкой, в которых не допускается транспортировка людей;</w:t>
      </w:r>
    </w:p>
    <w:p>
      <w:pPr>
        <w:spacing w:after="0"/>
        <w:ind w:left="0"/>
        <w:jc w:val="both"/>
      </w:pPr>
      <w:r>
        <w:rPr>
          <w:rFonts w:ascii="Times New Roman"/>
          <w:b w:val="false"/>
          <w:i w:val="false"/>
          <w:color w:val="000000"/>
          <w:sz w:val="28"/>
        </w:rPr>
        <w:t>
      100% – у лифта (кроме грузового малого), оборудованного лебедкой с канатоведущим шкивом, лифта, в котором допускается транспортировка людей.</w:t>
      </w:r>
    </w:p>
    <w:p>
      <w:pPr>
        <w:spacing w:after="0"/>
        <w:ind w:left="0"/>
        <w:jc w:val="both"/>
      </w:pPr>
      <w:r>
        <w:rPr>
          <w:rFonts w:ascii="Times New Roman"/>
          <w:b w:val="false"/>
          <w:i w:val="false"/>
          <w:color w:val="000000"/>
          <w:sz w:val="28"/>
        </w:rPr>
        <w:t xml:space="preserve">
      У лифта (кроме гидравлического) самостоятельного пользования, полезная площадь пола кабины которого превышает площадь, указанную в </w:t>
      </w:r>
      <w:r>
        <w:rPr>
          <w:rFonts w:ascii="Times New Roman"/>
          <w:b w:val="false"/>
          <w:i w:val="false"/>
          <w:color w:val="000000"/>
          <w:sz w:val="28"/>
        </w:rPr>
        <w:t>пункте 457</w:t>
      </w:r>
      <w:r>
        <w:rPr>
          <w:rFonts w:ascii="Times New Roman"/>
          <w:b w:val="false"/>
          <w:i w:val="false"/>
          <w:color w:val="000000"/>
          <w:sz w:val="28"/>
        </w:rPr>
        <w:t xml:space="preserve"> настоящих Правил для его грузоподъемности,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проверяется, не происходит ли опускание кабины более чем на 200 мм в течение 10 минут при нахождении в кабине груза, масса которого равна полуторной грузоподъемности, определенной по фактической полезной площади пола кабины, но не менее удвоенной грузоподъемности лифта, при этом остановленная кабина не касается буфера (упора).</w:t>
      </w:r>
    </w:p>
    <w:p>
      <w:pPr>
        <w:spacing w:after="0"/>
        <w:ind w:left="0"/>
        <w:jc w:val="both"/>
      </w:pPr>
      <w:r>
        <w:rPr>
          <w:rFonts w:ascii="Times New Roman"/>
          <w:b w:val="false"/>
          <w:i w:val="false"/>
          <w:color w:val="000000"/>
          <w:sz w:val="28"/>
        </w:rPr>
        <w:t>
      При испытании гидравлического лифта на прочность и герметичность гидроцилиндра и трубопроводов, прочность конструкций и правильность настройки предохранительного клапана кабина располагается на уровне нижней посадочной (погрузочной) площадки или выше ее, но не более 150 мм, в течение 60 минут при нахождении в кабине равномерно распределенного по полу груза, масса которого превышает грузоподъемность лифта на 50 %.</w:t>
      </w:r>
    </w:p>
    <w:p>
      <w:pPr>
        <w:spacing w:after="0"/>
        <w:ind w:left="0"/>
        <w:jc w:val="both"/>
      </w:pPr>
      <w:r>
        <w:rPr>
          <w:rFonts w:ascii="Times New Roman"/>
          <w:b w:val="false"/>
          <w:i w:val="false"/>
          <w:color w:val="000000"/>
          <w:sz w:val="28"/>
        </w:rPr>
        <w:t>
      Допустимое опускание кабины – не более 30 мм.</w:t>
      </w:r>
    </w:p>
    <w:p>
      <w:pPr>
        <w:spacing w:after="0"/>
        <w:ind w:left="0"/>
        <w:jc w:val="both"/>
      </w:pPr>
      <w:r>
        <w:rPr>
          <w:rFonts w:ascii="Times New Roman"/>
          <w:b w:val="false"/>
          <w:i w:val="false"/>
          <w:color w:val="000000"/>
          <w:sz w:val="28"/>
        </w:rPr>
        <w:t xml:space="preserve">
      У гидравлического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это испытание проводится грузом, масса которого превышает на 50 % грузоподъемность, определенную по фактической полезной площади пола кабины.</w:t>
      </w:r>
    </w:p>
    <w:p>
      <w:pPr>
        <w:spacing w:after="0"/>
        <w:ind w:left="0"/>
        <w:jc w:val="both"/>
      </w:pPr>
      <w:r>
        <w:rPr>
          <w:rFonts w:ascii="Times New Roman"/>
          <w:b w:val="false"/>
          <w:i w:val="false"/>
          <w:color w:val="000000"/>
          <w:sz w:val="28"/>
        </w:rPr>
        <w:t>
      У гидравлического лифта при проверке срабатывания предохранительного клапана в кабине находится равномерно распределенный по полу груз, масса которого превышает грузоподъемность лифта на 50 %.</w:t>
      </w:r>
    </w:p>
    <w:bookmarkStart w:name="z971" w:id="945"/>
    <w:p>
      <w:pPr>
        <w:spacing w:after="0"/>
        <w:ind w:left="0"/>
        <w:jc w:val="both"/>
      </w:pPr>
      <w:r>
        <w:rPr>
          <w:rFonts w:ascii="Times New Roman"/>
          <w:b w:val="false"/>
          <w:i w:val="false"/>
          <w:color w:val="000000"/>
          <w:sz w:val="28"/>
        </w:rPr>
        <w:t>
      827. При статическом испытании лифта с электроприводом постоянного тока, оборудованного устройством для удержания кабины в пределах уровня посадочной площадки за счет момента электродвигателя, также проверяется надежность электрического торможения, то есть удержания кабины приводом с разомкнутым механическим тормозом при нахождении в кабине равномерно распределенного по полу груза:</w:t>
      </w:r>
    </w:p>
    <w:bookmarkEnd w:id="945"/>
    <w:p>
      <w:pPr>
        <w:spacing w:after="0"/>
        <w:ind w:left="0"/>
        <w:jc w:val="both"/>
      </w:pPr>
      <w:r>
        <w:rPr>
          <w:rFonts w:ascii="Times New Roman"/>
          <w:b w:val="false"/>
          <w:i w:val="false"/>
          <w:color w:val="000000"/>
          <w:sz w:val="28"/>
        </w:rPr>
        <w:t>
      масса груза равна грузоподъемности лифта – при расположении кабины на уровне нижней и верхней посадочных (погрузочных) площадок в течение 3 минут на каждой из этих площадок;</w:t>
      </w:r>
    </w:p>
    <w:p>
      <w:pPr>
        <w:spacing w:after="0"/>
        <w:ind w:left="0"/>
        <w:jc w:val="both"/>
      </w:pPr>
      <w:r>
        <w:rPr>
          <w:rFonts w:ascii="Times New Roman"/>
          <w:b w:val="false"/>
          <w:i w:val="false"/>
          <w:color w:val="000000"/>
          <w:sz w:val="28"/>
        </w:rPr>
        <w:t>
      масса груза превышает грузоподъемность лифта на 50 % – при расположении кабины на уровне нижней посадочной (погрузочной) площадки в течение 30 секунд.</w:t>
      </w:r>
    </w:p>
    <w:p>
      <w:pPr>
        <w:spacing w:after="0"/>
        <w:ind w:left="0"/>
        <w:jc w:val="both"/>
      </w:pPr>
      <w:r>
        <w:rPr>
          <w:rFonts w:ascii="Times New Roman"/>
          <w:b w:val="false"/>
          <w:i w:val="false"/>
          <w:color w:val="000000"/>
          <w:sz w:val="28"/>
        </w:rPr>
        <w:t xml:space="preserve">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по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это испытание проводится:</w:t>
      </w:r>
    </w:p>
    <w:p>
      <w:pPr>
        <w:spacing w:after="0"/>
        <w:ind w:left="0"/>
        <w:jc w:val="both"/>
      </w:pPr>
      <w:r>
        <w:rPr>
          <w:rFonts w:ascii="Times New Roman"/>
          <w:b w:val="false"/>
          <w:i w:val="false"/>
          <w:color w:val="000000"/>
          <w:sz w:val="28"/>
        </w:rPr>
        <w:t>
      с грузом, масса которого равна грузоподъемности лифта, определенной по фактической полезной площади пола кабины, – в первом случае;</w:t>
      </w:r>
    </w:p>
    <w:p>
      <w:pPr>
        <w:spacing w:after="0"/>
        <w:ind w:left="0"/>
        <w:jc w:val="both"/>
      </w:pPr>
      <w:r>
        <w:rPr>
          <w:rFonts w:ascii="Times New Roman"/>
          <w:b w:val="false"/>
          <w:i w:val="false"/>
          <w:color w:val="000000"/>
          <w:sz w:val="28"/>
        </w:rPr>
        <w:t>
      с грузом, масса которого превышает грузоподъемность лифта, определенную по фактической полезной площади пола кабины, на 50%, – во втором случае.</w:t>
      </w:r>
    </w:p>
    <w:bookmarkStart w:name="z972" w:id="946"/>
    <w:p>
      <w:pPr>
        <w:spacing w:after="0"/>
        <w:ind w:left="0"/>
        <w:jc w:val="both"/>
      </w:pPr>
      <w:r>
        <w:rPr>
          <w:rFonts w:ascii="Times New Roman"/>
          <w:b w:val="false"/>
          <w:i w:val="false"/>
          <w:color w:val="000000"/>
          <w:sz w:val="28"/>
        </w:rPr>
        <w:t>
      828. При динамическом испытании лифта проверяются в действии его механизмы, испытываются буфера, ловители и ограничитель скорости, проверяется точность остановки кабины.</w:t>
      </w:r>
    </w:p>
    <w:bookmarkEnd w:id="946"/>
    <w:p>
      <w:pPr>
        <w:spacing w:after="0"/>
        <w:ind w:left="0"/>
        <w:jc w:val="both"/>
      </w:pPr>
      <w:r>
        <w:rPr>
          <w:rFonts w:ascii="Times New Roman"/>
          <w:b w:val="false"/>
          <w:i w:val="false"/>
          <w:color w:val="000000"/>
          <w:sz w:val="28"/>
        </w:rPr>
        <w:t>
      Испытания, за исключением проверки точности остановки кабины, проводятся при нахождении в кабине равномерно распределенного по полу груза, масса которого превышает грузоподъемность лифта на 10%.</w:t>
      </w:r>
    </w:p>
    <w:p>
      <w:pPr>
        <w:spacing w:after="0"/>
        <w:ind w:left="0"/>
        <w:jc w:val="both"/>
      </w:pPr>
      <w:r>
        <w:rPr>
          <w:rFonts w:ascii="Times New Roman"/>
          <w:b w:val="false"/>
          <w:i w:val="false"/>
          <w:color w:val="000000"/>
          <w:sz w:val="28"/>
        </w:rPr>
        <w:t>
      Проверка точности остановки кабины проводиться при движении в каждом из направлений пустой кабины и кабины с грузом, масса которого равна грузоподъемности лифта.</w:t>
      </w:r>
    </w:p>
    <w:p>
      <w:pPr>
        <w:spacing w:after="0"/>
        <w:ind w:left="0"/>
        <w:jc w:val="both"/>
      </w:pPr>
      <w:r>
        <w:rPr>
          <w:rFonts w:ascii="Times New Roman"/>
          <w:b w:val="false"/>
          <w:i w:val="false"/>
          <w:color w:val="000000"/>
          <w:sz w:val="28"/>
        </w:rPr>
        <w:t>
      На крайних посадочных (погрузочных) площадках проверка точности остановки проводится при движении кабины в направлении этих площадок. Точность остановки замеряется после автоматической остановки кабины.</w:t>
      </w:r>
    </w:p>
    <w:bookmarkStart w:name="z973" w:id="947"/>
    <w:p>
      <w:pPr>
        <w:spacing w:after="0"/>
        <w:ind w:left="0"/>
        <w:jc w:val="both"/>
      </w:pPr>
      <w:r>
        <w:rPr>
          <w:rFonts w:ascii="Times New Roman"/>
          <w:b w:val="false"/>
          <w:i w:val="false"/>
          <w:color w:val="000000"/>
          <w:sz w:val="28"/>
        </w:rPr>
        <w:t>
      829. При испытании гидравлических буферов и ловителей плавного торможения воздействие тормоза лебедки исключается.</w:t>
      </w:r>
    </w:p>
    <w:bookmarkEnd w:id="947"/>
    <w:p>
      <w:pPr>
        <w:spacing w:after="0"/>
        <w:ind w:left="0"/>
        <w:jc w:val="both"/>
      </w:pPr>
      <w:r>
        <w:rPr>
          <w:rFonts w:ascii="Times New Roman"/>
          <w:b w:val="false"/>
          <w:i w:val="false"/>
          <w:color w:val="000000"/>
          <w:sz w:val="28"/>
        </w:rPr>
        <w:t>
      У лифта с электроприводом постоянного тока при указанных испытаниях также исключается воздействие электрического торможения.</w:t>
      </w:r>
    </w:p>
    <w:p>
      <w:pPr>
        <w:spacing w:after="0"/>
        <w:ind w:left="0"/>
        <w:jc w:val="both"/>
      </w:pPr>
      <w:r>
        <w:rPr>
          <w:rFonts w:ascii="Times New Roman"/>
          <w:b w:val="false"/>
          <w:i w:val="false"/>
          <w:color w:val="000000"/>
          <w:sz w:val="28"/>
        </w:rPr>
        <w:t xml:space="preserve">
      У гидравлического лифта при испытании ловителей исключается воздействие устройства, предусмотренного пунктом </w:t>
      </w:r>
      <w:r>
        <w:rPr>
          <w:rFonts w:ascii="Times New Roman"/>
          <w:b w:val="false"/>
          <w:i w:val="false"/>
          <w:color w:val="000000"/>
          <w:sz w:val="28"/>
        </w:rPr>
        <w:t>800</w:t>
      </w:r>
      <w:r>
        <w:rPr>
          <w:rFonts w:ascii="Times New Roman"/>
          <w:b w:val="false"/>
          <w:i w:val="false"/>
          <w:color w:val="000000"/>
          <w:sz w:val="28"/>
        </w:rPr>
        <w:t xml:space="preserve"> настоящих Правил, регулятор скорости установлен в положение, соответствующее наибольшей скорости опускания.</w:t>
      </w:r>
    </w:p>
    <w:bookmarkStart w:name="z974" w:id="948"/>
    <w:p>
      <w:pPr>
        <w:spacing w:after="0"/>
        <w:ind w:left="0"/>
        <w:jc w:val="both"/>
      </w:pPr>
      <w:r>
        <w:rPr>
          <w:rFonts w:ascii="Times New Roman"/>
          <w:b w:val="false"/>
          <w:i w:val="false"/>
          <w:color w:val="000000"/>
          <w:sz w:val="28"/>
        </w:rPr>
        <w:t>
      830. Испытание буферов проводится при рабочей скорости движения кабины (противовеса), кроме гидравлических буферов с уменьшенным полным ходом плунжера.</w:t>
      </w:r>
    </w:p>
    <w:bookmarkEnd w:id="948"/>
    <w:p>
      <w:pPr>
        <w:spacing w:after="0"/>
        <w:ind w:left="0"/>
        <w:jc w:val="both"/>
      </w:pPr>
      <w:r>
        <w:rPr>
          <w:rFonts w:ascii="Times New Roman"/>
          <w:b w:val="false"/>
          <w:i w:val="false"/>
          <w:color w:val="000000"/>
          <w:sz w:val="28"/>
        </w:rPr>
        <w:t>
      Испытание гидравлических буферов с уменьшенным полным ходом плунжера проводится при скорости движения кабины (противовеса), величина которой на 15 % меньше расчетной скорости буфера; в этом случае в паспорте лифта указывается скорость, при которой необходимо испытать буфера.</w:t>
      </w:r>
    </w:p>
    <w:bookmarkStart w:name="z975" w:id="949"/>
    <w:p>
      <w:pPr>
        <w:spacing w:after="0"/>
        <w:ind w:left="0"/>
        <w:jc w:val="both"/>
      </w:pPr>
      <w:r>
        <w:rPr>
          <w:rFonts w:ascii="Times New Roman"/>
          <w:b w:val="false"/>
          <w:i w:val="false"/>
          <w:color w:val="000000"/>
          <w:sz w:val="28"/>
        </w:rPr>
        <w:t>
      831. При испытании буферов действие устройств замедления и точной остановки нижней и верхней посадочных (погрузочных) площадок исключается.</w:t>
      </w:r>
    </w:p>
    <w:bookmarkEnd w:id="949"/>
    <w:p>
      <w:pPr>
        <w:spacing w:after="0"/>
        <w:ind w:left="0"/>
        <w:jc w:val="both"/>
      </w:pPr>
      <w:r>
        <w:rPr>
          <w:rFonts w:ascii="Times New Roman"/>
          <w:b w:val="false"/>
          <w:i w:val="false"/>
          <w:color w:val="000000"/>
          <w:sz w:val="28"/>
        </w:rPr>
        <w:t>
      Во время испытания лифта, оборудованного гидравлическими буферами с уменьшенным полным ходом плунжера, допускается не исключать действие аварийного устройства ограничения скорости при подходе кабины к верхней и нижней посадочным (погрузочным) площадкам.</w:t>
      </w:r>
    </w:p>
    <w:p>
      <w:pPr>
        <w:spacing w:after="0"/>
        <w:ind w:left="0"/>
        <w:jc w:val="both"/>
      </w:pPr>
      <w:r>
        <w:rPr>
          <w:rFonts w:ascii="Times New Roman"/>
          <w:b w:val="false"/>
          <w:i w:val="false"/>
          <w:color w:val="000000"/>
          <w:sz w:val="28"/>
        </w:rPr>
        <w:t>
      Отключение электродвигателя перед посадкой кабины или противовеса на буфер производится концевым выключателем.</w:t>
      </w:r>
    </w:p>
    <w:bookmarkStart w:name="z976" w:id="950"/>
    <w:p>
      <w:pPr>
        <w:spacing w:after="0"/>
        <w:ind w:left="0"/>
        <w:jc w:val="both"/>
      </w:pPr>
      <w:r>
        <w:rPr>
          <w:rFonts w:ascii="Times New Roman"/>
          <w:b w:val="false"/>
          <w:i w:val="false"/>
          <w:color w:val="000000"/>
          <w:sz w:val="28"/>
        </w:rPr>
        <w:t>
      832. Результаты испытания буфера считаются неудовлетворительными, если:</w:t>
      </w:r>
    </w:p>
    <w:bookmarkEnd w:id="950"/>
    <w:p>
      <w:pPr>
        <w:spacing w:after="0"/>
        <w:ind w:left="0"/>
        <w:jc w:val="both"/>
      </w:pPr>
      <w:r>
        <w:rPr>
          <w:rFonts w:ascii="Times New Roman"/>
          <w:b w:val="false"/>
          <w:i w:val="false"/>
          <w:color w:val="000000"/>
          <w:sz w:val="28"/>
        </w:rPr>
        <w:t>
      при испытании пружинного буфера при посадке кабины или противовеса на буфер происходит удар вследствие полного сжатия пружины или ее поломки;</w:t>
      </w:r>
    </w:p>
    <w:p>
      <w:pPr>
        <w:spacing w:after="0"/>
        <w:ind w:left="0"/>
        <w:jc w:val="both"/>
      </w:pPr>
      <w:r>
        <w:rPr>
          <w:rFonts w:ascii="Times New Roman"/>
          <w:b w:val="false"/>
          <w:i w:val="false"/>
          <w:color w:val="000000"/>
          <w:sz w:val="28"/>
        </w:rPr>
        <w:t>
      при испытании гидравлического буфера происходит заедание плунжера при посадке кабины или противовеса на буфер, либо при обратном его ходе после снятия кабины (противовеса) с буфера.</w:t>
      </w:r>
    </w:p>
    <w:bookmarkStart w:name="z977" w:id="951"/>
    <w:p>
      <w:pPr>
        <w:spacing w:after="0"/>
        <w:ind w:left="0"/>
        <w:jc w:val="both"/>
      </w:pPr>
      <w:r>
        <w:rPr>
          <w:rFonts w:ascii="Times New Roman"/>
          <w:b w:val="false"/>
          <w:i w:val="false"/>
          <w:color w:val="000000"/>
          <w:sz w:val="28"/>
        </w:rPr>
        <w:t>
      833. При испытании ловители останавливают и удерживают на направляющих движущуюся вниз кабину (противовес) с грузом, масса которого превышает грузоподъемность лифта на 10 %.</w:t>
      </w:r>
    </w:p>
    <w:bookmarkEnd w:id="951"/>
    <w:bookmarkStart w:name="z978" w:id="952"/>
    <w:p>
      <w:pPr>
        <w:spacing w:after="0"/>
        <w:ind w:left="0"/>
        <w:jc w:val="both"/>
      </w:pPr>
      <w:r>
        <w:rPr>
          <w:rFonts w:ascii="Times New Roman"/>
          <w:b w:val="false"/>
          <w:i w:val="false"/>
          <w:color w:val="000000"/>
          <w:sz w:val="28"/>
        </w:rPr>
        <w:t>
      834. Ловители, приводимые в действие от ограничителя скорости, испытываются без обрыва и имитации обрыва тяговых канатов (цепей).</w:t>
      </w:r>
    </w:p>
    <w:bookmarkEnd w:id="952"/>
    <w:p>
      <w:pPr>
        <w:spacing w:after="0"/>
        <w:ind w:left="0"/>
        <w:jc w:val="both"/>
      </w:pPr>
      <w:r>
        <w:rPr>
          <w:rFonts w:ascii="Times New Roman"/>
          <w:b w:val="false"/>
          <w:i w:val="false"/>
          <w:color w:val="000000"/>
          <w:sz w:val="28"/>
        </w:rPr>
        <w:t>
      При этом испытание ловителей проводится при рабочей скорости.</w:t>
      </w:r>
    </w:p>
    <w:p>
      <w:pPr>
        <w:spacing w:after="0"/>
        <w:ind w:left="0"/>
        <w:jc w:val="both"/>
      </w:pPr>
      <w:r>
        <w:rPr>
          <w:rFonts w:ascii="Times New Roman"/>
          <w:b w:val="false"/>
          <w:i w:val="false"/>
          <w:color w:val="000000"/>
          <w:sz w:val="28"/>
        </w:rPr>
        <w:t>
      У лифтов с номинальной скоростью более 1 м/с по решению изготовителя допускается проводить испытание при пониженной скорости, но не менее 1 м/с.</w:t>
      </w:r>
    </w:p>
    <w:bookmarkStart w:name="z979" w:id="953"/>
    <w:p>
      <w:pPr>
        <w:spacing w:after="0"/>
        <w:ind w:left="0"/>
        <w:jc w:val="both"/>
      </w:pPr>
      <w:r>
        <w:rPr>
          <w:rFonts w:ascii="Times New Roman"/>
          <w:b w:val="false"/>
          <w:i w:val="false"/>
          <w:color w:val="000000"/>
          <w:sz w:val="28"/>
        </w:rPr>
        <w:t>
      836. Ловители, приводимые в действие устройством, срабатывающим от обрыва или слабины всех тяговых канатов (цепей), испытываются на срабатывание от действия этого устройства.</w:t>
      </w:r>
    </w:p>
    <w:bookmarkEnd w:id="953"/>
    <w:p>
      <w:pPr>
        <w:spacing w:after="0"/>
        <w:ind w:left="0"/>
        <w:jc w:val="both"/>
      </w:pPr>
      <w:r>
        <w:rPr>
          <w:rFonts w:ascii="Times New Roman"/>
          <w:b w:val="false"/>
          <w:i w:val="false"/>
          <w:color w:val="000000"/>
          <w:sz w:val="28"/>
        </w:rPr>
        <w:t>
      При этом кабина (противовес) располагается в нижней части шахты, путь, проходимый кабиной (противовесом) с момента начала падения до посадки ее на ловители – не более 100 мм.</w:t>
      </w:r>
    </w:p>
    <w:p>
      <w:pPr>
        <w:spacing w:after="0"/>
        <w:ind w:left="0"/>
        <w:jc w:val="both"/>
      </w:pPr>
      <w:r>
        <w:rPr>
          <w:rFonts w:ascii="Times New Roman"/>
          <w:b w:val="false"/>
          <w:i w:val="false"/>
          <w:color w:val="000000"/>
          <w:sz w:val="28"/>
        </w:rPr>
        <w:t>
      В случае неисправности ловителей исключается падение кабины (противовеса) более чем на 200 мм за счет применения каких-либо устройств, устанавливаемых в шахте на период испытаний.</w:t>
      </w:r>
    </w:p>
    <w:bookmarkStart w:name="z980" w:id="954"/>
    <w:p>
      <w:pPr>
        <w:spacing w:after="0"/>
        <w:ind w:left="0"/>
        <w:jc w:val="both"/>
      </w:pPr>
      <w:r>
        <w:rPr>
          <w:rFonts w:ascii="Times New Roman"/>
          <w:b w:val="false"/>
          <w:i w:val="false"/>
          <w:color w:val="000000"/>
          <w:sz w:val="28"/>
        </w:rPr>
        <w:t>
      835. Ловители, приводимые в действие от ограничителя скорости и от устройства, срабатывающего от обрыва или слабины всех тяговых канатов (цепей), испытываются независимо от каждого из приводных устройств.</w:t>
      </w:r>
    </w:p>
    <w:bookmarkEnd w:id="954"/>
    <w:bookmarkStart w:name="z981" w:id="955"/>
    <w:p>
      <w:pPr>
        <w:spacing w:after="0"/>
        <w:ind w:left="0"/>
        <w:jc w:val="both"/>
      </w:pPr>
      <w:r>
        <w:rPr>
          <w:rFonts w:ascii="Times New Roman"/>
          <w:b w:val="false"/>
          <w:i w:val="false"/>
          <w:color w:val="000000"/>
          <w:sz w:val="28"/>
        </w:rPr>
        <w:t xml:space="preserve">
      836. При проведении испытаний соответствие ловителей плавного торможения требованиям пунктов </w:t>
      </w:r>
      <w:r>
        <w:rPr>
          <w:rFonts w:ascii="Times New Roman"/>
          <w:b w:val="false"/>
          <w:i w:val="false"/>
          <w:color w:val="000000"/>
          <w:sz w:val="28"/>
        </w:rPr>
        <w:t>634</w:t>
      </w:r>
      <w:r>
        <w:rPr>
          <w:rFonts w:ascii="Times New Roman"/>
          <w:b w:val="false"/>
          <w:i w:val="false"/>
          <w:color w:val="000000"/>
          <w:sz w:val="28"/>
        </w:rPr>
        <w:t xml:space="preserve"> и </w:t>
      </w:r>
      <w:r>
        <w:rPr>
          <w:rFonts w:ascii="Times New Roman"/>
          <w:b w:val="false"/>
          <w:i w:val="false"/>
          <w:color w:val="000000"/>
          <w:sz w:val="28"/>
        </w:rPr>
        <w:t>635</w:t>
      </w:r>
      <w:r>
        <w:rPr>
          <w:rFonts w:ascii="Times New Roman"/>
          <w:b w:val="false"/>
          <w:i w:val="false"/>
          <w:color w:val="000000"/>
          <w:sz w:val="28"/>
        </w:rPr>
        <w:t xml:space="preserve"> настоящих Правил измеряется пути торможения, то есть расстояния, проходимого кабиной (противовесом) от момента сжатия направляющей рабочими поверхностями ловителей до остановки кабины (противовеса) и сравнить с паспортными данными.</w:t>
      </w:r>
    </w:p>
    <w:bookmarkEnd w:id="955"/>
    <w:p>
      <w:pPr>
        <w:spacing w:after="0"/>
        <w:ind w:left="0"/>
        <w:jc w:val="both"/>
      </w:pPr>
      <w:r>
        <w:rPr>
          <w:rFonts w:ascii="Times New Roman"/>
          <w:b w:val="false"/>
          <w:i w:val="false"/>
          <w:color w:val="000000"/>
          <w:sz w:val="28"/>
        </w:rPr>
        <w:t>
      В паспорте лифта изготовителем указываются допустимые максимальный и минимальный пути торможения, скорость движения кабины (противовеса) и загрузка кабины, при которых испытываются ловители.</w:t>
      </w:r>
    </w:p>
    <w:bookmarkStart w:name="z982" w:id="956"/>
    <w:p>
      <w:pPr>
        <w:spacing w:after="0"/>
        <w:ind w:left="0"/>
        <w:jc w:val="both"/>
      </w:pPr>
      <w:r>
        <w:rPr>
          <w:rFonts w:ascii="Times New Roman"/>
          <w:b w:val="false"/>
          <w:i w:val="false"/>
          <w:color w:val="000000"/>
          <w:sz w:val="28"/>
        </w:rPr>
        <w:t xml:space="preserve">
      837. Ограничитель скорости испытывается на срабатывание при частоте вращения, соответствующей скорости движения кабины (противовеса), указанной в пункте </w:t>
      </w:r>
      <w:r>
        <w:rPr>
          <w:rFonts w:ascii="Times New Roman"/>
          <w:b w:val="false"/>
          <w:i w:val="false"/>
          <w:color w:val="000000"/>
          <w:sz w:val="28"/>
        </w:rPr>
        <w:t>639</w:t>
      </w:r>
      <w:r>
        <w:rPr>
          <w:rFonts w:ascii="Times New Roman"/>
          <w:b w:val="false"/>
          <w:i w:val="false"/>
          <w:color w:val="000000"/>
          <w:sz w:val="28"/>
        </w:rPr>
        <w:t xml:space="preserve"> настоящих Правил, на его способность приводить в действие ловители при нахождении каната ограничителя скорости на рабочем шкиве.</w:t>
      </w:r>
    </w:p>
    <w:bookmarkEnd w:id="956"/>
    <w:bookmarkStart w:name="z983" w:id="957"/>
    <w:p>
      <w:pPr>
        <w:spacing w:after="0"/>
        <w:ind w:left="0"/>
        <w:jc w:val="both"/>
      </w:pPr>
      <w:r>
        <w:rPr>
          <w:rFonts w:ascii="Times New Roman"/>
          <w:b w:val="false"/>
          <w:i w:val="false"/>
          <w:color w:val="000000"/>
          <w:sz w:val="28"/>
        </w:rPr>
        <w:t xml:space="preserve">
      838.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кроме проверок и испытаний, указанных в настоящем подразделе, проверяется невозможность пуска лифта из кабины или с посадочной площадки при загрузке кабины массой, превышающей на 10 % грузоподъемность лифта.</w:t>
      </w:r>
    </w:p>
    <w:bookmarkEnd w:id="957"/>
    <w:bookmarkStart w:name="z984" w:id="958"/>
    <w:p>
      <w:pPr>
        <w:spacing w:after="0"/>
        <w:ind w:left="0"/>
        <w:jc w:val="left"/>
      </w:pPr>
      <w:r>
        <w:rPr>
          <w:rFonts w:ascii="Times New Roman"/>
          <w:b/>
          <w:i w:val="false"/>
          <w:color w:val="000000"/>
        </w:rPr>
        <w:t xml:space="preserve"> Параграф 6. Периодическое техническое освидетельствование</w:t>
      </w:r>
    </w:p>
    <w:bookmarkEnd w:id="958"/>
    <w:bookmarkStart w:name="z985" w:id="959"/>
    <w:p>
      <w:pPr>
        <w:spacing w:after="0"/>
        <w:ind w:left="0"/>
        <w:jc w:val="both"/>
      </w:pPr>
      <w:r>
        <w:rPr>
          <w:rFonts w:ascii="Times New Roman"/>
          <w:b w:val="false"/>
          <w:i w:val="false"/>
          <w:color w:val="000000"/>
          <w:sz w:val="28"/>
        </w:rPr>
        <w:t>
      839. Периодическое техническое освидетельствование выполняется с целью установить, что:</w:t>
      </w:r>
    </w:p>
    <w:bookmarkEnd w:id="959"/>
    <w:p>
      <w:pPr>
        <w:spacing w:after="0"/>
        <w:ind w:left="0"/>
        <w:jc w:val="both"/>
      </w:pPr>
      <w:r>
        <w:rPr>
          <w:rFonts w:ascii="Times New Roman"/>
          <w:b w:val="false"/>
          <w:i w:val="false"/>
          <w:color w:val="000000"/>
          <w:sz w:val="28"/>
        </w:rPr>
        <w:t>
      лифт находится в исправном состоянии, обеспечивающем его безопасную работу;</w:t>
      </w:r>
    </w:p>
    <w:p>
      <w:pPr>
        <w:spacing w:after="0"/>
        <w:ind w:left="0"/>
        <w:jc w:val="both"/>
      </w:pPr>
      <w:r>
        <w:rPr>
          <w:rFonts w:ascii="Times New Roman"/>
          <w:b w:val="false"/>
          <w:i w:val="false"/>
          <w:color w:val="000000"/>
          <w:sz w:val="28"/>
        </w:rPr>
        <w:t>
      эксплуатация лифта осуществляется в соответствии с настоящими Правилам.</w:t>
      </w:r>
    </w:p>
    <w:p>
      <w:pPr>
        <w:spacing w:after="0"/>
        <w:ind w:left="0"/>
        <w:jc w:val="both"/>
      </w:pPr>
      <w:r>
        <w:rPr>
          <w:rFonts w:ascii="Times New Roman"/>
          <w:b w:val="false"/>
          <w:i w:val="false"/>
          <w:color w:val="000000"/>
          <w:sz w:val="28"/>
        </w:rPr>
        <w:t>
      При периодическом техническом освидетельствовании лифт подвергается осмотру, проверкам, статическому и динамическому испытаниям в объеме настоящего подраздела.</w:t>
      </w:r>
    </w:p>
    <w:bookmarkStart w:name="z986" w:id="960"/>
    <w:p>
      <w:pPr>
        <w:spacing w:after="0"/>
        <w:ind w:left="0"/>
        <w:jc w:val="both"/>
      </w:pPr>
      <w:r>
        <w:rPr>
          <w:rFonts w:ascii="Times New Roman"/>
          <w:b w:val="false"/>
          <w:i w:val="false"/>
          <w:color w:val="000000"/>
          <w:sz w:val="28"/>
        </w:rPr>
        <w:t xml:space="preserve">
      840. При осмотре лифта выполняются проверки, указанные в пункте </w:t>
      </w:r>
      <w:r>
        <w:rPr>
          <w:rFonts w:ascii="Times New Roman"/>
          <w:b w:val="false"/>
          <w:i w:val="false"/>
          <w:color w:val="000000"/>
          <w:sz w:val="28"/>
        </w:rPr>
        <w:t>824</w:t>
      </w:r>
      <w:r>
        <w:rPr>
          <w:rFonts w:ascii="Times New Roman"/>
          <w:b w:val="false"/>
          <w:i w:val="false"/>
          <w:color w:val="000000"/>
          <w:sz w:val="28"/>
        </w:rPr>
        <w:t xml:space="preserve"> настоящих Правил, за исключением проверок регламентируемых настоящими Правилами расстояний и размеров, не изменяемых в процессе эксплуатации лифта, а также акта на скрытые работы.</w:t>
      </w:r>
    </w:p>
    <w:bookmarkEnd w:id="960"/>
    <w:p>
      <w:pPr>
        <w:spacing w:after="0"/>
        <w:ind w:left="0"/>
        <w:jc w:val="both"/>
      </w:pPr>
      <w:r>
        <w:rPr>
          <w:rFonts w:ascii="Times New Roman"/>
          <w:b w:val="false"/>
          <w:i w:val="false"/>
          <w:color w:val="000000"/>
          <w:sz w:val="28"/>
        </w:rPr>
        <w:t>
      Проверка величины сопротивления изоляции производится после окончания работ по подготовке электрооборудования к техническому освидетельствованию.</w:t>
      </w:r>
    </w:p>
    <w:p>
      <w:pPr>
        <w:spacing w:after="0"/>
        <w:ind w:left="0"/>
        <w:jc w:val="both"/>
      </w:pPr>
      <w:r>
        <w:rPr>
          <w:rFonts w:ascii="Times New Roman"/>
          <w:b w:val="false"/>
          <w:i w:val="false"/>
          <w:color w:val="000000"/>
          <w:sz w:val="28"/>
        </w:rPr>
        <w:t>
      Проверка величины сопротивления элементов заземления и полного сопротивления петли фаза – нуль производится в сроки, установленные нормами испытаний электрооборудования и аппаратов.</w:t>
      </w:r>
    </w:p>
    <w:bookmarkStart w:name="z987" w:id="961"/>
    <w:p>
      <w:pPr>
        <w:spacing w:after="0"/>
        <w:ind w:left="0"/>
        <w:jc w:val="both"/>
      </w:pPr>
      <w:r>
        <w:rPr>
          <w:rFonts w:ascii="Times New Roman"/>
          <w:b w:val="false"/>
          <w:i w:val="false"/>
          <w:color w:val="000000"/>
          <w:sz w:val="28"/>
        </w:rPr>
        <w:t xml:space="preserve">
      841. При испытании лифта с незагруженной кабиной выполняются проверки, указанные в пункте </w:t>
      </w:r>
      <w:r>
        <w:rPr>
          <w:rFonts w:ascii="Times New Roman"/>
          <w:b w:val="false"/>
          <w:i w:val="false"/>
          <w:color w:val="000000"/>
          <w:sz w:val="28"/>
        </w:rPr>
        <w:t>826</w:t>
      </w:r>
      <w:r>
        <w:rPr>
          <w:rFonts w:ascii="Times New Roman"/>
          <w:b w:val="false"/>
          <w:i w:val="false"/>
          <w:color w:val="000000"/>
          <w:sz w:val="28"/>
        </w:rPr>
        <w:t xml:space="preserve"> настоящих Правил.</w:t>
      </w:r>
    </w:p>
    <w:bookmarkEnd w:id="961"/>
    <w:bookmarkStart w:name="z988" w:id="962"/>
    <w:p>
      <w:pPr>
        <w:spacing w:after="0"/>
        <w:ind w:left="0"/>
        <w:jc w:val="both"/>
      </w:pPr>
      <w:r>
        <w:rPr>
          <w:rFonts w:ascii="Times New Roman"/>
          <w:b w:val="false"/>
          <w:i w:val="false"/>
          <w:color w:val="000000"/>
          <w:sz w:val="28"/>
        </w:rPr>
        <w:t>
      842. При статическом испытании лифта проверяется действие тормоза, у гидравлического лифта – герметичность гидравлической системы и срабатывание предохранительного гидроклапана.</w:t>
      </w:r>
    </w:p>
    <w:bookmarkEnd w:id="962"/>
    <w:p>
      <w:pPr>
        <w:spacing w:after="0"/>
        <w:ind w:left="0"/>
        <w:jc w:val="both"/>
      </w:pPr>
      <w:r>
        <w:rPr>
          <w:rFonts w:ascii="Times New Roman"/>
          <w:b w:val="false"/>
          <w:i w:val="false"/>
          <w:color w:val="000000"/>
          <w:sz w:val="28"/>
        </w:rPr>
        <w:t xml:space="preserve">
      У лифта, оборудованного лебедкой с канатоведущим шкивом, проверяется отсутствие скольжения канатов в канавках шкива. Методика проведения указанных испытаний – в соответствии с пунктом </w:t>
      </w:r>
      <w:r>
        <w:rPr>
          <w:rFonts w:ascii="Times New Roman"/>
          <w:b w:val="false"/>
          <w:i w:val="false"/>
          <w:color w:val="000000"/>
          <w:sz w:val="28"/>
        </w:rPr>
        <w:t>827</w:t>
      </w:r>
      <w:r>
        <w:rPr>
          <w:rFonts w:ascii="Times New Roman"/>
          <w:b w:val="false"/>
          <w:i w:val="false"/>
          <w:color w:val="000000"/>
          <w:sz w:val="28"/>
        </w:rPr>
        <w:t xml:space="preserve"> настоящих Правил.</w:t>
      </w:r>
    </w:p>
    <w:bookmarkStart w:name="z989" w:id="963"/>
    <w:p>
      <w:pPr>
        <w:spacing w:after="0"/>
        <w:ind w:left="0"/>
        <w:jc w:val="both"/>
      </w:pPr>
      <w:r>
        <w:rPr>
          <w:rFonts w:ascii="Times New Roman"/>
          <w:b w:val="false"/>
          <w:i w:val="false"/>
          <w:color w:val="000000"/>
          <w:sz w:val="28"/>
        </w:rPr>
        <w:t xml:space="preserve">
      843. При статическом испытании лифта с электроприводом постоянного тока, оборудованным устройством для удержания кабины в пределах уровня посадочной площадки за счет момента электродвигателя, также проверяется надежность электрического торможения. При этом испытании расположение кабины и ее загрузка соответствуют требованиям пункта </w:t>
      </w:r>
      <w:r>
        <w:rPr>
          <w:rFonts w:ascii="Times New Roman"/>
          <w:b w:val="false"/>
          <w:i w:val="false"/>
          <w:color w:val="000000"/>
          <w:sz w:val="28"/>
        </w:rPr>
        <w:t>838</w:t>
      </w:r>
      <w:r>
        <w:rPr>
          <w:rFonts w:ascii="Times New Roman"/>
          <w:b w:val="false"/>
          <w:i w:val="false"/>
          <w:color w:val="000000"/>
          <w:sz w:val="28"/>
        </w:rPr>
        <w:t xml:space="preserve"> настоящих Правил.</w:t>
      </w:r>
    </w:p>
    <w:bookmarkEnd w:id="963"/>
    <w:bookmarkStart w:name="z990" w:id="964"/>
    <w:p>
      <w:pPr>
        <w:spacing w:after="0"/>
        <w:ind w:left="0"/>
        <w:jc w:val="both"/>
      </w:pPr>
      <w:r>
        <w:rPr>
          <w:rFonts w:ascii="Times New Roman"/>
          <w:b w:val="false"/>
          <w:i w:val="false"/>
          <w:color w:val="000000"/>
          <w:sz w:val="28"/>
        </w:rPr>
        <w:t>
      844. При динамическом испытании лифта испытываются гидравлические буфера, ловители, ограничитель скорости, проверяется точность остановки кабины.</w:t>
      </w:r>
    </w:p>
    <w:bookmarkEnd w:id="964"/>
    <w:p>
      <w:pPr>
        <w:spacing w:after="0"/>
        <w:ind w:left="0"/>
        <w:jc w:val="both"/>
      </w:pPr>
      <w:r>
        <w:rPr>
          <w:rFonts w:ascii="Times New Roman"/>
          <w:b w:val="false"/>
          <w:i w:val="false"/>
          <w:color w:val="000000"/>
          <w:sz w:val="28"/>
        </w:rPr>
        <w:t xml:space="preserve">
      При испытании гидравлических буферов и ловителей плавного торможения должны быть выполнены требования пункта </w:t>
      </w:r>
      <w:r>
        <w:rPr>
          <w:rFonts w:ascii="Times New Roman"/>
          <w:b w:val="false"/>
          <w:i w:val="false"/>
          <w:color w:val="000000"/>
          <w:sz w:val="28"/>
        </w:rPr>
        <w:t>830</w:t>
      </w:r>
      <w:r>
        <w:rPr>
          <w:rFonts w:ascii="Times New Roman"/>
          <w:b w:val="false"/>
          <w:i w:val="false"/>
          <w:color w:val="000000"/>
          <w:sz w:val="28"/>
        </w:rPr>
        <w:t xml:space="preserve"> и </w:t>
      </w:r>
      <w:r>
        <w:rPr>
          <w:rFonts w:ascii="Times New Roman"/>
          <w:b w:val="false"/>
          <w:i w:val="false"/>
          <w:color w:val="000000"/>
          <w:sz w:val="28"/>
        </w:rPr>
        <w:t>832</w:t>
      </w:r>
      <w:r>
        <w:rPr>
          <w:rFonts w:ascii="Times New Roman"/>
          <w:b w:val="false"/>
          <w:i w:val="false"/>
          <w:color w:val="000000"/>
          <w:sz w:val="28"/>
        </w:rPr>
        <w:t xml:space="preserve"> настоящих Правил.</w:t>
      </w:r>
    </w:p>
    <w:bookmarkStart w:name="z991" w:id="965"/>
    <w:p>
      <w:pPr>
        <w:spacing w:after="0"/>
        <w:ind w:left="0"/>
        <w:jc w:val="both"/>
      </w:pPr>
      <w:r>
        <w:rPr>
          <w:rFonts w:ascii="Times New Roman"/>
          <w:b w:val="false"/>
          <w:i w:val="false"/>
          <w:color w:val="000000"/>
          <w:sz w:val="28"/>
        </w:rPr>
        <w:t>
      845. Гидравлический буфер испытан при скорости движения кабины (противовеса) не более 0,71 м/с.</w:t>
      </w:r>
    </w:p>
    <w:bookmarkEnd w:id="965"/>
    <w:p>
      <w:pPr>
        <w:spacing w:after="0"/>
        <w:ind w:left="0"/>
        <w:jc w:val="both"/>
      </w:pPr>
      <w:r>
        <w:rPr>
          <w:rFonts w:ascii="Times New Roman"/>
          <w:b w:val="false"/>
          <w:i w:val="false"/>
          <w:color w:val="000000"/>
          <w:sz w:val="28"/>
        </w:rPr>
        <w:t>
      При испытании гидравлического буфера кабины в ней размещается равномерно распределенный по полу груз, масса которого превышает грузоподъемность лифта на 10 %; у лифта с номинальной скоростью до 2 м/с при указанном испытании допускается кабину не загружать.</w:t>
      </w:r>
    </w:p>
    <w:p>
      <w:pPr>
        <w:spacing w:after="0"/>
        <w:ind w:left="0"/>
        <w:jc w:val="both"/>
      </w:pPr>
      <w:r>
        <w:rPr>
          <w:rFonts w:ascii="Times New Roman"/>
          <w:b w:val="false"/>
          <w:i w:val="false"/>
          <w:color w:val="000000"/>
          <w:sz w:val="28"/>
        </w:rPr>
        <w:t>
      Испытание гидравлического буфера противовеса проводится при пустой кабине.</w:t>
      </w:r>
    </w:p>
    <w:bookmarkStart w:name="z992" w:id="966"/>
    <w:p>
      <w:pPr>
        <w:spacing w:after="0"/>
        <w:ind w:left="0"/>
        <w:jc w:val="both"/>
      </w:pPr>
      <w:r>
        <w:rPr>
          <w:rFonts w:ascii="Times New Roman"/>
          <w:b w:val="false"/>
          <w:i w:val="false"/>
          <w:color w:val="000000"/>
          <w:sz w:val="28"/>
        </w:rPr>
        <w:t xml:space="preserve">
      846. Результат испытания гидравлического буфера следует оценивать в соответствии с пунктом </w:t>
      </w:r>
      <w:r>
        <w:rPr>
          <w:rFonts w:ascii="Times New Roman"/>
          <w:b w:val="false"/>
          <w:i w:val="false"/>
          <w:color w:val="000000"/>
          <w:sz w:val="28"/>
        </w:rPr>
        <w:t>843</w:t>
      </w:r>
      <w:r>
        <w:rPr>
          <w:rFonts w:ascii="Times New Roman"/>
          <w:b w:val="false"/>
          <w:i w:val="false"/>
          <w:color w:val="000000"/>
          <w:sz w:val="28"/>
        </w:rPr>
        <w:t xml:space="preserve"> настоящих Правил.</w:t>
      </w:r>
    </w:p>
    <w:bookmarkEnd w:id="966"/>
    <w:bookmarkStart w:name="z993" w:id="967"/>
    <w:p>
      <w:pPr>
        <w:spacing w:after="0"/>
        <w:ind w:left="0"/>
        <w:jc w:val="both"/>
      </w:pPr>
      <w:r>
        <w:rPr>
          <w:rFonts w:ascii="Times New Roman"/>
          <w:b w:val="false"/>
          <w:i w:val="false"/>
          <w:color w:val="000000"/>
          <w:sz w:val="28"/>
        </w:rPr>
        <w:t>
      847. Испытываемые ловители обеспечивают остановку и удержание на направляющих движущуюся вниз кабину (противовес); при этом выполняются требования пункта 845, 846 настоящих Правил.</w:t>
      </w:r>
    </w:p>
    <w:bookmarkEnd w:id="967"/>
    <w:p>
      <w:pPr>
        <w:spacing w:after="0"/>
        <w:ind w:left="0"/>
        <w:jc w:val="both"/>
      </w:pPr>
      <w:r>
        <w:rPr>
          <w:rFonts w:ascii="Times New Roman"/>
          <w:b w:val="false"/>
          <w:i w:val="false"/>
          <w:color w:val="000000"/>
          <w:sz w:val="28"/>
        </w:rPr>
        <w:t>
      Ловители, приводимые в действие от ограничителя скорости и от устройства, срабатывающего от обрыва или слабины всех тяговых канатов (цепей), могут испытываться от действия ограничителя скорости.</w:t>
      </w:r>
    </w:p>
    <w:bookmarkStart w:name="z994" w:id="968"/>
    <w:p>
      <w:pPr>
        <w:spacing w:after="0"/>
        <w:ind w:left="0"/>
        <w:jc w:val="both"/>
      </w:pPr>
      <w:r>
        <w:rPr>
          <w:rFonts w:ascii="Times New Roman"/>
          <w:b w:val="false"/>
          <w:i w:val="false"/>
          <w:color w:val="000000"/>
          <w:sz w:val="28"/>
        </w:rPr>
        <w:t>
      848. Испытание ловителей, кроме комбинированных, проводится при пустой кабине. При этом у ловителей плавного торможения проверяется самозатягивание клиньев. Возможное снятие кабины с ловителей за счет подскока противовеса не является браковочным признаком.</w:t>
      </w:r>
    </w:p>
    <w:bookmarkEnd w:id="968"/>
    <w:bookmarkStart w:name="z995" w:id="969"/>
    <w:p>
      <w:pPr>
        <w:spacing w:after="0"/>
        <w:ind w:left="0"/>
        <w:jc w:val="both"/>
      </w:pPr>
      <w:r>
        <w:rPr>
          <w:rFonts w:ascii="Times New Roman"/>
          <w:b w:val="false"/>
          <w:i w:val="false"/>
          <w:color w:val="000000"/>
          <w:sz w:val="28"/>
        </w:rPr>
        <w:t>
      849. Испытание комбинированных ловителей проводится при нахождении в кабине равномерно распределенного по полу груза, масса которого превышает грузоподъемность лифта на 10 %.</w:t>
      </w:r>
    </w:p>
    <w:bookmarkEnd w:id="969"/>
    <w:bookmarkStart w:name="z996" w:id="970"/>
    <w:p>
      <w:pPr>
        <w:spacing w:after="0"/>
        <w:ind w:left="0"/>
        <w:jc w:val="both"/>
      </w:pPr>
      <w:r>
        <w:rPr>
          <w:rFonts w:ascii="Times New Roman"/>
          <w:b w:val="false"/>
          <w:i w:val="false"/>
          <w:color w:val="000000"/>
          <w:sz w:val="28"/>
        </w:rPr>
        <w:t xml:space="preserve">
      850. Ограничитель скорости испытывается в соответствии с </w:t>
      </w:r>
      <w:r>
        <w:rPr>
          <w:rFonts w:ascii="Times New Roman"/>
          <w:b w:val="false"/>
          <w:i w:val="false"/>
          <w:color w:val="000000"/>
          <w:sz w:val="28"/>
        </w:rPr>
        <w:t>пунктом 838</w:t>
      </w:r>
      <w:r>
        <w:rPr>
          <w:rFonts w:ascii="Times New Roman"/>
          <w:b w:val="false"/>
          <w:i w:val="false"/>
          <w:color w:val="000000"/>
          <w:sz w:val="28"/>
        </w:rPr>
        <w:t xml:space="preserve"> настоящих Правил.</w:t>
      </w:r>
    </w:p>
    <w:bookmarkEnd w:id="970"/>
    <w:bookmarkStart w:name="z997" w:id="971"/>
    <w:p>
      <w:pPr>
        <w:spacing w:after="0"/>
        <w:ind w:left="0"/>
        <w:jc w:val="both"/>
      </w:pPr>
      <w:r>
        <w:rPr>
          <w:rFonts w:ascii="Times New Roman"/>
          <w:b w:val="false"/>
          <w:i w:val="false"/>
          <w:color w:val="000000"/>
          <w:sz w:val="28"/>
        </w:rPr>
        <w:t xml:space="preserve">
      851. Проверка точности остановки кабины проводится в соответствии с пунктом </w:t>
      </w:r>
      <w:r>
        <w:rPr>
          <w:rFonts w:ascii="Times New Roman"/>
          <w:b w:val="false"/>
          <w:i w:val="false"/>
          <w:color w:val="000000"/>
          <w:sz w:val="28"/>
        </w:rPr>
        <w:t>819</w:t>
      </w:r>
      <w:r>
        <w:rPr>
          <w:rFonts w:ascii="Times New Roman"/>
          <w:b w:val="false"/>
          <w:i w:val="false"/>
          <w:color w:val="000000"/>
          <w:sz w:val="28"/>
        </w:rPr>
        <w:t xml:space="preserve"> настоящих Правил. Допускается проверять точность остановки при движении в каждом из направлений пустой кабины; в этом случае в инструкции по эксплуатации лифта изготовителем указывается предельно допустимая неточность остановки.</w:t>
      </w:r>
    </w:p>
    <w:bookmarkEnd w:id="971"/>
    <w:bookmarkStart w:name="z998" w:id="972"/>
    <w:p>
      <w:pPr>
        <w:spacing w:after="0"/>
        <w:ind w:left="0"/>
        <w:jc w:val="both"/>
      </w:pPr>
      <w:r>
        <w:rPr>
          <w:rFonts w:ascii="Times New Roman"/>
          <w:b w:val="false"/>
          <w:i w:val="false"/>
          <w:color w:val="000000"/>
          <w:sz w:val="28"/>
        </w:rPr>
        <w:t xml:space="preserve">
      852.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кроме проверок и испытаний, указанных в настоящем подразделе, выполняется проверка в соответствии с пунктом </w:t>
      </w:r>
      <w:r>
        <w:rPr>
          <w:rFonts w:ascii="Times New Roman"/>
          <w:b w:val="false"/>
          <w:i w:val="false"/>
          <w:color w:val="000000"/>
          <w:sz w:val="28"/>
        </w:rPr>
        <w:t>841</w:t>
      </w:r>
      <w:r>
        <w:rPr>
          <w:rFonts w:ascii="Times New Roman"/>
          <w:b w:val="false"/>
          <w:i w:val="false"/>
          <w:color w:val="000000"/>
          <w:sz w:val="28"/>
        </w:rPr>
        <w:t xml:space="preserve"> настоящих Правил.</w:t>
      </w:r>
    </w:p>
    <w:bookmarkEnd w:id="972"/>
    <w:bookmarkStart w:name="z999" w:id="973"/>
    <w:p>
      <w:pPr>
        <w:spacing w:after="0"/>
        <w:ind w:left="0"/>
        <w:jc w:val="left"/>
      </w:pPr>
      <w:r>
        <w:rPr>
          <w:rFonts w:ascii="Times New Roman"/>
          <w:b/>
          <w:i w:val="false"/>
          <w:color w:val="000000"/>
        </w:rPr>
        <w:t xml:space="preserve"> Параграф 7. Частичное техническое освидетельствование</w:t>
      </w:r>
    </w:p>
    <w:bookmarkEnd w:id="973"/>
    <w:bookmarkStart w:name="z1000" w:id="974"/>
    <w:p>
      <w:pPr>
        <w:spacing w:after="0"/>
        <w:ind w:left="0"/>
        <w:jc w:val="both"/>
      </w:pPr>
      <w:r>
        <w:rPr>
          <w:rFonts w:ascii="Times New Roman"/>
          <w:b w:val="false"/>
          <w:i w:val="false"/>
          <w:color w:val="000000"/>
          <w:sz w:val="28"/>
        </w:rPr>
        <w:t>
      853. Частичное техническое освидетельствование имеет целью установить, что замененные, вновь установленные или отремонтированные элементы лифта находятся в исправном состоянии, обеспечивающем его безопасную работу.</w:t>
      </w:r>
    </w:p>
    <w:bookmarkEnd w:id="974"/>
    <w:bookmarkStart w:name="z1001" w:id="975"/>
    <w:p>
      <w:pPr>
        <w:spacing w:after="0"/>
        <w:ind w:left="0"/>
        <w:jc w:val="both"/>
      </w:pPr>
      <w:r>
        <w:rPr>
          <w:rFonts w:ascii="Times New Roman"/>
          <w:b w:val="false"/>
          <w:i w:val="false"/>
          <w:color w:val="000000"/>
          <w:sz w:val="28"/>
        </w:rPr>
        <w:t>
      854. Лифт подвергается частичному техническому освидетельствованию после:</w:t>
      </w:r>
    </w:p>
    <w:bookmarkEnd w:id="975"/>
    <w:p>
      <w:pPr>
        <w:spacing w:after="0"/>
        <w:ind w:left="0"/>
        <w:jc w:val="both"/>
      </w:pPr>
      <w:r>
        <w:rPr>
          <w:rFonts w:ascii="Times New Roman"/>
          <w:b w:val="false"/>
          <w:i w:val="false"/>
          <w:color w:val="000000"/>
          <w:sz w:val="28"/>
        </w:rPr>
        <w:t>
      замены тяговых канатов (цепей);</w:t>
      </w:r>
    </w:p>
    <w:p>
      <w:pPr>
        <w:spacing w:after="0"/>
        <w:ind w:left="0"/>
        <w:jc w:val="both"/>
      </w:pPr>
      <w:r>
        <w:rPr>
          <w:rFonts w:ascii="Times New Roman"/>
          <w:b w:val="false"/>
          <w:i w:val="false"/>
          <w:color w:val="000000"/>
          <w:sz w:val="28"/>
        </w:rPr>
        <w:t>
      замены у лебедки канатоведущего шкива;</w:t>
      </w:r>
    </w:p>
    <w:p>
      <w:pPr>
        <w:spacing w:after="0"/>
        <w:ind w:left="0"/>
        <w:jc w:val="both"/>
      </w:pPr>
      <w:r>
        <w:rPr>
          <w:rFonts w:ascii="Times New Roman"/>
          <w:b w:val="false"/>
          <w:i w:val="false"/>
          <w:color w:val="000000"/>
          <w:sz w:val="28"/>
        </w:rPr>
        <w:t>
      замены или капитального ремонта лебедки;</w:t>
      </w:r>
    </w:p>
    <w:p>
      <w:pPr>
        <w:spacing w:after="0"/>
        <w:ind w:left="0"/>
        <w:jc w:val="both"/>
      </w:pPr>
      <w:r>
        <w:rPr>
          <w:rFonts w:ascii="Times New Roman"/>
          <w:b w:val="false"/>
          <w:i w:val="false"/>
          <w:color w:val="000000"/>
          <w:sz w:val="28"/>
        </w:rPr>
        <w:t xml:space="preserve">
      замены у гидравлического лифта устройства, предусмотренного пунктом </w:t>
      </w:r>
      <w:r>
        <w:rPr>
          <w:rFonts w:ascii="Times New Roman"/>
          <w:b w:val="false"/>
          <w:i w:val="false"/>
          <w:color w:val="000000"/>
          <w:sz w:val="28"/>
        </w:rPr>
        <w:t>791</w:t>
      </w:r>
      <w:r>
        <w:rPr>
          <w:rFonts w:ascii="Times New Roman"/>
          <w:b w:val="false"/>
          <w:i w:val="false"/>
          <w:color w:val="000000"/>
          <w:sz w:val="28"/>
        </w:rPr>
        <w:t xml:space="preserve"> настоящих Правил, уплотнений гидроцилиндра, полной или частичной замены трубопроводов;</w:t>
      </w:r>
    </w:p>
    <w:p>
      <w:pPr>
        <w:spacing w:after="0"/>
        <w:ind w:left="0"/>
        <w:jc w:val="both"/>
      </w:pPr>
      <w:r>
        <w:rPr>
          <w:rFonts w:ascii="Times New Roman"/>
          <w:b w:val="false"/>
          <w:i w:val="false"/>
          <w:color w:val="000000"/>
          <w:sz w:val="28"/>
        </w:rPr>
        <w:t>
      замены ловителей, ограничителя скорости, буфера, НКУ;</w:t>
      </w:r>
    </w:p>
    <w:p>
      <w:pPr>
        <w:spacing w:after="0"/>
        <w:ind w:left="0"/>
        <w:jc w:val="both"/>
      </w:pPr>
      <w:r>
        <w:rPr>
          <w:rFonts w:ascii="Times New Roman"/>
          <w:b w:val="false"/>
          <w:i w:val="false"/>
          <w:color w:val="000000"/>
          <w:sz w:val="28"/>
        </w:rPr>
        <w:t>
      изменения электрической схемы;</w:t>
      </w:r>
    </w:p>
    <w:p>
      <w:pPr>
        <w:spacing w:after="0"/>
        <w:ind w:left="0"/>
        <w:jc w:val="both"/>
      </w:pPr>
      <w:r>
        <w:rPr>
          <w:rFonts w:ascii="Times New Roman"/>
          <w:b w:val="false"/>
          <w:i w:val="false"/>
          <w:color w:val="000000"/>
          <w:sz w:val="28"/>
        </w:rPr>
        <w:t>
      замены электропроводки силовой цепи или цепи управления;</w:t>
      </w:r>
    </w:p>
    <w:p>
      <w:pPr>
        <w:spacing w:after="0"/>
        <w:ind w:left="0"/>
        <w:jc w:val="both"/>
      </w:pPr>
      <w:r>
        <w:rPr>
          <w:rFonts w:ascii="Times New Roman"/>
          <w:b w:val="false"/>
          <w:i w:val="false"/>
          <w:color w:val="000000"/>
          <w:sz w:val="28"/>
        </w:rPr>
        <w:t>
      установки рабочих выключателей и выключателей безопасности иной конструкции;</w:t>
      </w:r>
    </w:p>
    <w:p>
      <w:pPr>
        <w:spacing w:after="0"/>
        <w:ind w:left="0"/>
        <w:jc w:val="both"/>
      </w:pPr>
      <w:r>
        <w:rPr>
          <w:rFonts w:ascii="Times New Roman"/>
          <w:b w:val="false"/>
          <w:i w:val="false"/>
          <w:color w:val="000000"/>
          <w:sz w:val="28"/>
        </w:rPr>
        <w:t>
      замены автоматических замков дверей шахты.</w:t>
      </w:r>
    </w:p>
    <w:bookmarkStart w:name="z1002" w:id="976"/>
    <w:p>
      <w:pPr>
        <w:spacing w:after="0"/>
        <w:ind w:left="0"/>
        <w:jc w:val="both"/>
      </w:pPr>
      <w:r>
        <w:rPr>
          <w:rFonts w:ascii="Times New Roman"/>
          <w:b w:val="false"/>
          <w:i w:val="false"/>
          <w:color w:val="000000"/>
          <w:sz w:val="28"/>
        </w:rPr>
        <w:t xml:space="preserve">
      855. При частичном техническом освидетельствовании замененные, вновь установленные и отремонтированные элементы подвергаются осмотру для определения их фактического состояния, проверяются на функционирование, в случаях, указанных в пунктах </w:t>
      </w:r>
      <w:r>
        <w:rPr>
          <w:rFonts w:ascii="Times New Roman"/>
          <w:b w:val="false"/>
          <w:i w:val="false"/>
          <w:color w:val="000000"/>
          <w:sz w:val="28"/>
        </w:rPr>
        <w:t>862</w:t>
      </w:r>
      <w:r>
        <w:rPr>
          <w:rFonts w:ascii="Times New Roman"/>
          <w:b w:val="false"/>
          <w:i w:val="false"/>
          <w:color w:val="000000"/>
          <w:sz w:val="28"/>
        </w:rPr>
        <w:t xml:space="preserve"> настоящих Правил, испытываются.</w:t>
      </w:r>
    </w:p>
    <w:bookmarkEnd w:id="976"/>
    <w:bookmarkStart w:name="z1003" w:id="977"/>
    <w:p>
      <w:pPr>
        <w:spacing w:after="0"/>
        <w:ind w:left="0"/>
        <w:jc w:val="both"/>
      </w:pPr>
      <w:r>
        <w:rPr>
          <w:rFonts w:ascii="Times New Roman"/>
          <w:b w:val="false"/>
          <w:i w:val="false"/>
          <w:color w:val="000000"/>
          <w:sz w:val="28"/>
        </w:rPr>
        <w:t>
      856. Испытанию подлежат следующие элементы лифта в случае их замены:</w:t>
      </w:r>
    </w:p>
    <w:bookmarkEnd w:id="977"/>
    <w:p>
      <w:pPr>
        <w:spacing w:after="0"/>
        <w:ind w:left="0"/>
        <w:jc w:val="both"/>
      </w:pPr>
      <w:r>
        <w:rPr>
          <w:rFonts w:ascii="Times New Roman"/>
          <w:b w:val="false"/>
          <w:i w:val="false"/>
          <w:color w:val="000000"/>
          <w:sz w:val="28"/>
        </w:rPr>
        <w:t>
      тяговые канаты (цепи);</w:t>
      </w:r>
    </w:p>
    <w:p>
      <w:pPr>
        <w:spacing w:after="0"/>
        <w:ind w:left="0"/>
        <w:jc w:val="both"/>
      </w:pPr>
      <w:r>
        <w:rPr>
          <w:rFonts w:ascii="Times New Roman"/>
          <w:b w:val="false"/>
          <w:i w:val="false"/>
          <w:color w:val="000000"/>
          <w:sz w:val="28"/>
        </w:rPr>
        <w:t>
      лебедка;</w:t>
      </w:r>
    </w:p>
    <w:p>
      <w:pPr>
        <w:spacing w:after="0"/>
        <w:ind w:left="0"/>
        <w:jc w:val="both"/>
      </w:pPr>
      <w:r>
        <w:rPr>
          <w:rFonts w:ascii="Times New Roman"/>
          <w:b w:val="false"/>
          <w:i w:val="false"/>
          <w:color w:val="000000"/>
          <w:sz w:val="28"/>
        </w:rPr>
        <w:t>
      канатоведущий шкив;</w:t>
      </w:r>
    </w:p>
    <w:p>
      <w:pPr>
        <w:spacing w:after="0"/>
        <w:ind w:left="0"/>
        <w:jc w:val="both"/>
      </w:pPr>
      <w:r>
        <w:rPr>
          <w:rFonts w:ascii="Times New Roman"/>
          <w:b w:val="false"/>
          <w:i w:val="false"/>
          <w:color w:val="000000"/>
          <w:sz w:val="28"/>
        </w:rPr>
        <w:t>
      ловители;</w:t>
      </w:r>
    </w:p>
    <w:p>
      <w:pPr>
        <w:spacing w:after="0"/>
        <w:ind w:left="0"/>
        <w:jc w:val="both"/>
      </w:pPr>
      <w:r>
        <w:rPr>
          <w:rFonts w:ascii="Times New Roman"/>
          <w:b w:val="false"/>
          <w:i w:val="false"/>
          <w:color w:val="000000"/>
          <w:sz w:val="28"/>
        </w:rPr>
        <w:t>
      гидравлический буфер;</w:t>
      </w:r>
    </w:p>
    <w:p>
      <w:pPr>
        <w:spacing w:after="0"/>
        <w:ind w:left="0"/>
        <w:jc w:val="both"/>
      </w:pPr>
      <w:r>
        <w:rPr>
          <w:rFonts w:ascii="Times New Roman"/>
          <w:b w:val="false"/>
          <w:i w:val="false"/>
          <w:color w:val="000000"/>
          <w:sz w:val="28"/>
        </w:rPr>
        <w:t>
      ограничитель скорости;</w:t>
      </w:r>
    </w:p>
    <w:p>
      <w:pPr>
        <w:spacing w:after="0"/>
        <w:ind w:left="0"/>
        <w:jc w:val="both"/>
      </w:pPr>
      <w:r>
        <w:rPr>
          <w:rFonts w:ascii="Times New Roman"/>
          <w:b w:val="false"/>
          <w:i w:val="false"/>
          <w:color w:val="000000"/>
          <w:sz w:val="28"/>
        </w:rPr>
        <w:t xml:space="preserve">
      уплотнения гидроцилиндра, трубопроводы, устройство, предусмотренное пунктом </w:t>
      </w:r>
      <w:r>
        <w:rPr>
          <w:rFonts w:ascii="Times New Roman"/>
          <w:b w:val="false"/>
          <w:i w:val="false"/>
          <w:color w:val="000000"/>
          <w:sz w:val="28"/>
        </w:rPr>
        <w:t>791</w:t>
      </w:r>
      <w:r>
        <w:rPr>
          <w:rFonts w:ascii="Times New Roman"/>
          <w:b w:val="false"/>
          <w:i w:val="false"/>
          <w:color w:val="000000"/>
          <w:sz w:val="28"/>
        </w:rPr>
        <w:t xml:space="preserve"> настоящих Правил, – у гидравлического лифта.</w:t>
      </w:r>
    </w:p>
    <w:p>
      <w:pPr>
        <w:spacing w:after="0"/>
        <w:ind w:left="0"/>
        <w:jc w:val="both"/>
      </w:pPr>
      <w:r>
        <w:rPr>
          <w:rFonts w:ascii="Times New Roman"/>
          <w:b w:val="false"/>
          <w:i w:val="false"/>
          <w:color w:val="000000"/>
          <w:sz w:val="28"/>
        </w:rPr>
        <w:t>
      Испытанию подлежит лебедка после ее капитального ремонта.</w:t>
      </w:r>
    </w:p>
    <w:p>
      <w:pPr>
        <w:spacing w:after="0"/>
        <w:ind w:left="0"/>
        <w:jc w:val="both"/>
      </w:pPr>
      <w:r>
        <w:rPr>
          <w:rFonts w:ascii="Times New Roman"/>
          <w:b w:val="false"/>
          <w:i w:val="false"/>
          <w:color w:val="000000"/>
          <w:sz w:val="28"/>
        </w:rPr>
        <w:t xml:space="preserve">
      Объем испытаний и методика их проведения такие же, как при испытании указанных элементов при полном техническом освидетельствовании. </w:t>
      </w:r>
    </w:p>
    <w:bookmarkStart w:name="z1004" w:id="978"/>
    <w:p>
      <w:pPr>
        <w:spacing w:after="0"/>
        <w:ind w:left="0"/>
        <w:jc w:val="both"/>
      </w:pPr>
      <w:r>
        <w:rPr>
          <w:rFonts w:ascii="Times New Roman"/>
          <w:b w:val="false"/>
          <w:i w:val="false"/>
          <w:color w:val="000000"/>
          <w:sz w:val="28"/>
        </w:rPr>
        <w:t>
      857. При частичном техническом освидетельствовании лифта, кроме работ, указанных в пунктах 857 и 858 настоящих Правил, выполняются следующие работы:</w:t>
      </w:r>
    </w:p>
    <w:bookmarkEnd w:id="978"/>
    <w:p>
      <w:pPr>
        <w:spacing w:after="0"/>
        <w:ind w:left="0"/>
        <w:jc w:val="both"/>
      </w:pPr>
      <w:r>
        <w:rPr>
          <w:rFonts w:ascii="Times New Roman"/>
          <w:b w:val="false"/>
          <w:i w:val="false"/>
          <w:color w:val="000000"/>
          <w:sz w:val="28"/>
        </w:rPr>
        <w:t>
      1) проверено состояние ограждения шахты и кабины, состояние канатов (цепей), дверей шахты, люка тротуарного лифта, электропроводки, освещения, аппаратуры управления, сигнализации;</w:t>
      </w:r>
    </w:p>
    <w:p>
      <w:pPr>
        <w:spacing w:after="0"/>
        <w:ind w:left="0"/>
        <w:jc w:val="both"/>
      </w:pPr>
      <w:r>
        <w:rPr>
          <w:rFonts w:ascii="Times New Roman"/>
          <w:b w:val="false"/>
          <w:i w:val="false"/>
          <w:color w:val="000000"/>
          <w:sz w:val="28"/>
        </w:rPr>
        <w:t>
      2) проверена работа дверей кабины и шахты, замков дверей шахты, выключателей безопасности, системы управления, сигнализации и освещения;</w:t>
      </w:r>
    </w:p>
    <w:p>
      <w:pPr>
        <w:spacing w:after="0"/>
        <w:ind w:left="0"/>
        <w:jc w:val="both"/>
      </w:pPr>
      <w:r>
        <w:rPr>
          <w:rFonts w:ascii="Times New Roman"/>
          <w:b w:val="false"/>
          <w:i w:val="false"/>
          <w:color w:val="000000"/>
          <w:sz w:val="28"/>
        </w:rPr>
        <w:t>
      3) проверено, что порядок обеспечения безопасной эксплуатации лифта соответствует настоящим Правилам.</w:t>
      </w:r>
    </w:p>
    <w:bookmarkStart w:name="z1005" w:id="979"/>
    <w:p>
      <w:pPr>
        <w:spacing w:after="0"/>
        <w:ind w:left="0"/>
        <w:jc w:val="left"/>
      </w:pPr>
      <w:r>
        <w:rPr>
          <w:rFonts w:ascii="Times New Roman"/>
          <w:b/>
          <w:i w:val="false"/>
          <w:color w:val="000000"/>
        </w:rPr>
        <w:t xml:space="preserve"> Параграф 8. Диспетчерская система контроля за работой лифта</w:t>
      </w:r>
    </w:p>
    <w:bookmarkEnd w:id="979"/>
    <w:bookmarkStart w:name="z1006" w:id="980"/>
    <w:p>
      <w:pPr>
        <w:spacing w:after="0"/>
        <w:ind w:left="0"/>
        <w:jc w:val="both"/>
      </w:pPr>
      <w:r>
        <w:rPr>
          <w:rFonts w:ascii="Times New Roman"/>
          <w:b w:val="false"/>
          <w:i w:val="false"/>
          <w:color w:val="000000"/>
          <w:sz w:val="28"/>
        </w:rPr>
        <w:t>
      858. Необходимость оборудования лифтов диспетчерским контролем определяется эксплуатирующей организацией.</w:t>
      </w:r>
    </w:p>
    <w:bookmarkEnd w:id="980"/>
    <w:p>
      <w:pPr>
        <w:spacing w:after="0"/>
        <w:ind w:left="0"/>
        <w:jc w:val="both"/>
      </w:pPr>
      <w:r>
        <w:rPr>
          <w:rFonts w:ascii="Times New Roman"/>
          <w:b w:val="false"/>
          <w:i w:val="false"/>
          <w:color w:val="000000"/>
          <w:sz w:val="28"/>
        </w:rPr>
        <w:t>
      Для диспетчерского контроля за работой лифтов могут применяться как многофункциональные диспетчерские комплексы, так и специализированные диспетчерские пульты, прошедшие экспертизу промышленной безопасности и разрешенные к применению в установленном порядке.</w:t>
      </w:r>
    </w:p>
    <w:bookmarkStart w:name="z1007" w:id="981"/>
    <w:p>
      <w:pPr>
        <w:spacing w:after="0"/>
        <w:ind w:left="0"/>
        <w:jc w:val="both"/>
      </w:pPr>
      <w:r>
        <w:rPr>
          <w:rFonts w:ascii="Times New Roman"/>
          <w:b w:val="false"/>
          <w:i w:val="false"/>
          <w:color w:val="000000"/>
          <w:sz w:val="28"/>
        </w:rPr>
        <w:t>
      859. Проектирование и изготовление, монтаж, техническое обслуживание, ремонт, реконструкция и замена оборудования диспетчерского контроля осуществляются организациями, располагающими техническими средствами и квалифицированными специалистами.</w:t>
      </w:r>
    </w:p>
    <w:bookmarkEnd w:id="981"/>
    <w:bookmarkStart w:name="z1008" w:id="982"/>
    <w:p>
      <w:pPr>
        <w:spacing w:after="0"/>
        <w:ind w:left="0"/>
        <w:jc w:val="both"/>
      </w:pPr>
      <w:r>
        <w:rPr>
          <w:rFonts w:ascii="Times New Roman"/>
          <w:b w:val="false"/>
          <w:i w:val="false"/>
          <w:color w:val="000000"/>
          <w:sz w:val="28"/>
        </w:rPr>
        <w:t>
      860. Организация, эксплуатирующая оборудование диспетчерского контроля, обеспечивает его содержание в исправном состоянии путем организации надлежащего обслуживания и ремонта. Для этих целей она может заключить договор с аттестованной организацией.</w:t>
      </w:r>
    </w:p>
    <w:bookmarkEnd w:id="982"/>
    <w:bookmarkStart w:name="z1009" w:id="983"/>
    <w:p>
      <w:pPr>
        <w:spacing w:after="0"/>
        <w:ind w:left="0"/>
        <w:jc w:val="both"/>
      </w:pPr>
      <w:r>
        <w:rPr>
          <w:rFonts w:ascii="Times New Roman"/>
          <w:b w:val="false"/>
          <w:i w:val="false"/>
          <w:color w:val="000000"/>
          <w:sz w:val="28"/>
        </w:rPr>
        <w:t>
      861. Оборудование диспетчерского контроля за работой лифтов после монтажа, реконструкции и периодически при эксплуатации подвергается проверке на функционирование в объеме, определенном эксплуатационной документацией изготовителя.</w:t>
      </w:r>
    </w:p>
    <w:bookmarkEnd w:id="983"/>
    <w:bookmarkStart w:name="z1010" w:id="984"/>
    <w:p>
      <w:pPr>
        <w:spacing w:after="0"/>
        <w:ind w:left="0"/>
        <w:jc w:val="both"/>
      </w:pPr>
      <w:r>
        <w:rPr>
          <w:rFonts w:ascii="Times New Roman"/>
          <w:b w:val="false"/>
          <w:i w:val="false"/>
          <w:color w:val="000000"/>
          <w:sz w:val="28"/>
        </w:rPr>
        <w:t>
      862. Оборудование диспетчерского контроля за работой лифта может содержать устройство для дистанционного отключения лифта с диспетчерского пункта. Дистанционное включение лифта с диспетчерского пункта не допускается.</w:t>
      </w:r>
    </w:p>
    <w:bookmarkEnd w:id="984"/>
    <w:bookmarkStart w:name="z1011" w:id="985"/>
    <w:p>
      <w:pPr>
        <w:spacing w:after="0"/>
        <w:ind w:left="0"/>
        <w:jc w:val="both"/>
      </w:pPr>
      <w:r>
        <w:rPr>
          <w:rFonts w:ascii="Times New Roman"/>
          <w:b w:val="false"/>
          <w:i w:val="false"/>
          <w:color w:val="000000"/>
          <w:sz w:val="28"/>
        </w:rPr>
        <w:t>
      863. Диспетчерский контроль за работой лифта обеспечивает:</w:t>
      </w:r>
    </w:p>
    <w:bookmarkEnd w:id="985"/>
    <w:p>
      <w:pPr>
        <w:spacing w:after="0"/>
        <w:ind w:left="0"/>
        <w:jc w:val="both"/>
      </w:pPr>
      <w:r>
        <w:rPr>
          <w:rFonts w:ascii="Times New Roman"/>
          <w:b w:val="false"/>
          <w:i w:val="false"/>
          <w:color w:val="000000"/>
          <w:sz w:val="28"/>
        </w:rPr>
        <w:t>
      двухстороннюю переговорную связь между диспетчерским пунктом и кабиной, диспетчерским пунктом и машинным помещением, звуковую сигнализацию о вызове диспетчера на связь;</w:t>
      </w:r>
    </w:p>
    <w:p>
      <w:pPr>
        <w:spacing w:after="0"/>
        <w:ind w:left="0"/>
        <w:jc w:val="both"/>
      </w:pPr>
      <w:r>
        <w:rPr>
          <w:rFonts w:ascii="Times New Roman"/>
          <w:b w:val="false"/>
          <w:i w:val="false"/>
          <w:color w:val="000000"/>
          <w:sz w:val="28"/>
        </w:rPr>
        <w:t>
      сигнализацию об открытии дверей шахты при отсутствии кабины на этаже;</w:t>
      </w:r>
    </w:p>
    <w:p>
      <w:pPr>
        <w:spacing w:after="0"/>
        <w:ind w:left="0"/>
        <w:jc w:val="both"/>
      </w:pPr>
      <w:r>
        <w:rPr>
          <w:rFonts w:ascii="Times New Roman"/>
          <w:b w:val="false"/>
          <w:i w:val="false"/>
          <w:color w:val="000000"/>
          <w:sz w:val="28"/>
        </w:rPr>
        <w:t>
      сигнализацию об открытии дверей машинного и блочного помещений или шкафов управления, при их расположении вне машинного помещения (для лифтов без машинного помещения);</w:t>
      </w:r>
    </w:p>
    <w:p>
      <w:pPr>
        <w:spacing w:after="0"/>
        <w:ind w:left="0"/>
        <w:jc w:val="both"/>
      </w:pPr>
      <w:r>
        <w:rPr>
          <w:rFonts w:ascii="Times New Roman"/>
          <w:b w:val="false"/>
          <w:i w:val="false"/>
          <w:color w:val="000000"/>
          <w:sz w:val="28"/>
        </w:rPr>
        <w:t>
      сигнализацию о срабатывании цепи безопасности лифта;</w:t>
      </w:r>
    </w:p>
    <w:p>
      <w:pPr>
        <w:spacing w:after="0"/>
        <w:ind w:left="0"/>
        <w:jc w:val="both"/>
      </w:pPr>
      <w:r>
        <w:rPr>
          <w:rFonts w:ascii="Times New Roman"/>
          <w:b w:val="false"/>
          <w:i w:val="false"/>
          <w:color w:val="000000"/>
          <w:sz w:val="28"/>
        </w:rPr>
        <w:t>
      идентификацию поступающей сигнализации (с какого лифта и какой сигнал).</w:t>
      </w:r>
    </w:p>
    <w:p>
      <w:pPr>
        <w:spacing w:after="0"/>
        <w:ind w:left="0"/>
        <w:jc w:val="both"/>
      </w:pPr>
      <w:r>
        <w:rPr>
          <w:rFonts w:ascii="Times New Roman"/>
          <w:b w:val="false"/>
          <w:i w:val="false"/>
          <w:color w:val="000000"/>
          <w:sz w:val="28"/>
        </w:rPr>
        <w:t>
      Диспетчерским контролем может быть предусмотрена дополнительная сигнализация о состоянии лифта.</w:t>
      </w:r>
    </w:p>
    <w:bookmarkStart w:name="z1012" w:id="986"/>
    <w:p>
      <w:pPr>
        <w:spacing w:after="0"/>
        <w:ind w:left="0"/>
        <w:jc w:val="both"/>
      </w:pPr>
      <w:r>
        <w:rPr>
          <w:rFonts w:ascii="Times New Roman"/>
          <w:b w:val="false"/>
          <w:i w:val="false"/>
          <w:color w:val="000000"/>
          <w:sz w:val="28"/>
        </w:rPr>
        <w:t>
      864. Энергоснабжение оборудования диспетчерского контроля за работой лифтов осуществляется независимо от энергоснабжения лифта. При прекращении энергоснабжения оборудования диспетчерского контроля должно быть обеспечено функционирование двухсторонней связи между кабиной и диспетчерским пунктом не менее 1 часа.</w:t>
      </w:r>
    </w:p>
    <w:bookmarkEnd w:id="986"/>
    <w:bookmarkStart w:name="z1013" w:id="987"/>
    <w:p>
      <w:pPr>
        <w:spacing w:after="0"/>
        <w:ind w:left="0"/>
        <w:jc w:val="both"/>
      </w:pPr>
      <w:r>
        <w:rPr>
          <w:rFonts w:ascii="Times New Roman"/>
          <w:b w:val="false"/>
          <w:i w:val="false"/>
          <w:color w:val="000000"/>
          <w:sz w:val="28"/>
        </w:rPr>
        <w:t xml:space="preserve">
      865. Установка лифтов в существующие здания (находящиеся в эксплуатации на момент принятия решения об установке в него лифта), модернизация лифтов в зданиях, где не могут быть выполнены требования настоящих Правил к строительной части, допускается при выполнении требований </w:t>
      </w:r>
      <w:r>
        <w:rPr>
          <w:rFonts w:ascii="Times New Roman"/>
          <w:b w:val="false"/>
          <w:i w:val="false"/>
          <w:color w:val="000000"/>
          <w:sz w:val="28"/>
        </w:rPr>
        <w:t>Приложения 22</w:t>
      </w:r>
      <w:r>
        <w:rPr>
          <w:rFonts w:ascii="Times New Roman"/>
          <w:b w:val="false"/>
          <w:i w:val="false"/>
          <w:color w:val="000000"/>
          <w:sz w:val="28"/>
        </w:rPr>
        <w:t xml:space="preserve"> "Допустимые размеры строительной части при установке лифтов в существующих зданиях" настоящих Правил.</w:t>
      </w:r>
    </w:p>
    <w:bookmarkEnd w:id="987"/>
    <w:bookmarkStart w:name="z1014" w:id="988"/>
    <w:p>
      <w:pPr>
        <w:spacing w:after="0"/>
        <w:ind w:left="0"/>
        <w:jc w:val="both"/>
      </w:pPr>
      <w:r>
        <w:rPr>
          <w:rFonts w:ascii="Times New Roman"/>
          <w:b w:val="false"/>
          <w:i w:val="false"/>
          <w:color w:val="000000"/>
          <w:sz w:val="28"/>
        </w:rPr>
        <w:t>
      866. Допускается применение в конструкции лифта и его составных частей принципиально новых технических решений, не охваченных требованиями настоящего технического регламента.</w:t>
      </w:r>
    </w:p>
    <w:bookmarkEnd w:id="988"/>
    <w:p>
      <w:pPr>
        <w:spacing w:after="0"/>
        <w:ind w:left="0"/>
        <w:jc w:val="both"/>
      </w:pPr>
      <w:r>
        <w:rPr>
          <w:rFonts w:ascii="Times New Roman"/>
          <w:b w:val="false"/>
          <w:i w:val="false"/>
          <w:color w:val="000000"/>
          <w:sz w:val="28"/>
        </w:rPr>
        <w:t>
      Установка лифтов в существующих зданиях, применение новых технических решений допускается по разрешению территориального подразделения уполномоченного органа на основании экспертного заключения аттестованной организации.</w:t>
      </w:r>
    </w:p>
    <w:bookmarkStart w:name="z1156" w:id="989"/>
    <w:p>
      <w:pPr>
        <w:spacing w:after="0"/>
        <w:ind w:left="0"/>
        <w:jc w:val="left"/>
      </w:pPr>
      <w:r>
        <w:rPr>
          <w:rFonts w:ascii="Times New Roman"/>
          <w:b/>
          <w:i w:val="false"/>
          <w:color w:val="000000"/>
        </w:rPr>
        <w:t xml:space="preserve"> Глава 7. Подъемники (вышки)</w:t>
      </w:r>
    </w:p>
    <w:bookmarkEnd w:id="989"/>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5" w:id="990"/>
    <w:p>
      <w:pPr>
        <w:spacing w:after="0"/>
        <w:ind w:left="0"/>
        <w:jc w:val="left"/>
      </w:pPr>
      <w:r>
        <w:rPr>
          <w:rFonts w:ascii="Times New Roman"/>
          <w:b/>
          <w:i w:val="false"/>
          <w:color w:val="000000"/>
        </w:rPr>
        <w:t xml:space="preserve"> Параграф 1. Общие технические требования</w:t>
      </w:r>
    </w:p>
    <w:bookmarkEnd w:id="990"/>
    <w:bookmarkStart w:name="z1016" w:id="991"/>
    <w:p>
      <w:pPr>
        <w:spacing w:after="0"/>
        <w:ind w:left="0"/>
        <w:jc w:val="both"/>
      </w:pPr>
      <w:r>
        <w:rPr>
          <w:rFonts w:ascii="Times New Roman"/>
          <w:b w:val="false"/>
          <w:i w:val="false"/>
          <w:color w:val="000000"/>
          <w:sz w:val="28"/>
        </w:rPr>
        <w:t>
      867. Все подъемники (вышки) изготавливаются в полном соответствии с настоящими Правилами, техническими регламентами Таможенного союза, национальными и межгосударственными стандартами, при отсутствии последних – в соответствии с техническими условиями на изготовление.</w:t>
      </w:r>
    </w:p>
    <w:bookmarkEnd w:id="991"/>
    <w:bookmarkStart w:name="z1017" w:id="992"/>
    <w:p>
      <w:pPr>
        <w:spacing w:after="0"/>
        <w:ind w:left="0"/>
        <w:jc w:val="both"/>
      </w:pPr>
      <w:r>
        <w:rPr>
          <w:rFonts w:ascii="Times New Roman"/>
          <w:b w:val="false"/>
          <w:i w:val="false"/>
          <w:color w:val="000000"/>
          <w:sz w:val="28"/>
        </w:rPr>
        <w:t>
      868. Подъемники, предназначенные для работы в условиях при которых может образоваться взрывоопасная среда, изготавливаются во взрывобезопасном исполнении. Конструкцией предусматриваются все необходимые меры по созданию безопасных условий для работы подъемника в такой среде.</w:t>
      </w:r>
    </w:p>
    <w:bookmarkEnd w:id="992"/>
    <w:p>
      <w:pPr>
        <w:spacing w:after="0"/>
        <w:ind w:left="0"/>
        <w:jc w:val="both"/>
      </w:pPr>
      <w:r>
        <w:rPr>
          <w:rFonts w:ascii="Times New Roman"/>
          <w:b w:val="false"/>
          <w:i w:val="false"/>
          <w:color w:val="000000"/>
          <w:sz w:val="28"/>
        </w:rPr>
        <w:t>
      Возможность работы подъемника во взрывоопасной среде (с указанием категории среды) указывается в паспорте на него, в инструкции по эксплуатации подъемника изготовителем.</w:t>
      </w:r>
    </w:p>
    <w:bookmarkStart w:name="z1018" w:id="993"/>
    <w:p>
      <w:pPr>
        <w:spacing w:after="0"/>
        <w:ind w:left="0"/>
        <w:jc w:val="both"/>
      </w:pPr>
      <w:r>
        <w:rPr>
          <w:rFonts w:ascii="Times New Roman"/>
          <w:b w:val="false"/>
          <w:i w:val="false"/>
          <w:color w:val="000000"/>
          <w:sz w:val="28"/>
        </w:rPr>
        <w:t>
      869. Подъемники изготавливаются для работы при температуре окружающей среды от минус 40</w:t>
      </w:r>
      <w:r>
        <w:rPr>
          <w:rFonts w:ascii="Times New Roman"/>
          <w:b w:val="false"/>
          <w:i w:val="false"/>
          <w:color w:val="000000"/>
          <w:vertAlign w:val="superscript"/>
        </w:rPr>
        <w:t>о</w:t>
      </w:r>
      <w:r>
        <w:rPr>
          <w:rFonts w:ascii="Times New Roman"/>
          <w:b w:val="false"/>
          <w:i w:val="false"/>
          <w:color w:val="000000"/>
          <w:sz w:val="28"/>
        </w:rPr>
        <w:t>С до плюс 40</w:t>
      </w:r>
      <w:r>
        <w:rPr>
          <w:rFonts w:ascii="Times New Roman"/>
          <w:b w:val="false"/>
          <w:i w:val="false"/>
          <w:color w:val="000000"/>
          <w:vertAlign w:val="superscript"/>
        </w:rPr>
        <w:t>о</w:t>
      </w:r>
      <w:r>
        <w:rPr>
          <w:rFonts w:ascii="Times New Roman"/>
          <w:b w:val="false"/>
          <w:i w:val="false"/>
          <w:color w:val="000000"/>
          <w:sz w:val="28"/>
        </w:rPr>
        <w:t>С и скорости ветра на высоте до 10 метров не более 10 м/с.</w:t>
      </w:r>
    </w:p>
    <w:bookmarkEnd w:id="993"/>
    <w:p>
      <w:pPr>
        <w:spacing w:after="0"/>
        <w:ind w:left="0"/>
        <w:jc w:val="both"/>
      </w:pPr>
      <w:r>
        <w:rPr>
          <w:rFonts w:ascii="Times New Roman"/>
          <w:b w:val="false"/>
          <w:i w:val="false"/>
          <w:color w:val="000000"/>
          <w:sz w:val="28"/>
        </w:rPr>
        <w:t>
      Возможность работы подъемником при температуре окружающей среды ниже минус 40</w:t>
      </w:r>
      <w:r>
        <w:rPr>
          <w:rFonts w:ascii="Times New Roman"/>
          <w:b w:val="false"/>
          <w:i w:val="false"/>
          <w:color w:val="000000"/>
          <w:vertAlign w:val="superscript"/>
        </w:rPr>
        <w:t>о</w:t>
      </w:r>
      <w:r>
        <w:rPr>
          <w:rFonts w:ascii="Times New Roman"/>
          <w:b w:val="false"/>
          <w:i w:val="false"/>
          <w:color w:val="000000"/>
          <w:sz w:val="28"/>
        </w:rPr>
        <w:t>С указывается изготовителем в паспорте на подъемник.</w:t>
      </w:r>
    </w:p>
    <w:bookmarkStart w:name="z1019" w:id="994"/>
    <w:p>
      <w:pPr>
        <w:spacing w:after="0"/>
        <w:ind w:left="0"/>
        <w:jc w:val="both"/>
      </w:pPr>
      <w:r>
        <w:rPr>
          <w:rFonts w:ascii="Times New Roman"/>
          <w:b w:val="false"/>
          <w:i w:val="false"/>
          <w:color w:val="000000"/>
          <w:sz w:val="28"/>
        </w:rPr>
        <w:t>
      870. Эксплуатация подъемников производится после постановки их на учет и проведения технического освидетельствования в порядке, установленном настоящими Правилами.</w:t>
      </w:r>
    </w:p>
    <w:bookmarkEnd w:id="994"/>
    <w:bookmarkStart w:name="z1020" w:id="995"/>
    <w:p>
      <w:pPr>
        <w:spacing w:after="0"/>
        <w:ind w:left="0"/>
        <w:jc w:val="both"/>
      </w:pPr>
      <w:r>
        <w:rPr>
          <w:rFonts w:ascii="Times New Roman"/>
          <w:b w:val="false"/>
          <w:i w:val="false"/>
          <w:color w:val="000000"/>
          <w:sz w:val="28"/>
        </w:rPr>
        <w:t>
      871. Грузоподъемность, габаритные размеры и другие технические характеристики соответствуют межгосударственным и национальным стандартам Республики Казахстан. В случае их отсутствия – устанавливаются техническими условиями.</w:t>
      </w:r>
    </w:p>
    <w:bookmarkEnd w:id="995"/>
    <w:bookmarkStart w:name="z1021" w:id="996"/>
    <w:p>
      <w:pPr>
        <w:spacing w:after="0"/>
        <w:ind w:left="0"/>
        <w:jc w:val="both"/>
      </w:pPr>
      <w:r>
        <w:rPr>
          <w:rFonts w:ascii="Times New Roman"/>
          <w:b w:val="false"/>
          <w:i w:val="false"/>
          <w:color w:val="000000"/>
          <w:sz w:val="28"/>
        </w:rPr>
        <w:t>
      872. Подъемники с переменным вылетом стрелы рассчитываются на возможность работы в пределах зоны обслуживания.</w:t>
      </w:r>
    </w:p>
    <w:bookmarkEnd w:id="996"/>
    <w:bookmarkStart w:name="z1022" w:id="997"/>
    <w:p>
      <w:pPr>
        <w:spacing w:after="0"/>
        <w:ind w:left="0"/>
        <w:jc w:val="both"/>
      </w:pPr>
      <w:r>
        <w:rPr>
          <w:rFonts w:ascii="Times New Roman"/>
          <w:b w:val="false"/>
          <w:i w:val="false"/>
          <w:color w:val="000000"/>
          <w:sz w:val="28"/>
        </w:rPr>
        <w:t>
      873. Конструкция подъемника обеспечивает безопасное перемещение груза и людей на максимальном вылете в пределах зоны обслуживания. Статические испытания подъемникам проводятся для проверки прочности и устойчивости подъемника в наиболее опасных положениях, с нагрузкой, превышающей номинальную грузоподъемность на 50%. Для этого груз, равный 110% номинальной грузоподъемности подъемника, равномерно распределяется в люльке, часть груза, равная 40% номинальной грузоподъемности, подвешивается к люльке на гибкой подвеске.</w:t>
      </w:r>
    </w:p>
    <w:bookmarkEnd w:id="997"/>
    <w:bookmarkStart w:name="z1023" w:id="998"/>
    <w:p>
      <w:pPr>
        <w:spacing w:after="0"/>
        <w:ind w:left="0"/>
        <w:jc w:val="both"/>
      </w:pPr>
      <w:r>
        <w:rPr>
          <w:rFonts w:ascii="Times New Roman"/>
          <w:b w:val="false"/>
          <w:i w:val="false"/>
          <w:color w:val="000000"/>
          <w:sz w:val="28"/>
        </w:rPr>
        <w:t>
      874. Подъемники оборудуются двумя пультами управления, расположенными один – в люльке, другой – внизу, в удобном для управления месте (дистанционный). Подъемники с вертикальным подъемом высотой до 12 метров допускается изготавливать с одним пультом управления.</w:t>
      </w:r>
    </w:p>
    <w:bookmarkEnd w:id="998"/>
    <w:bookmarkStart w:name="z1024" w:id="999"/>
    <w:p>
      <w:pPr>
        <w:spacing w:after="0"/>
        <w:ind w:left="0"/>
        <w:jc w:val="both"/>
      </w:pPr>
      <w:r>
        <w:rPr>
          <w:rFonts w:ascii="Times New Roman"/>
          <w:b w:val="false"/>
          <w:i w:val="false"/>
          <w:color w:val="000000"/>
          <w:sz w:val="28"/>
        </w:rPr>
        <w:t>
      875. Конструкция подъемников обеспечивает:</w:t>
      </w:r>
    </w:p>
    <w:bookmarkEnd w:id="999"/>
    <w:p>
      <w:pPr>
        <w:spacing w:after="0"/>
        <w:ind w:left="0"/>
        <w:jc w:val="both"/>
      </w:pPr>
      <w:r>
        <w:rPr>
          <w:rFonts w:ascii="Times New Roman"/>
          <w:b w:val="false"/>
          <w:i w:val="false"/>
          <w:color w:val="000000"/>
          <w:sz w:val="28"/>
        </w:rPr>
        <w:t>
      удобство технического обслуживания и возможность агрегатного ремонта;</w:t>
      </w:r>
    </w:p>
    <w:p>
      <w:pPr>
        <w:spacing w:after="0"/>
        <w:ind w:left="0"/>
        <w:jc w:val="both"/>
      </w:pPr>
      <w:r>
        <w:rPr>
          <w:rFonts w:ascii="Times New Roman"/>
          <w:b w:val="false"/>
          <w:i w:val="false"/>
          <w:color w:val="000000"/>
          <w:sz w:val="28"/>
        </w:rPr>
        <w:t>
      возможность буксировки;</w:t>
      </w:r>
    </w:p>
    <w:p>
      <w:pPr>
        <w:spacing w:after="0"/>
        <w:ind w:left="0"/>
        <w:jc w:val="both"/>
      </w:pPr>
      <w:r>
        <w:rPr>
          <w:rFonts w:ascii="Times New Roman"/>
          <w:b w:val="false"/>
          <w:i w:val="false"/>
          <w:color w:val="000000"/>
          <w:sz w:val="28"/>
        </w:rPr>
        <w:t>
      плавность пуска и остановки механизмов;</w:t>
      </w:r>
    </w:p>
    <w:p>
      <w:pPr>
        <w:spacing w:after="0"/>
        <w:ind w:left="0"/>
        <w:jc w:val="both"/>
      </w:pPr>
      <w:r>
        <w:rPr>
          <w:rFonts w:ascii="Times New Roman"/>
          <w:b w:val="false"/>
          <w:i w:val="false"/>
          <w:color w:val="000000"/>
          <w:sz w:val="28"/>
        </w:rPr>
        <w:t>
      вращение поворотной части вокруг вертикальной оси;</w:t>
      </w:r>
    </w:p>
    <w:p>
      <w:pPr>
        <w:spacing w:after="0"/>
        <w:ind w:left="0"/>
        <w:jc w:val="both"/>
      </w:pPr>
      <w:r>
        <w:rPr>
          <w:rFonts w:ascii="Times New Roman"/>
          <w:b w:val="false"/>
          <w:i w:val="false"/>
          <w:color w:val="000000"/>
          <w:sz w:val="28"/>
        </w:rPr>
        <w:t>
      замену гидроагрегатов подъемников без слива рабочей жидкости из всей гидравлической системы.</w:t>
      </w:r>
    </w:p>
    <w:bookmarkStart w:name="z1025" w:id="1000"/>
    <w:p>
      <w:pPr>
        <w:spacing w:after="0"/>
        <w:ind w:left="0"/>
        <w:jc w:val="both"/>
      </w:pPr>
      <w:r>
        <w:rPr>
          <w:rFonts w:ascii="Times New Roman"/>
          <w:b w:val="false"/>
          <w:i w:val="false"/>
          <w:color w:val="000000"/>
          <w:sz w:val="28"/>
        </w:rPr>
        <w:t>
      876. Механизмы подъемников, оборудованные механическими приспособлениями для их включения, устроены таким образом, что исключается самопроизвольное включение или выключение механизма.</w:t>
      </w:r>
    </w:p>
    <w:bookmarkEnd w:id="1000"/>
    <w:bookmarkStart w:name="z1026" w:id="1001"/>
    <w:p>
      <w:pPr>
        <w:spacing w:after="0"/>
        <w:ind w:left="0"/>
        <w:jc w:val="both"/>
      </w:pPr>
      <w:r>
        <w:rPr>
          <w:rFonts w:ascii="Times New Roman"/>
          <w:b w:val="false"/>
          <w:i w:val="false"/>
          <w:color w:val="000000"/>
          <w:sz w:val="28"/>
        </w:rPr>
        <w:t>
      877. Цепи и тяги следящей системы ориентации люльки в вертикальном положении изготавливаются так, чтобы исключалось самопроизвольное спадание цепи и заклинивание тяг.</w:t>
      </w:r>
    </w:p>
    <w:bookmarkEnd w:id="1001"/>
    <w:bookmarkStart w:name="z1027" w:id="1002"/>
    <w:p>
      <w:pPr>
        <w:spacing w:after="0"/>
        <w:ind w:left="0"/>
        <w:jc w:val="both"/>
      </w:pPr>
      <w:r>
        <w:rPr>
          <w:rFonts w:ascii="Times New Roman"/>
          <w:b w:val="false"/>
          <w:i w:val="false"/>
          <w:color w:val="000000"/>
          <w:sz w:val="28"/>
        </w:rPr>
        <w:t>
      878. Металлоконструкцию и металлические детали подъемников предохраняются от коррозии.</w:t>
      </w:r>
    </w:p>
    <w:bookmarkEnd w:id="1002"/>
    <w:p>
      <w:pPr>
        <w:spacing w:after="0"/>
        <w:ind w:left="0"/>
        <w:jc w:val="both"/>
      </w:pPr>
      <w:r>
        <w:rPr>
          <w:rFonts w:ascii="Times New Roman"/>
          <w:b w:val="false"/>
          <w:i w:val="false"/>
          <w:color w:val="000000"/>
          <w:sz w:val="28"/>
        </w:rPr>
        <w:t>
      Коробчатые и трубчатые металлоконструкции подъемников исключают возможность попадания и скопления в них влаги.</w:t>
      </w:r>
    </w:p>
    <w:bookmarkStart w:name="z1028" w:id="1003"/>
    <w:p>
      <w:pPr>
        <w:spacing w:after="0"/>
        <w:ind w:left="0"/>
        <w:jc w:val="both"/>
      </w:pPr>
      <w:r>
        <w:rPr>
          <w:rFonts w:ascii="Times New Roman"/>
          <w:b w:val="false"/>
          <w:i w:val="false"/>
          <w:color w:val="000000"/>
          <w:sz w:val="28"/>
        </w:rPr>
        <w:t>
      879. К механизмам, предохранительным устройствам, электрооборудованию, требующим постоянного технического обслуживания обеспечивается безопасный доступ.</w:t>
      </w:r>
    </w:p>
    <w:bookmarkEnd w:id="1003"/>
    <w:bookmarkStart w:name="z1029" w:id="1004"/>
    <w:p>
      <w:pPr>
        <w:spacing w:after="0"/>
        <w:ind w:left="0"/>
        <w:jc w:val="both"/>
      </w:pPr>
      <w:r>
        <w:rPr>
          <w:rFonts w:ascii="Times New Roman"/>
          <w:b w:val="false"/>
          <w:i w:val="false"/>
          <w:color w:val="000000"/>
          <w:sz w:val="28"/>
        </w:rPr>
        <w:t>
      880. Конструкция подъемника устойчива как при работе, так и в нерабочем состоянии. Устойчивость подъемника проверяется расчетом.</w:t>
      </w:r>
    </w:p>
    <w:bookmarkEnd w:id="1004"/>
    <w:bookmarkStart w:name="z1030" w:id="1005"/>
    <w:p>
      <w:pPr>
        <w:spacing w:after="0"/>
        <w:ind w:left="0"/>
        <w:jc w:val="both"/>
      </w:pPr>
      <w:r>
        <w:rPr>
          <w:rFonts w:ascii="Times New Roman"/>
          <w:b w:val="false"/>
          <w:i w:val="false"/>
          <w:color w:val="000000"/>
          <w:sz w:val="28"/>
        </w:rPr>
        <w:t>
      881. Коэффициент грузовой устойчивости подъемника с учетом действия силы тяжести, инерционных сил и ветрового давления для стоящего на уклоне, величина которого не превышает 3</w:t>
      </w:r>
      <w:r>
        <w:rPr>
          <w:rFonts w:ascii="Times New Roman"/>
          <w:b w:val="false"/>
          <w:i w:val="false"/>
          <w:color w:val="000000"/>
          <w:vertAlign w:val="superscript"/>
        </w:rPr>
        <w:t>о</w:t>
      </w:r>
      <w:r>
        <w:rPr>
          <w:rFonts w:ascii="Times New Roman"/>
          <w:b w:val="false"/>
          <w:i w:val="false"/>
          <w:color w:val="000000"/>
          <w:sz w:val="28"/>
        </w:rPr>
        <w:t xml:space="preserve"> – 1,15.</w:t>
      </w:r>
    </w:p>
    <w:bookmarkEnd w:id="1005"/>
    <w:p>
      <w:pPr>
        <w:spacing w:after="0"/>
        <w:ind w:left="0"/>
        <w:jc w:val="both"/>
      </w:pPr>
      <w:r>
        <w:rPr>
          <w:rFonts w:ascii="Times New Roman"/>
          <w:b w:val="false"/>
          <w:i w:val="false"/>
          <w:color w:val="000000"/>
          <w:sz w:val="28"/>
        </w:rPr>
        <w:t>
      Для подъемников, установленных на железнодорожных платформах, дрезинах или других движителях на железнодорожном ходу и предназначенные для работ без дополнительных опор, следует учитывать превышение на кривых участках пути одного рельса над другим.</w:t>
      </w:r>
    </w:p>
    <w:p>
      <w:pPr>
        <w:spacing w:after="0"/>
        <w:ind w:left="0"/>
        <w:jc w:val="both"/>
      </w:pPr>
      <w:r>
        <w:rPr>
          <w:rFonts w:ascii="Times New Roman"/>
          <w:b w:val="false"/>
          <w:i w:val="false"/>
          <w:color w:val="000000"/>
          <w:sz w:val="28"/>
        </w:rPr>
        <w:t>
      Действие рельсовых захватов при определении устойчивости не учитывают.</w:t>
      </w:r>
    </w:p>
    <w:bookmarkStart w:name="z1031" w:id="1006"/>
    <w:p>
      <w:pPr>
        <w:spacing w:after="0"/>
        <w:ind w:left="0"/>
        <w:jc w:val="both"/>
      </w:pPr>
      <w:r>
        <w:rPr>
          <w:rFonts w:ascii="Times New Roman"/>
          <w:b w:val="false"/>
          <w:i w:val="false"/>
          <w:color w:val="000000"/>
          <w:sz w:val="28"/>
        </w:rPr>
        <w:t>
      882. Коэффициент собственной устойчивости характеризует отношение момента, создаваемого силой тяжести, весом всех частей подъемника, с учетом уклона площадки в сторону опрокидывания (относительно ребра опрокидывания), к моменту, создаваемому ветровой нагрузкой, совпадающему по направлению. Численное значение коэффициента устойчивости определяется при наиболее неблагоприятном положении подъемника и должно быть не менее 1,15. Наибольший уклон, на котором допускается работа подъемника, равен 3</w:t>
      </w:r>
      <w:r>
        <w:rPr>
          <w:rFonts w:ascii="Times New Roman"/>
          <w:b w:val="false"/>
          <w:i w:val="false"/>
          <w:color w:val="000000"/>
          <w:vertAlign w:val="superscript"/>
        </w:rPr>
        <w:t>о</w:t>
      </w:r>
      <w:r>
        <w:rPr>
          <w:rFonts w:ascii="Times New Roman"/>
          <w:b w:val="false"/>
          <w:i w:val="false"/>
          <w:color w:val="000000"/>
          <w:sz w:val="28"/>
        </w:rPr>
        <w:t>.</w:t>
      </w:r>
    </w:p>
    <w:bookmarkEnd w:id="1006"/>
    <w:bookmarkStart w:name="z1032" w:id="1007"/>
    <w:p>
      <w:pPr>
        <w:spacing w:after="0"/>
        <w:ind w:left="0"/>
        <w:jc w:val="left"/>
      </w:pPr>
      <w:r>
        <w:rPr>
          <w:rFonts w:ascii="Times New Roman"/>
          <w:b/>
          <w:i w:val="false"/>
          <w:color w:val="000000"/>
        </w:rPr>
        <w:t xml:space="preserve"> Глава 8. Устройство подъемников</w:t>
      </w:r>
    </w:p>
    <w:bookmarkEnd w:id="1007"/>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3" w:id="1008"/>
    <w:p>
      <w:pPr>
        <w:spacing w:after="0"/>
        <w:ind w:left="0"/>
        <w:jc w:val="left"/>
      </w:pPr>
      <w:r>
        <w:rPr>
          <w:rFonts w:ascii="Times New Roman"/>
          <w:b/>
          <w:i w:val="false"/>
          <w:color w:val="000000"/>
        </w:rPr>
        <w:t xml:space="preserve"> Параграф 1. Люльки (площадки)</w:t>
      </w:r>
    </w:p>
    <w:bookmarkEnd w:id="1008"/>
    <w:bookmarkStart w:name="z1034" w:id="1009"/>
    <w:p>
      <w:pPr>
        <w:spacing w:after="0"/>
        <w:ind w:left="0"/>
        <w:jc w:val="both"/>
      </w:pPr>
      <w:r>
        <w:rPr>
          <w:rFonts w:ascii="Times New Roman"/>
          <w:b w:val="false"/>
          <w:i w:val="false"/>
          <w:color w:val="000000"/>
          <w:sz w:val="28"/>
        </w:rPr>
        <w:t>
      883. Люльки (площадки) подъемников изготавливаются с перилами высотой 1000 мм. Верхняя поверхность перил выполняется удобной для обхвата рукой и облицована материалом с низкой теплопроводностью. По периметру перил настил оснащается сплошной обшивкой высотой не менее 100 мм. Между обшивкой и перилами на высоте 500 мм от настила устанавливается дополнительная ограждающая планка по всему периметру ограждения. Проем для входа в люльку оборудован защитным съемным ограждением или запирающейся дверью.</w:t>
      </w:r>
    </w:p>
    <w:bookmarkEnd w:id="1009"/>
    <w:p>
      <w:pPr>
        <w:spacing w:after="0"/>
        <w:ind w:left="0"/>
        <w:jc w:val="both"/>
      </w:pPr>
      <w:r>
        <w:rPr>
          <w:rFonts w:ascii="Times New Roman"/>
          <w:b w:val="false"/>
          <w:i w:val="false"/>
          <w:color w:val="000000"/>
          <w:sz w:val="28"/>
        </w:rPr>
        <w:t>
      Размер пола люльки не менее 600х600 мм; диаметр круглой люльки – не менее 700 мм. Площадь пола люльки, предназначенной для работы двух и более человек, выполняется с учетом нормы – не менее 0,5 м</w:t>
      </w:r>
      <w:r>
        <w:rPr>
          <w:rFonts w:ascii="Times New Roman"/>
          <w:b w:val="false"/>
          <w:i w:val="false"/>
          <w:color w:val="000000"/>
          <w:vertAlign w:val="superscript"/>
        </w:rPr>
        <w:t>2</w:t>
      </w:r>
      <w:r>
        <w:rPr>
          <w:rFonts w:ascii="Times New Roman"/>
          <w:b w:val="false"/>
          <w:i w:val="false"/>
          <w:color w:val="000000"/>
          <w:sz w:val="28"/>
        </w:rPr>
        <w:t xml:space="preserve"> на человека; ширина входа в люльку – не менее 500 мм.</w:t>
      </w:r>
    </w:p>
    <w:bookmarkStart w:name="z1035" w:id="1010"/>
    <w:p>
      <w:pPr>
        <w:spacing w:after="0"/>
        <w:ind w:left="0"/>
        <w:jc w:val="left"/>
      </w:pPr>
      <w:r>
        <w:rPr>
          <w:rFonts w:ascii="Times New Roman"/>
          <w:b/>
          <w:i w:val="false"/>
          <w:color w:val="000000"/>
        </w:rPr>
        <w:t xml:space="preserve"> Параграф 2. Канаты, цепи</w:t>
      </w:r>
    </w:p>
    <w:bookmarkEnd w:id="1010"/>
    <w:bookmarkStart w:name="z1036" w:id="1011"/>
    <w:p>
      <w:pPr>
        <w:spacing w:after="0"/>
        <w:ind w:left="0"/>
        <w:jc w:val="both"/>
      </w:pPr>
      <w:r>
        <w:rPr>
          <w:rFonts w:ascii="Times New Roman"/>
          <w:b w:val="false"/>
          <w:i w:val="false"/>
          <w:color w:val="000000"/>
          <w:sz w:val="28"/>
        </w:rPr>
        <w:t>
      884. Стальные канаты, применяемые в механизмах подъемника, должны отвечать действующим государственным стандартам и иметь сертификат (свидетельство) или копию сертификата изготовителя канатов об испытании в соответствии с ГОСТ 3241-91 "Канаты стальные. Технические условия". При получении канатов без сертификатов канаты испытываются в соответствии с указанным стандартом.</w:t>
      </w:r>
    </w:p>
    <w:bookmarkEnd w:id="1011"/>
    <w:p>
      <w:pPr>
        <w:spacing w:after="0"/>
        <w:ind w:left="0"/>
        <w:jc w:val="both"/>
      </w:pPr>
      <w:r>
        <w:rPr>
          <w:rFonts w:ascii="Times New Roman"/>
          <w:b w:val="false"/>
          <w:i w:val="false"/>
          <w:color w:val="000000"/>
          <w:sz w:val="28"/>
        </w:rPr>
        <w:t>
      Канаты, не прошедшие процедуру подтверждения соответствия, к использованию не допускают.</w:t>
      </w:r>
    </w:p>
    <w:bookmarkStart w:name="z1037" w:id="1012"/>
    <w:p>
      <w:pPr>
        <w:spacing w:after="0"/>
        <w:ind w:left="0"/>
        <w:jc w:val="both"/>
      </w:pPr>
      <w:r>
        <w:rPr>
          <w:rFonts w:ascii="Times New Roman"/>
          <w:b w:val="false"/>
          <w:i w:val="false"/>
          <w:color w:val="000000"/>
          <w:sz w:val="28"/>
        </w:rPr>
        <w:t>
      885. Расположение канатов и их крепление исключает возможность спадания с блоков или иных механизмов, перетирания вследствие соприкосновения с элементами конструкций или канатов друг с другом.</w:t>
      </w:r>
    </w:p>
    <w:bookmarkEnd w:id="1012"/>
    <w:bookmarkStart w:name="z1038" w:id="1013"/>
    <w:p>
      <w:pPr>
        <w:spacing w:after="0"/>
        <w:ind w:left="0"/>
        <w:jc w:val="both"/>
      </w:pPr>
      <w:r>
        <w:rPr>
          <w:rFonts w:ascii="Times New Roman"/>
          <w:b w:val="false"/>
          <w:i w:val="false"/>
          <w:color w:val="000000"/>
          <w:sz w:val="28"/>
        </w:rPr>
        <w:t>
      886. Крепление конца каната выполняется путем заплетки свободного конца каната с применением коуша, установки зажимов, в стальной кованой, штампованной, литой конусной втулке клином. Применение сварных втулок не допускается.</w:t>
      </w:r>
    </w:p>
    <w:bookmarkEnd w:id="1013"/>
    <w:p>
      <w:pPr>
        <w:spacing w:after="0"/>
        <w:ind w:left="0"/>
        <w:jc w:val="both"/>
      </w:pPr>
      <w:r>
        <w:rPr>
          <w:rFonts w:ascii="Times New Roman"/>
          <w:b w:val="false"/>
          <w:i w:val="false"/>
          <w:color w:val="000000"/>
          <w:sz w:val="28"/>
        </w:rPr>
        <w:t>
      Корпуса, втулки и клинья не имеют острых кромок, о которые может перетираться канат.</w:t>
      </w:r>
    </w:p>
    <w:bookmarkStart w:name="z1039" w:id="1014"/>
    <w:p>
      <w:pPr>
        <w:spacing w:after="0"/>
        <w:ind w:left="0"/>
        <w:jc w:val="both"/>
      </w:pPr>
      <w:r>
        <w:rPr>
          <w:rFonts w:ascii="Times New Roman"/>
          <w:b w:val="false"/>
          <w:i w:val="false"/>
          <w:color w:val="000000"/>
          <w:sz w:val="28"/>
        </w:rPr>
        <w:t>
      887. Расчет на прочность стальных канатов, применяемых в механизмах подъема колен или телескопических секций, производится по формуле:</w:t>
      </w:r>
    </w:p>
    <w:bookmarkEnd w:id="1014"/>
    <w:p>
      <w:pPr>
        <w:spacing w:after="0"/>
        <w:ind w:left="0"/>
        <w:jc w:val="both"/>
      </w:pPr>
      <w:r>
        <w:rPr>
          <w:rFonts w:ascii="Times New Roman"/>
          <w:b w:val="false"/>
          <w:i w:val="false"/>
          <w:color w:val="000000"/>
          <w:sz w:val="28"/>
        </w:rPr>
        <w:t xml:space="preserve">
      P: 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где Р – разрывное усилие каната в целом, принимаемое по данным государственного стандарта, кг;</w:t>
      </w:r>
    </w:p>
    <w:p>
      <w:pPr>
        <w:spacing w:after="0"/>
        <w:ind w:left="0"/>
        <w:jc w:val="both"/>
      </w:pPr>
      <w:r>
        <w:rPr>
          <w:rFonts w:ascii="Times New Roman"/>
          <w:b w:val="false"/>
          <w:i w:val="false"/>
          <w:color w:val="000000"/>
          <w:sz w:val="28"/>
        </w:rPr>
        <w:t>
            S – наибольшее натяжение ветви каната с учетом КПД полиспаста (с учетом динамических нагрузок), кг;</w:t>
      </w:r>
    </w:p>
    <w:p>
      <w:pPr>
        <w:spacing w:after="0"/>
        <w:ind w:left="0"/>
        <w:jc w:val="both"/>
      </w:pPr>
      <w:r>
        <w:rPr>
          <w:rFonts w:ascii="Times New Roman"/>
          <w:b w:val="false"/>
          <w:i w:val="false"/>
          <w:color w:val="000000"/>
          <w:sz w:val="28"/>
        </w:rPr>
        <w:t>
      К – коэффициент запаса прочности величина которого – не менее 9.</w:t>
      </w:r>
    </w:p>
    <w:p>
      <w:pPr>
        <w:spacing w:after="0"/>
        <w:ind w:left="0"/>
        <w:jc w:val="both"/>
      </w:pPr>
      <w:r>
        <w:rPr>
          <w:rFonts w:ascii="Times New Roman"/>
          <w:b w:val="false"/>
          <w:i w:val="false"/>
          <w:color w:val="000000"/>
          <w:sz w:val="28"/>
        </w:rPr>
        <w:t>
      Если при замене каната в сертификате или свидетельстве об испытании каната дано суммарное разрывное усилие, то величина усилия – Р определяется умножением суммарного разрывного усилия на 0,83.</w:t>
      </w:r>
    </w:p>
    <w:bookmarkStart w:name="z1040" w:id="1015"/>
    <w:p>
      <w:pPr>
        <w:spacing w:after="0"/>
        <w:ind w:left="0"/>
        <w:jc w:val="both"/>
      </w:pPr>
      <w:r>
        <w:rPr>
          <w:rFonts w:ascii="Times New Roman"/>
          <w:b w:val="false"/>
          <w:i w:val="false"/>
          <w:color w:val="000000"/>
          <w:sz w:val="28"/>
        </w:rPr>
        <w:t>
      888. Цепи пластинчатые, применяемые на подъемниках, должны соответствовать ГОСТ 191-82 "Цепи грузовые пластинчатые. Технические условия", цепи роликовые – ГОСТ 13568-75 "Цепи приводные роликовые и втулочные. Общие технические условия".</w:t>
      </w:r>
    </w:p>
    <w:bookmarkEnd w:id="1015"/>
    <w:bookmarkStart w:name="z1041" w:id="1016"/>
    <w:p>
      <w:pPr>
        <w:spacing w:after="0"/>
        <w:ind w:left="0"/>
        <w:jc w:val="both"/>
      </w:pPr>
      <w:r>
        <w:rPr>
          <w:rFonts w:ascii="Times New Roman"/>
          <w:b w:val="false"/>
          <w:i w:val="false"/>
          <w:color w:val="000000"/>
          <w:sz w:val="28"/>
        </w:rPr>
        <w:t>
      889. На подъемниках применяются цепи, имеющие свидетельство предприятия-изготовителя об их испытании в соответствии со стандартом, по которому они изготовлены.</w:t>
      </w:r>
    </w:p>
    <w:bookmarkEnd w:id="1016"/>
    <w:p>
      <w:pPr>
        <w:spacing w:after="0"/>
        <w:ind w:left="0"/>
        <w:jc w:val="both"/>
      </w:pPr>
      <w:r>
        <w:rPr>
          <w:rFonts w:ascii="Times New Roman"/>
          <w:b w:val="false"/>
          <w:i w:val="false"/>
          <w:color w:val="000000"/>
          <w:sz w:val="28"/>
        </w:rPr>
        <w:t>
      При отсутствии указанного свидетельства необходимо испытать образец цепи для определения разрушающей нагрузки и проверить соответствие размеров цепи стандарту.</w:t>
      </w:r>
    </w:p>
    <w:bookmarkStart w:name="z1042" w:id="1017"/>
    <w:p>
      <w:pPr>
        <w:spacing w:after="0"/>
        <w:ind w:left="0"/>
        <w:jc w:val="both"/>
      </w:pPr>
      <w:r>
        <w:rPr>
          <w:rFonts w:ascii="Times New Roman"/>
          <w:b w:val="false"/>
          <w:i w:val="false"/>
          <w:color w:val="000000"/>
          <w:sz w:val="28"/>
        </w:rPr>
        <w:t>
      890. Коэффициент запаса прочности цепей, применяемых в следящей системе ориентации люльки в пространстве – не менее 9 (при одинарной конструкции следящей системы) и не менее 4,5 каждой ветви следящей системы при двойной конструкции.</w:t>
      </w:r>
    </w:p>
    <w:bookmarkEnd w:id="1017"/>
    <w:bookmarkStart w:name="z1043" w:id="1018"/>
    <w:p>
      <w:pPr>
        <w:spacing w:after="0"/>
        <w:ind w:left="0"/>
        <w:jc w:val="left"/>
      </w:pPr>
      <w:r>
        <w:rPr>
          <w:rFonts w:ascii="Times New Roman"/>
          <w:b/>
          <w:i w:val="false"/>
          <w:color w:val="000000"/>
        </w:rPr>
        <w:t xml:space="preserve"> Параграф 3. Барабаны, блоки, ходовые колеса</w:t>
      </w:r>
    </w:p>
    <w:bookmarkEnd w:id="1018"/>
    <w:bookmarkStart w:name="z1044" w:id="1019"/>
    <w:p>
      <w:pPr>
        <w:spacing w:after="0"/>
        <w:ind w:left="0"/>
        <w:jc w:val="both"/>
      </w:pPr>
      <w:r>
        <w:rPr>
          <w:rFonts w:ascii="Times New Roman"/>
          <w:b w:val="false"/>
          <w:i w:val="false"/>
          <w:color w:val="000000"/>
          <w:sz w:val="28"/>
        </w:rPr>
        <w:t>
      891. В случае применения на подъемнике дополнительного грузоподъемного оборудования (крюковых подвесок, крюка, блоков, барабанов) требования к этому оборудованию следующие:</w:t>
      </w:r>
    </w:p>
    <w:bookmarkEnd w:id="1019"/>
    <w:p>
      <w:pPr>
        <w:spacing w:after="0"/>
        <w:ind w:left="0"/>
        <w:jc w:val="both"/>
      </w:pPr>
      <w:r>
        <w:rPr>
          <w:rFonts w:ascii="Times New Roman"/>
          <w:b w:val="false"/>
          <w:i w:val="false"/>
          <w:color w:val="000000"/>
          <w:sz w:val="28"/>
        </w:rPr>
        <w:t>
      допускаемый диаметр блока или барабана, сгибаемого стальным канатом, определяют по формуле:</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&gt;</w:t>
      </w:r>
      <w:r>
        <w:rPr>
          <w:rFonts w:ascii="Times New Roman"/>
          <w:b w:val="false"/>
          <w:i w:val="false"/>
          <w:color w:val="000000"/>
          <w:sz w:val="28"/>
        </w:rPr>
        <w:t xml:space="preserve"> de</w:t>
      </w:r>
    </w:p>
    <w:p>
      <w:pPr>
        <w:spacing w:after="0"/>
        <w:ind w:left="0"/>
        <w:jc w:val="both"/>
      </w:pPr>
      <w:r>
        <w:rPr>
          <w:rFonts w:ascii="Times New Roman"/>
          <w:b w:val="false"/>
          <w:i w:val="false"/>
          <w:color w:val="000000"/>
          <w:sz w:val="28"/>
        </w:rPr>
        <w:t>
            где D – диаметр блока, измеряемый по средней линии каната, мм;</w:t>
      </w:r>
    </w:p>
    <w:p>
      <w:pPr>
        <w:spacing w:after="0"/>
        <w:ind w:left="0"/>
        <w:jc w:val="both"/>
      </w:pPr>
      <w:r>
        <w:rPr>
          <w:rFonts w:ascii="Times New Roman"/>
          <w:b w:val="false"/>
          <w:i w:val="false"/>
          <w:color w:val="000000"/>
          <w:sz w:val="28"/>
        </w:rPr>
        <w:t>
            d</w:t>
      </w:r>
      <w:r>
        <w:rPr>
          <w:rFonts w:ascii="Times New Roman"/>
          <w:b w:val="false"/>
          <w:i/>
          <w:color w:val="000000"/>
          <w:sz w:val="28"/>
        </w:rPr>
        <w:t xml:space="preserve"> – </w:t>
      </w:r>
      <w:r>
        <w:rPr>
          <w:rFonts w:ascii="Times New Roman"/>
          <w:b w:val="false"/>
          <w:i w:val="false"/>
          <w:color w:val="000000"/>
          <w:sz w:val="28"/>
        </w:rPr>
        <w:t>диаметр каната, мм;</w:t>
      </w:r>
    </w:p>
    <w:p>
      <w:pPr>
        <w:spacing w:after="0"/>
        <w:ind w:left="0"/>
        <w:jc w:val="both"/>
      </w:pPr>
      <w:r>
        <w:rPr>
          <w:rFonts w:ascii="Times New Roman"/>
          <w:b w:val="false"/>
          <w:i w:val="false"/>
          <w:color w:val="000000"/>
          <w:sz w:val="28"/>
        </w:rPr>
        <w:t>
            е – коэффициент, минимальное значение которого равно 16.</w:t>
      </w:r>
    </w:p>
    <w:p>
      <w:pPr>
        <w:spacing w:after="0"/>
        <w:ind w:left="0"/>
        <w:jc w:val="both"/>
      </w:pPr>
      <w:r>
        <w:rPr>
          <w:rFonts w:ascii="Times New Roman"/>
          <w:b w:val="false"/>
          <w:i w:val="false"/>
          <w:color w:val="000000"/>
          <w:sz w:val="28"/>
        </w:rPr>
        <w:t>
      Канатоемкость барабана такова, что при возможном низшем положении крюка (если он предусмотрен конструкцией подъемника) на барабане оставались навитыми не менее 1,5 витков каната, не считая витков, находящихся под зажимным устройством.</w:t>
      </w:r>
    </w:p>
    <w:p>
      <w:pPr>
        <w:spacing w:after="0"/>
        <w:ind w:left="0"/>
        <w:jc w:val="both"/>
      </w:pPr>
      <w:r>
        <w:rPr>
          <w:rFonts w:ascii="Times New Roman"/>
          <w:b w:val="false"/>
          <w:i w:val="false"/>
          <w:color w:val="000000"/>
          <w:sz w:val="28"/>
        </w:rPr>
        <w:t>
      Барабаны, предназначенные для многослойной навивки каната, имеют реборды с обеих сторон барабана.</w:t>
      </w:r>
    </w:p>
    <w:p>
      <w:pPr>
        <w:spacing w:after="0"/>
        <w:ind w:left="0"/>
        <w:jc w:val="both"/>
      </w:pPr>
      <w:r>
        <w:rPr>
          <w:rFonts w:ascii="Times New Roman"/>
          <w:b w:val="false"/>
          <w:i w:val="false"/>
          <w:color w:val="000000"/>
          <w:sz w:val="28"/>
        </w:rPr>
        <w:t>
      Реборды барабана для каната возвышаются над верхним слоем навитого каната не менее чем на 2d.</w:t>
      </w:r>
    </w:p>
    <w:bookmarkStart w:name="z1045" w:id="1020"/>
    <w:p>
      <w:pPr>
        <w:spacing w:after="0"/>
        <w:ind w:left="0"/>
        <w:jc w:val="both"/>
      </w:pPr>
      <w:r>
        <w:rPr>
          <w:rFonts w:ascii="Times New Roman"/>
          <w:b w:val="false"/>
          <w:i w:val="false"/>
          <w:color w:val="000000"/>
          <w:sz w:val="28"/>
        </w:rPr>
        <w:t>
      892. Ходовые колеса прицепных подъемников, самоходных – на собственном шасси, предназначенные для транспортирования по автомобильным дорогам, аналогичны стандартным колесам транспортных средств.</w:t>
      </w:r>
    </w:p>
    <w:bookmarkEnd w:id="1020"/>
    <w:p>
      <w:pPr>
        <w:spacing w:after="0"/>
        <w:ind w:left="0"/>
        <w:jc w:val="both"/>
      </w:pPr>
      <w:r>
        <w:rPr>
          <w:rFonts w:ascii="Times New Roman"/>
          <w:b w:val="false"/>
          <w:i w:val="false"/>
          <w:color w:val="000000"/>
          <w:sz w:val="28"/>
        </w:rPr>
        <w:t>
      Для подъемников, перевозка которых осуществляется автомобилем или иным транспортным средством и передвигаемых по рабочей площадке вручную, допускается применять иные виды колес на подшипниках качения.</w:t>
      </w:r>
    </w:p>
    <w:bookmarkStart w:name="z1046" w:id="1021"/>
    <w:p>
      <w:pPr>
        <w:spacing w:after="0"/>
        <w:ind w:left="0"/>
        <w:jc w:val="left"/>
      </w:pPr>
      <w:r>
        <w:rPr>
          <w:rFonts w:ascii="Times New Roman"/>
          <w:b/>
          <w:i w:val="false"/>
          <w:color w:val="000000"/>
        </w:rPr>
        <w:t xml:space="preserve"> Параграф 4. Опорные детали</w:t>
      </w:r>
    </w:p>
    <w:bookmarkEnd w:id="1021"/>
    <w:bookmarkStart w:name="z1047" w:id="1022"/>
    <w:p>
      <w:pPr>
        <w:spacing w:after="0"/>
        <w:ind w:left="0"/>
        <w:jc w:val="both"/>
      </w:pPr>
      <w:r>
        <w:rPr>
          <w:rFonts w:ascii="Times New Roman"/>
          <w:b w:val="false"/>
          <w:i w:val="false"/>
          <w:color w:val="000000"/>
          <w:sz w:val="28"/>
        </w:rPr>
        <w:t>
      893. При установке подъемника на дополнительные выносные опоры колеса транспортного средства или ходовой части отрываются от поверхности площадки или оборудуются устройствами, исключающими действие упругих подвесок и позволяющими передавать нагрузку, воспринимаемую подъемником, непосредственно на ходовую часть или выносные опоры.</w:t>
      </w:r>
    </w:p>
    <w:bookmarkEnd w:id="1022"/>
    <w:p>
      <w:pPr>
        <w:spacing w:after="0"/>
        <w:ind w:left="0"/>
        <w:jc w:val="both"/>
      </w:pPr>
      <w:r>
        <w:rPr>
          <w:rFonts w:ascii="Times New Roman"/>
          <w:b w:val="false"/>
          <w:i w:val="false"/>
          <w:color w:val="000000"/>
          <w:sz w:val="28"/>
        </w:rPr>
        <w:t>
      Подъемники оборудуются стабилизатором упругих подвесок, позволяющим равномерно передавать нагрузку на все рессоры одной ходовой оси с тем, чтобы была обеспечена их равномерная просадка.</w:t>
      </w:r>
    </w:p>
    <w:p>
      <w:pPr>
        <w:spacing w:after="0"/>
        <w:ind w:left="0"/>
        <w:jc w:val="both"/>
      </w:pPr>
      <w:r>
        <w:rPr>
          <w:rFonts w:ascii="Times New Roman"/>
          <w:b w:val="false"/>
          <w:i w:val="false"/>
          <w:color w:val="000000"/>
          <w:sz w:val="28"/>
        </w:rPr>
        <w:t>
      На автомобильных подъемниках и подъемниках, смонтированных на специальном шасси, эти устройства на передних осях могут не устанавливаться.</w:t>
      </w:r>
    </w:p>
    <w:bookmarkStart w:name="z1048" w:id="1023"/>
    <w:p>
      <w:pPr>
        <w:spacing w:after="0"/>
        <w:ind w:left="0"/>
        <w:jc w:val="left"/>
      </w:pPr>
      <w:r>
        <w:rPr>
          <w:rFonts w:ascii="Times New Roman"/>
          <w:b/>
          <w:i w:val="false"/>
          <w:color w:val="000000"/>
        </w:rPr>
        <w:t xml:space="preserve"> Параграф 5. Тормоза. Приборы безопасности</w:t>
      </w:r>
    </w:p>
    <w:bookmarkEnd w:id="1023"/>
    <w:bookmarkStart w:name="z1049" w:id="1024"/>
    <w:p>
      <w:pPr>
        <w:spacing w:after="0"/>
        <w:ind w:left="0"/>
        <w:jc w:val="both"/>
      </w:pPr>
      <w:r>
        <w:rPr>
          <w:rFonts w:ascii="Times New Roman"/>
          <w:b w:val="false"/>
          <w:i w:val="false"/>
          <w:color w:val="000000"/>
          <w:sz w:val="28"/>
        </w:rPr>
        <w:t>
      894. Механизмы подъема подъемников снабжаются тормозами нормально замкнутого типа, автоматически размыкающимися при включении.</w:t>
      </w:r>
    </w:p>
    <w:bookmarkEnd w:id="1024"/>
    <w:p>
      <w:pPr>
        <w:spacing w:after="0"/>
        <w:ind w:left="0"/>
        <w:jc w:val="both"/>
      </w:pPr>
      <w:r>
        <w:rPr>
          <w:rFonts w:ascii="Times New Roman"/>
          <w:b w:val="false"/>
          <w:i w:val="false"/>
          <w:color w:val="000000"/>
          <w:sz w:val="28"/>
        </w:rPr>
        <w:t>
      Опорно-поворотное устройство подъемника самотормозящееся или оборудовано тормозам.</w:t>
      </w:r>
    </w:p>
    <w:p>
      <w:pPr>
        <w:spacing w:after="0"/>
        <w:ind w:left="0"/>
        <w:jc w:val="both"/>
      </w:pPr>
      <w:r>
        <w:rPr>
          <w:rFonts w:ascii="Times New Roman"/>
          <w:b w:val="false"/>
          <w:i w:val="false"/>
          <w:color w:val="000000"/>
          <w:sz w:val="28"/>
        </w:rPr>
        <w:t>
      Величина коэффициента запаса торможения – не менее 1,5.</w:t>
      </w:r>
    </w:p>
    <w:p>
      <w:pPr>
        <w:spacing w:after="0"/>
        <w:ind w:left="0"/>
        <w:jc w:val="both"/>
      </w:pPr>
      <w:r>
        <w:rPr>
          <w:rFonts w:ascii="Times New Roman"/>
          <w:b w:val="false"/>
          <w:i w:val="false"/>
          <w:color w:val="000000"/>
          <w:sz w:val="28"/>
        </w:rPr>
        <w:t>
      Подъемный механизм подъемника с канатным приводом имеет устройство, исключающее возможность опускания люльки.</w:t>
      </w:r>
    </w:p>
    <w:bookmarkStart w:name="z1050" w:id="1025"/>
    <w:p>
      <w:pPr>
        <w:spacing w:after="0"/>
        <w:ind w:left="0"/>
        <w:jc w:val="both"/>
      </w:pPr>
      <w:r>
        <w:rPr>
          <w:rFonts w:ascii="Times New Roman"/>
          <w:b w:val="false"/>
          <w:i w:val="false"/>
          <w:color w:val="000000"/>
          <w:sz w:val="28"/>
        </w:rPr>
        <w:t>
      895. Прицепные подъемники и подъемники на специальном шасси имеют стояночным тормозом.</w:t>
      </w:r>
    </w:p>
    <w:bookmarkEnd w:id="1025"/>
    <w:bookmarkStart w:name="z1051" w:id="1026"/>
    <w:p>
      <w:pPr>
        <w:spacing w:after="0"/>
        <w:ind w:left="0"/>
        <w:jc w:val="both"/>
      </w:pPr>
      <w:r>
        <w:rPr>
          <w:rFonts w:ascii="Times New Roman"/>
          <w:b w:val="false"/>
          <w:i w:val="false"/>
          <w:color w:val="000000"/>
          <w:sz w:val="28"/>
        </w:rPr>
        <w:t>
      896. Подъемники оборудуются следующими устройствами, обеспечивающими безопасное производство работ:</w:t>
      </w:r>
    </w:p>
    <w:bookmarkEnd w:id="1026"/>
    <w:p>
      <w:pPr>
        <w:spacing w:after="0"/>
        <w:ind w:left="0"/>
        <w:jc w:val="both"/>
      </w:pPr>
      <w:r>
        <w:rPr>
          <w:rFonts w:ascii="Times New Roman"/>
          <w:b w:val="false"/>
          <w:i w:val="false"/>
          <w:color w:val="000000"/>
          <w:sz w:val="28"/>
        </w:rPr>
        <w:t>
      ограничителем предельного груза;</w:t>
      </w:r>
    </w:p>
    <w:p>
      <w:pPr>
        <w:spacing w:after="0"/>
        <w:ind w:left="0"/>
        <w:jc w:val="both"/>
      </w:pPr>
      <w:r>
        <w:rPr>
          <w:rFonts w:ascii="Times New Roman"/>
          <w:b w:val="false"/>
          <w:i w:val="false"/>
          <w:color w:val="000000"/>
          <w:sz w:val="28"/>
        </w:rPr>
        <w:t>
      следящей системой ориентации люльки в вертикальном положении;</w:t>
      </w:r>
    </w:p>
    <w:p>
      <w:pPr>
        <w:spacing w:after="0"/>
        <w:ind w:left="0"/>
        <w:jc w:val="both"/>
      </w:pPr>
      <w:r>
        <w:rPr>
          <w:rFonts w:ascii="Times New Roman"/>
          <w:b w:val="false"/>
          <w:i w:val="false"/>
          <w:color w:val="000000"/>
          <w:sz w:val="28"/>
        </w:rPr>
        <w:t>
      концевыми выключателями, ограничивающими зону обслуживания;</w:t>
      </w:r>
    </w:p>
    <w:p>
      <w:pPr>
        <w:spacing w:after="0"/>
        <w:ind w:left="0"/>
        <w:jc w:val="both"/>
      </w:pPr>
      <w:r>
        <w:rPr>
          <w:rFonts w:ascii="Times New Roman"/>
          <w:b w:val="false"/>
          <w:i w:val="false"/>
          <w:color w:val="000000"/>
          <w:sz w:val="28"/>
        </w:rPr>
        <w:t>
      системой блокировки механизмов подъема и поворота стрелы при не выставленном на выносные опоры (аутригеры) подъемнике;</w:t>
      </w:r>
    </w:p>
    <w:p>
      <w:pPr>
        <w:spacing w:after="0"/>
        <w:ind w:left="0"/>
        <w:jc w:val="both"/>
      </w:pPr>
      <w:r>
        <w:rPr>
          <w:rFonts w:ascii="Times New Roman"/>
          <w:b w:val="false"/>
          <w:i w:val="false"/>
          <w:color w:val="000000"/>
          <w:sz w:val="28"/>
        </w:rPr>
        <w:t>
      устройством блокировки системы подъема выносных опор при рабочем положении стрелы;</w:t>
      </w:r>
    </w:p>
    <w:p>
      <w:pPr>
        <w:spacing w:after="0"/>
        <w:ind w:left="0"/>
        <w:jc w:val="both"/>
      </w:pPr>
      <w:r>
        <w:rPr>
          <w:rFonts w:ascii="Times New Roman"/>
          <w:b w:val="false"/>
          <w:i w:val="false"/>
          <w:color w:val="000000"/>
          <w:sz w:val="28"/>
        </w:rPr>
        <w:t>
      системой аварийного опускания люльки при отказе гидравлической системы; электропривода или привода гидронасоса;</w:t>
      </w:r>
    </w:p>
    <w:p>
      <w:pPr>
        <w:spacing w:after="0"/>
        <w:ind w:left="0"/>
        <w:jc w:val="both"/>
      </w:pPr>
      <w:r>
        <w:rPr>
          <w:rFonts w:ascii="Times New Roman"/>
          <w:b w:val="false"/>
          <w:i w:val="false"/>
          <w:color w:val="000000"/>
          <w:sz w:val="28"/>
        </w:rPr>
        <w:t>
      устройством, предохраняющим от самопроизвольного выдвижения выносных опор во время движения подъемника;</w:t>
      </w:r>
    </w:p>
    <w:p>
      <w:pPr>
        <w:spacing w:after="0"/>
        <w:ind w:left="0"/>
        <w:jc w:val="both"/>
      </w:pPr>
      <w:r>
        <w:rPr>
          <w:rFonts w:ascii="Times New Roman"/>
          <w:b w:val="false"/>
          <w:i w:val="false"/>
          <w:color w:val="000000"/>
          <w:sz w:val="28"/>
        </w:rPr>
        <w:t>
      указателем угла наклона подъемника;</w:t>
      </w:r>
    </w:p>
    <w:p>
      <w:pPr>
        <w:spacing w:after="0"/>
        <w:ind w:left="0"/>
        <w:jc w:val="both"/>
      </w:pPr>
      <w:r>
        <w:rPr>
          <w:rFonts w:ascii="Times New Roman"/>
          <w:b w:val="false"/>
          <w:i w:val="false"/>
          <w:color w:val="000000"/>
          <w:sz w:val="28"/>
        </w:rPr>
        <w:t>
      системой аварийной остановки двигателя пультом управления, как в люльке, так и нижним пультом управления;</w:t>
      </w:r>
    </w:p>
    <w:p>
      <w:pPr>
        <w:spacing w:after="0"/>
        <w:ind w:left="0"/>
        <w:jc w:val="both"/>
      </w:pPr>
      <w:r>
        <w:rPr>
          <w:rFonts w:ascii="Times New Roman"/>
          <w:b w:val="false"/>
          <w:i w:val="false"/>
          <w:color w:val="000000"/>
          <w:sz w:val="28"/>
        </w:rPr>
        <w:t>
      анемометром (для подъемников с высотой подъема более 22 метров).</w:t>
      </w:r>
    </w:p>
    <w:p>
      <w:pPr>
        <w:spacing w:after="0"/>
        <w:ind w:left="0"/>
        <w:jc w:val="both"/>
      </w:pPr>
      <w:r>
        <w:rPr>
          <w:rFonts w:ascii="Times New Roman"/>
          <w:b w:val="false"/>
          <w:i w:val="false"/>
          <w:color w:val="000000"/>
          <w:sz w:val="28"/>
        </w:rPr>
        <w:t>
      Контакты устройств и приборов безопасности (концевых выключателей, аварийного выключателя и тому подобные) работают на размыкание электрической цепи.</w:t>
      </w:r>
    </w:p>
    <w:bookmarkStart w:name="z1052" w:id="1027"/>
    <w:p>
      <w:pPr>
        <w:spacing w:after="0"/>
        <w:ind w:left="0"/>
        <w:jc w:val="both"/>
      </w:pPr>
      <w:r>
        <w:rPr>
          <w:rFonts w:ascii="Times New Roman"/>
          <w:b w:val="false"/>
          <w:i w:val="false"/>
          <w:color w:val="000000"/>
          <w:sz w:val="28"/>
        </w:rPr>
        <w:t>
      897. Подъемники с электрическим приводом и питанием от внешней сети во время работы заземляются.</w:t>
      </w:r>
    </w:p>
    <w:bookmarkEnd w:id="1027"/>
    <w:bookmarkStart w:name="z1053" w:id="1028"/>
    <w:p>
      <w:pPr>
        <w:spacing w:after="0"/>
        <w:ind w:left="0"/>
        <w:jc w:val="both"/>
      </w:pPr>
      <w:r>
        <w:rPr>
          <w:rFonts w:ascii="Times New Roman"/>
          <w:b w:val="false"/>
          <w:i w:val="false"/>
          <w:color w:val="000000"/>
          <w:sz w:val="28"/>
        </w:rPr>
        <w:t>
      898. Световые приборы подъемников соответствуют требованиям ГОСТ 8769 "Приборы внешние световые автомобилей, автобусов, троллейбусов, тракторов, прицепов и полуприцепов; Количество, расположение, цвет, углы видимости".</w:t>
      </w:r>
    </w:p>
    <w:bookmarkEnd w:id="1028"/>
    <w:bookmarkStart w:name="z1054" w:id="1029"/>
    <w:p>
      <w:pPr>
        <w:spacing w:after="0"/>
        <w:ind w:left="0"/>
        <w:jc w:val="left"/>
      </w:pPr>
      <w:r>
        <w:rPr>
          <w:rFonts w:ascii="Times New Roman"/>
          <w:b/>
          <w:i w:val="false"/>
          <w:color w:val="000000"/>
        </w:rPr>
        <w:t xml:space="preserve"> Параграф 6. Пульты управления</w:t>
      </w:r>
    </w:p>
    <w:bookmarkEnd w:id="1029"/>
    <w:bookmarkStart w:name="z1055" w:id="1030"/>
    <w:p>
      <w:pPr>
        <w:spacing w:after="0"/>
        <w:ind w:left="0"/>
        <w:jc w:val="both"/>
      </w:pPr>
      <w:r>
        <w:rPr>
          <w:rFonts w:ascii="Times New Roman"/>
          <w:b w:val="false"/>
          <w:i w:val="false"/>
          <w:color w:val="000000"/>
          <w:sz w:val="28"/>
        </w:rPr>
        <w:t>
      899. Пульты управления подъемников выполняются и размещаются таким образом, чтобы управление было удобным и не затрудняло наблюдение за люлькой, направление движения рукояток (или расположение кнопок) было рациональным и соответствовало направлению движения подъемника.</w:t>
      </w:r>
    </w:p>
    <w:bookmarkEnd w:id="1030"/>
    <w:p>
      <w:pPr>
        <w:spacing w:after="0"/>
        <w:ind w:left="0"/>
        <w:jc w:val="both"/>
      </w:pPr>
      <w:r>
        <w:rPr>
          <w:rFonts w:ascii="Times New Roman"/>
          <w:b w:val="false"/>
          <w:i w:val="false"/>
          <w:color w:val="000000"/>
          <w:sz w:val="28"/>
        </w:rPr>
        <w:t>
      Направление движения стрелы и люльки указывается на этих пультах в виде надписей или символов.</w:t>
      </w:r>
    </w:p>
    <w:bookmarkStart w:name="z1056" w:id="1031"/>
    <w:p>
      <w:pPr>
        <w:spacing w:after="0"/>
        <w:ind w:left="0"/>
        <w:jc w:val="both"/>
      </w:pPr>
      <w:r>
        <w:rPr>
          <w:rFonts w:ascii="Times New Roman"/>
          <w:b w:val="false"/>
          <w:i w:val="false"/>
          <w:color w:val="000000"/>
          <w:sz w:val="28"/>
        </w:rPr>
        <w:t>
      900. При ручном управлении рукоятки (кнопки), применяемые в пультах управления, имеют устройства самовозврата в нулевое положение, удержание их во включенном положении возможно только непрерывном нажатии на рукоятку управления (кнопку).</w:t>
      </w:r>
    </w:p>
    <w:bookmarkEnd w:id="1031"/>
    <w:bookmarkStart w:name="z1057" w:id="1032"/>
    <w:p>
      <w:pPr>
        <w:spacing w:after="0"/>
        <w:ind w:left="0"/>
        <w:jc w:val="both"/>
      </w:pPr>
      <w:r>
        <w:rPr>
          <w:rFonts w:ascii="Times New Roman"/>
          <w:b w:val="false"/>
          <w:i w:val="false"/>
          <w:color w:val="000000"/>
          <w:sz w:val="28"/>
        </w:rPr>
        <w:t>
      901. При наличии у подъемника двух пультов управления предусматривается система блокировки, исключающая возможность управления подъемником одновременно с двух пультов.</w:t>
      </w:r>
    </w:p>
    <w:bookmarkEnd w:id="1032"/>
    <w:bookmarkStart w:name="z1058" w:id="1033"/>
    <w:p>
      <w:pPr>
        <w:spacing w:after="0"/>
        <w:ind w:left="0"/>
        <w:jc w:val="both"/>
      </w:pPr>
      <w:r>
        <w:rPr>
          <w:rFonts w:ascii="Times New Roman"/>
          <w:b w:val="false"/>
          <w:i w:val="false"/>
          <w:color w:val="000000"/>
          <w:sz w:val="28"/>
        </w:rPr>
        <w:t>
      902. Пульты управления подъемника оборудованы устройством для включения звукового сигнала и аварийной остановки двигателя. Допускается использование звукового сигнала транспортного средства, на котором смонтирована подъемная установка.</w:t>
      </w:r>
    </w:p>
    <w:bookmarkEnd w:id="1033"/>
    <w:bookmarkStart w:name="z1059" w:id="1034"/>
    <w:p>
      <w:pPr>
        <w:spacing w:after="0"/>
        <w:ind w:left="0"/>
        <w:jc w:val="left"/>
      </w:pPr>
      <w:r>
        <w:rPr>
          <w:rFonts w:ascii="Times New Roman"/>
          <w:b/>
          <w:i w:val="false"/>
          <w:color w:val="000000"/>
        </w:rPr>
        <w:t xml:space="preserve"> Параграф 7. Технические требования к гидравлической</w:t>
      </w:r>
      <w:r>
        <w:br/>
      </w:r>
      <w:r>
        <w:rPr>
          <w:rFonts w:ascii="Times New Roman"/>
          <w:b/>
          <w:i w:val="false"/>
          <w:color w:val="000000"/>
        </w:rPr>
        <w:t>системе, гидравлическому оборудованию и трубопроводам</w:t>
      </w:r>
    </w:p>
    <w:bookmarkEnd w:id="1034"/>
    <w:bookmarkStart w:name="z1060" w:id="1035"/>
    <w:p>
      <w:pPr>
        <w:spacing w:after="0"/>
        <w:ind w:left="0"/>
        <w:jc w:val="both"/>
      </w:pPr>
      <w:r>
        <w:rPr>
          <w:rFonts w:ascii="Times New Roman"/>
          <w:b w:val="false"/>
          <w:i w:val="false"/>
          <w:color w:val="000000"/>
          <w:sz w:val="28"/>
        </w:rPr>
        <w:t>
      903. Гидравлическая система и комплектующее ее гидрооборудование (гидравлические распределители, предохранительные гидроклапаны, гидроаккумуляторы; гидроцилиндры, гидромоторы и насосы), рабочая жидкость, трубы и рукава проходят процедуры сертификации качества.</w:t>
      </w:r>
    </w:p>
    <w:bookmarkEnd w:id="1035"/>
    <w:bookmarkStart w:name="z1061" w:id="1036"/>
    <w:p>
      <w:pPr>
        <w:spacing w:after="0"/>
        <w:ind w:left="0"/>
        <w:jc w:val="both"/>
      </w:pPr>
      <w:r>
        <w:rPr>
          <w:rFonts w:ascii="Times New Roman"/>
          <w:b w:val="false"/>
          <w:i w:val="false"/>
          <w:color w:val="000000"/>
          <w:sz w:val="28"/>
        </w:rPr>
        <w:t>
      904. Конструкция гидравлической системы исключает возможность:</w:t>
      </w:r>
    </w:p>
    <w:bookmarkEnd w:id="1036"/>
    <w:p>
      <w:pPr>
        <w:spacing w:after="0"/>
        <w:ind w:left="0"/>
        <w:jc w:val="both"/>
      </w:pPr>
      <w:r>
        <w:rPr>
          <w:rFonts w:ascii="Times New Roman"/>
          <w:b w:val="false"/>
          <w:i w:val="false"/>
          <w:color w:val="000000"/>
          <w:sz w:val="28"/>
        </w:rPr>
        <w:t>
      повреждения гидравлического оборудования и уменьшения давления;</w:t>
      </w:r>
    </w:p>
    <w:p>
      <w:pPr>
        <w:spacing w:after="0"/>
        <w:ind w:left="0"/>
        <w:jc w:val="both"/>
      </w:pPr>
      <w:r>
        <w:rPr>
          <w:rFonts w:ascii="Times New Roman"/>
          <w:b w:val="false"/>
          <w:i w:val="false"/>
          <w:color w:val="000000"/>
          <w:sz w:val="28"/>
        </w:rPr>
        <w:t>
      разрыва трубопроводов, рукавов, повреждение их от соприкосновения с металлоконструкцией, а также соединений;</w:t>
      </w:r>
    </w:p>
    <w:p>
      <w:pPr>
        <w:spacing w:after="0"/>
        <w:ind w:left="0"/>
        <w:jc w:val="both"/>
      </w:pPr>
      <w:r>
        <w:rPr>
          <w:rFonts w:ascii="Times New Roman"/>
          <w:b w:val="false"/>
          <w:i w:val="false"/>
          <w:color w:val="000000"/>
          <w:sz w:val="28"/>
        </w:rPr>
        <w:t>
      внезапного отключения привода гидронасоса. При этом обеспечивается автоматическая остановка и фиксация механизмов.</w:t>
      </w:r>
    </w:p>
    <w:bookmarkStart w:name="z1062" w:id="1037"/>
    <w:p>
      <w:pPr>
        <w:spacing w:after="0"/>
        <w:ind w:left="0"/>
        <w:jc w:val="both"/>
      </w:pPr>
      <w:r>
        <w:rPr>
          <w:rFonts w:ascii="Times New Roman"/>
          <w:b w:val="false"/>
          <w:i w:val="false"/>
          <w:color w:val="000000"/>
          <w:sz w:val="28"/>
        </w:rPr>
        <w:t>
      905. У гидравлических подъемников исключается возможность утечки рабочей жидкости, как в рабочем, так и в нерабочем состоянии механизмов, попадание ее на землю.</w:t>
      </w:r>
    </w:p>
    <w:bookmarkEnd w:id="1037"/>
    <w:p>
      <w:pPr>
        <w:spacing w:after="0"/>
        <w:ind w:left="0"/>
        <w:jc w:val="both"/>
      </w:pPr>
      <w:r>
        <w:rPr>
          <w:rFonts w:ascii="Times New Roman"/>
          <w:b w:val="false"/>
          <w:i w:val="false"/>
          <w:color w:val="000000"/>
          <w:sz w:val="28"/>
        </w:rPr>
        <w:t>
      Схема гидравлической системы предусматривает возможность полного удаления рабочей жидкости и ее очистку от загрязнения при ремонте.</w:t>
      </w:r>
    </w:p>
    <w:p>
      <w:pPr>
        <w:spacing w:after="0"/>
        <w:ind w:left="0"/>
        <w:jc w:val="both"/>
      </w:pPr>
      <w:r>
        <w:rPr>
          <w:rFonts w:ascii="Times New Roman"/>
          <w:b w:val="false"/>
          <w:i w:val="false"/>
          <w:color w:val="000000"/>
          <w:sz w:val="28"/>
        </w:rPr>
        <w:t>
      На линии напора каждого насоса устанавливаются предохранительные клапаны. Слив жидкости от предохранительных клапанов производится в гидравлический бак.</w:t>
      </w:r>
    </w:p>
    <w:bookmarkStart w:name="z1063" w:id="1038"/>
    <w:p>
      <w:pPr>
        <w:spacing w:after="0"/>
        <w:ind w:left="0"/>
        <w:jc w:val="both"/>
      </w:pPr>
      <w:r>
        <w:rPr>
          <w:rFonts w:ascii="Times New Roman"/>
          <w:b w:val="false"/>
          <w:i w:val="false"/>
          <w:color w:val="000000"/>
          <w:sz w:val="28"/>
        </w:rPr>
        <w:t>
      906. Соединения трубопроводов, в том числе и рукавов, места присоединения приборов герметичны.</w:t>
      </w:r>
    </w:p>
    <w:bookmarkEnd w:id="1038"/>
    <w:bookmarkStart w:name="z1064" w:id="1039"/>
    <w:p>
      <w:pPr>
        <w:spacing w:after="0"/>
        <w:ind w:left="0"/>
        <w:jc w:val="both"/>
      </w:pPr>
      <w:r>
        <w:rPr>
          <w:rFonts w:ascii="Times New Roman"/>
          <w:b w:val="false"/>
          <w:i w:val="false"/>
          <w:color w:val="000000"/>
          <w:sz w:val="28"/>
        </w:rPr>
        <w:t>
      907. При заполнении гидравлической системы предусматривается возможность удобного и безопасного заполнения рабочей жидкостью или ее слива, возможность удаления воздуха из гидравлической системы.</w:t>
      </w:r>
    </w:p>
    <w:bookmarkEnd w:id="1039"/>
    <w:bookmarkStart w:name="z1065" w:id="1040"/>
    <w:p>
      <w:pPr>
        <w:spacing w:after="0"/>
        <w:ind w:left="0"/>
        <w:jc w:val="both"/>
      </w:pPr>
      <w:r>
        <w:rPr>
          <w:rFonts w:ascii="Times New Roman"/>
          <w:b w:val="false"/>
          <w:i w:val="false"/>
          <w:color w:val="000000"/>
          <w:sz w:val="28"/>
        </w:rPr>
        <w:t>
      908. Фильтрация рабочей жидкости непрерывного цикла. Степень фильтрации определяется с учетом требований, установленных технической документацией на гидравлическое оборудование.</w:t>
      </w:r>
    </w:p>
    <w:bookmarkEnd w:id="1040"/>
    <w:bookmarkStart w:name="z1066" w:id="1041"/>
    <w:p>
      <w:pPr>
        <w:spacing w:after="0"/>
        <w:ind w:left="0"/>
        <w:jc w:val="both"/>
      </w:pPr>
      <w:r>
        <w:rPr>
          <w:rFonts w:ascii="Times New Roman"/>
          <w:b w:val="false"/>
          <w:i w:val="false"/>
          <w:color w:val="000000"/>
          <w:sz w:val="28"/>
        </w:rPr>
        <w:t>
      909. Каждый гидравлический контур при необходимости предохранять от превышения рабочего давления клапаном ограничения давления, отрегулированным на допустимое давление. Клапаны ограничения давления после регулировки пломбируются.</w:t>
      </w:r>
    </w:p>
    <w:bookmarkEnd w:id="1041"/>
    <w:bookmarkStart w:name="z1067" w:id="1042"/>
    <w:p>
      <w:pPr>
        <w:spacing w:after="0"/>
        <w:ind w:left="0"/>
        <w:jc w:val="both"/>
      </w:pPr>
      <w:r>
        <w:rPr>
          <w:rFonts w:ascii="Times New Roman"/>
          <w:b w:val="false"/>
          <w:i w:val="false"/>
          <w:color w:val="000000"/>
          <w:sz w:val="28"/>
        </w:rPr>
        <w:t>
      910. Основные характеристики гидравлического оборудования необходимо выбрать так, чтобы при работе не возникали перегрузки несущих элементов конструкций гидроподъемника.</w:t>
      </w:r>
    </w:p>
    <w:bookmarkEnd w:id="1042"/>
    <w:bookmarkStart w:name="z1068" w:id="1043"/>
    <w:p>
      <w:pPr>
        <w:spacing w:after="0"/>
        <w:ind w:left="0"/>
        <w:jc w:val="both"/>
      </w:pPr>
      <w:r>
        <w:rPr>
          <w:rFonts w:ascii="Times New Roman"/>
          <w:b w:val="false"/>
          <w:i w:val="false"/>
          <w:color w:val="000000"/>
          <w:sz w:val="28"/>
        </w:rPr>
        <w:t>
      911. В гидравлической системе, для контроля величины давления, предусматриваются присоединительные элементы, необходимые для проведения контрольных измерений.</w:t>
      </w:r>
    </w:p>
    <w:bookmarkEnd w:id="1043"/>
    <w:bookmarkStart w:name="z1069" w:id="1044"/>
    <w:p>
      <w:pPr>
        <w:spacing w:after="0"/>
        <w:ind w:left="0"/>
        <w:jc w:val="both"/>
      </w:pPr>
      <w:r>
        <w:rPr>
          <w:rFonts w:ascii="Times New Roman"/>
          <w:b w:val="false"/>
          <w:i w:val="false"/>
          <w:color w:val="000000"/>
          <w:sz w:val="28"/>
        </w:rPr>
        <w:t>
      912. При выключенном гидроприводе подъемника люлька фиксируется в рабочем положении.</w:t>
      </w:r>
    </w:p>
    <w:bookmarkEnd w:id="1044"/>
    <w:bookmarkStart w:name="z1070" w:id="1045"/>
    <w:p>
      <w:pPr>
        <w:spacing w:after="0"/>
        <w:ind w:left="0"/>
        <w:jc w:val="both"/>
      </w:pPr>
      <w:r>
        <w:rPr>
          <w:rFonts w:ascii="Times New Roman"/>
          <w:b w:val="false"/>
          <w:i w:val="false"/>
          <w:color w:val="000000"/>
          <w:sz w:val="28"/>
        </w:rPr>
        <w:t>
      913. Между насосом и предохранительным гидроклапаном не допускается устанавливать запорную арматуру.</w:t>
      </w:r>
    </w:p>
    <w:bookmarkEnd w:id="1045"/>
    <w:p>
      <w:pPr>
        <w:spacing w:after="0"/>
        <w:ind w:left="0"/>
        <w:jc w:val="both"/>
      </w:pPr>
      <w:r>
        <w:rPr>
          <w:rFonts w:ascii="Times New Roman"/>
          <w:b w:val="false"/>
          <w:i w:val="false"/>
          <w:color w:val="000000"/>
          <w:sz w:val="28"/>
        </w:rPr>
        <w:t>
      Не допускается установка предохранительного клапана гидросистемы в линию слива, где установлен фильтр.</w:t>
      </w:r>
    </w:p>
    <w:p>
      <w:pPr>
        <w:spacing w:after="0"/>
        <w:ind w:left="0"/>
        <w:jc w:val="both"/>
      </w:pPr>
      <w:r>
        <w:rPr>
          <w:rFonts w:ascii="Times New Roman"/>
          <w:b w:val="false"/>
          <w:i w:val="false"/>
          <w:color w:val="000000"/>
          <w:sz w:val="28"/>
        </w:rPr>
        <w:t>
      Предохранительный клапан гидросистемы может выполнять роль устройства, защищающего люльку от перегрузки.</w:t>
      </w:r>
    </w:p>
    <w:bookmarkStart w:name="z1071" w:id="1046"/>
    <w:p>
      <w:pPr>
        <w:spacing w:after="0"/>
        <w:ind w:left="0"/>
        <w:jc w:val="both"/>
      </w:pPr>
      <w:r>
        <w:rPr>
          <w:rFonts w:ascii="Times New Roman"/>
          <w:b w:val="false"/>
          <w:i w:val="false"/>
          <w:color w:val="000000"/>
          <w:sz w:val="28"/>
        </w:rPr>
        <w:t>
      914. Конструкция гидросистемы оснащается устройством, позволяющим контролировать загрязненность рабочей жидкости.</w:t>
      </w:r>
    </w:p>
    <w:bookmarkEnd w:id="1046"/>
    <w:bookmarkStart w:name="z1072" w:id="1047"/>
    <w:p>
      <w:pPr>
        <w:spacing w:after="0"/>
        <w:ind w:left="0"/>
        <w:jc w:val="both"/>
      </w:pPr>
      <w:r>
        <w:rPr>
          <w:rFonts w:ascii="Times New Roman"/>
          <w:b w:val="false"/>
          <w:i w:val="false"/>
          <w:color w:val="000000"/>
          <w:sz w:val="28"/>
        </w:rPr>
        <w:t>
      915. На гидробаке указываются максимальный и минимальный уровни рабочей жидкости и обеспечивается контроль за уровнем рабочей жидкости. Уровень рабочей жидкости контролируется при помощи масломерного стекла. Применение щупов не допускается.</w:t>
      </w:r>
    </w:p>
    <w:bookmarkEnd w:id="1047"/>
    <w:p>
      <w:pPr>
        <w:spacing w:after="0"/>
        <w:ind w:left="0"/>
        <w:jc w:val="both"/>
      </w:pPr>
      <w:r>
        <w:rPr>
          <w:rFonts w:ascii="Times New Roman"/>
          <w:b w:val="false"/>
          <w:i w:val="false"/>
          <w:color w:val="000000"/>
          <w:sz w:val="28"/>
        </w:rPr>
        <w:t>
      При использовании на гидроподъемнике нескольких баков для рабочей жидкости они имеют различную маркировку.</w:t>
      </w:r>
    </w:p>
    <w:bookmarkStart w:name="z1073" w:id="1048"/>
    <w:p>
      <w:pPr>
        <w:spacing w:after="0"/>
        <w:ind w:left="0"/>
        <w:jc w:val="both"/>
      </w:pPr>
      <w:r>
        <w:rPr>
          <w:rFonts w:ascii="Times New Roman"/>
          <w:b w:val="false"/>
          <w:i w:val="false"/>
          <w:color w:val="000000"/>
          <w:sz w:val="28"/>
        </w:rPr>
        <w:t>
      916. Трубопроводы и гибкие рукава гидросистемы необходимо испытать на прочность в соответствии с нормативной технической документацией на подъемник.</w:t>
      </w:r>
    </w:p>
    <w:bookmarkEnd w:id="1048"/>
    <w:bookmarkStart w:name="z1074" w:id="1049"/>
    <w:p>
      <w:pPr>
        <w:spacing w:after="0"/>
        <w:ind w:left="0"/>
        <w:jc w:val="both"/>
      </w:pPr>
      <w:r>
        <w:rPr>
          <w:rFonts w:ascii="Times New Roman"/>
          <w:b w:val="false"/>
          <w:i w:val="false"/>
          <w:color w:val="000000"/>
          <w:sz w:val="28"/>
        </w:rPr>
        <w:t>
      917. Гибкие рукава, находящиеся в непосредственной близости от рабочего места машиниста гидроподъемника, должны быть защищены предохранительным кожухом или экраном.</w:t>
      </w:r>
    </w:p>
    <w:bookmarkEnd w:id="1049"/>
    <w:bookmarkStart w:name="z1075" w:id="1050"/>
    <w:p>
      <w:pPr>
        <w:spacing w:after="0"/>
        <w:ind w:left="0"/>
        <w:jc w:val="both"/>
      </w:pPr>
      <w:r>
        <w:rPr>
          <w:rFonts w:ascii="Times New Roman"/>
          <w:b w:val="false"/>
          <w:i w:val="false"/>
          <w:color w:val="000000"/>
          <w:sz w:val="28"/>
        </w:rPr>
        <w:t>
      918. Трубопроводы гидравлической системы надежно крепятся для устранения опасных колебаний (вибрации), для исключения разгерметизации их соединений.</w:t>
      </w:r>
    </w:p>
    <w:bookmarkEnd w:id="1050"/>
    <w:bookmarkStart w:name="z1076" w:id="1051"/>
    <w:p>
      <w:pPr>
        <w:spacing w:after="0"/>
        <w:ind w:left="0"/>
        <w:jc w:val="both"/>
      </w:pPr>
      <w:r>
        <w:rPr>
          <w:rFonts w:ascii="Times New Roman"/>
          <w:b w:val="false"/>
          <w:i w:val="false"/>
          <w:color w:val="000000"/>
          <w:sz w:val="28"/>
        </w:rPr>
        <w:t>
      919. Удлинение напорных трубопроводов сваркой не допускается. Приварка к напорным трубопроводам ниппелей или штуцеров допускается, если сварной шов равен по прочности участку трубопроводов без швов. При этом обеспечивается возможность очистки сварного шва.</w:t>
      </w:r>
    </w:p>
    <w:bookmarkEnd w:id="1051"/>
    <w:bookmarkStart w:name="z1077" w:id="1052"/>
    <w:p>
      <w:pPr>
        <w:spacing w:after="0"/>
        <w:ind w:left="0"/>
        <w:jc w:val="both"/>
      </w:pPr>
      <w:r>
        <w:rPr>
          <w:rFonts w:ascii="Times New Roman"/>
          <w:b w:val="false"/>
          <w:i w:val="false"/>
          <w:color w:val="000000"/>
          <w:sz w:val="28"/>
        </w:rPr>
        <w:t>
      920. На подъемниках, гидравлическое оборудование которых включает в себя гидроаккумулятор, на видном месте наносится надпись:</w:t>
      </w:r>
    </w:p>
    <w:bookmarkEnd w:id="1052"/>
    <w:p>
      <w:pPr>
        <w:spacing w:after="0"/>
        <w:ind w:left="0"/>
        <w:jc w:val="both"/>
      </w:pPr>
      <w:r>
        <w:rPr>
          <w:rFonts w:ascii="Times New Roman"/>
          <w:b w:val="false"/>
          <w:i w:val="false"/>
          <w:color w:val="000000"/>
          <w:sz w:val="28"/>
        </w:rPr>
        <w:t>
      "Осторожно, гидроаккумулятор! Перед разборкой системы гидроаккумулятор отключить или снять давление".</w:t>
      </w:r>
    </w:p>
    <w:bookmarkStart w:name="z1078" w:id="1053"/>
    <w:p>
      <w:pPr>
        <w:spacing w:after="0"/>
        <w:ind w:left="0"/>
        <w:jc w:val="both"/>
      </w:pPr>
      <w:r>
        <w:rPr>
          <w:rFonts w:ascii="Times New Roman"/>
          <w:b w:val="false"/>
          <w:i w:val="false"/>
          <w:color w:val="000000"/>
          <w:sz w:val="28"/>
        </w:rPr>
        <w:t>
      921. Гидроаккумулятор в гидравлической системе устанавливается таким образом, чтобы были обеспечены:</w:t>
      </w:r>
    </w:p>
    <w:bookmarkEnd w:id="1053"/>
    <w:p>
      <w:pPr>
        <w:spacing w:after="0"/>
        <w:ind w:left="0"/>
        <w:jc w:val="both"/>
      </w:pPr>
      <w:r>
        <w:rPr>
          <w:rFonts w:ascii="Times New Roman"/>
          <w:b w:val="false"/>
          <w:i w:val="false"/>
          <w:color w:val="000000"/>
          <w:sz w:val="28"/>
        </w:rPr>
        <w:t>
      защита от превышения в нем давления при заправке с помощью предохранительного гидроклапана;</w:t>
      </w:r>
    </w:p>
    <w:p>
      <w:pPr>
        <w:spacing w:after="0"/>
        <w:ind w:left="0"/>
        <w:jc w:val="both"/>
      </w:pPr>
      <w:r>
        <w:rPr>
          <w:rFonts w:ascii="Times New Roman"/>
          <w:b w:val="false"/>
          <w:i w:val="false"/>
          <w:color w:val="000000"/>
          <w:sz w:val="28"/>
        </w:rPr>
        <w:t>
      возможность измерения давления в гидроаккумуляторе;</w:t>
      </w:r>
    </w:p>
    <w:p>
      <w:pPr>
        <w:spacing w:after="0"/>
        <w:ind w:left="0"/>
        <w:jc w:val="both"/>
      </w:pPr>
      <w:r>
        <w:rPr>
          <w:rFonts w:ascii="Times New Roman"/>
          <w:b w:val="false"/>
          <w:i w:val="false"/>
          <w:color w:val="000000"/>
          <w:sz w:val="28"/>
        </w:rPr>
        <w:t>
      разгрузка гидроаккумулятора от давления.</w:t>
      </w:r>
    </w:p>
    <w:bookmarkStart w:name="z1079" w:id="1054"/>
    <w:p>
      <w:pPr>
        <w:spacing w:after="0"/>
        <w:ind w:left="0"/>
        <w:jc w:val="both"/>
      </w:pPr>
      <w:r>
        <w:rPr>
          <w:rFonts w:ascii="Times New Roman"/>
          <w:b w:val="false"/>
          <w:i w:val="false"/>
          <w:color w:val="000000"/>
          <w:sz w:val="28"/>
        </w:rPr>
        <w:t>
      922. При падении давления в гидроаккумуляторе на пульт управления гидроподъемника подаеется звуковой или световой сигнал.</w:t>
      </w:r>
    </w:p>
    <w:bookmarkEnd w:id="1054"/>
    <w:bookmarkStart w:name="z1080" w:id="1055"/>
    <w:p>
      <w:pPr>
        <w:spacing w:after="0"/>
        <w:ind w:left="0"/>
        <w:jc w:val="both"/>
      </w:pPr>
      <w:r>
        <w:rPr>
          <w:rFonts w:ascii="Times New Roman"/>
          <w:b w:val="false"/>
          <w:i w:val="false"/>
          <w:color w:val="000000"/>
          <w:sz w:val="28"/>
        </w:rPr>
        <w:t>
      923. Элементы управления, не включенные постоянно, после прекращения на них воздействия возвращаются в исходное положение и вызывают отключение или остановку механизмов подъемника.</w:t>
      </w:r>
    </w:p>
    <w:bookmarkEnd w:id="1055"/>
    <w:p>
      <w:pPr>
        <w:spacing w:after="0"/>
        <w:ind w:left="0"/>
        <w:jc w:val="both"/>
      </w:pPr>
      <w:r>
        <w:rPr>
          <w:rFonts w:ascii="Times New Roman"/>
          <w:b w:val="false"/>
          <w:i w:val="false"/>
          <w:color w:val="000000"/>
          <w:sz w:val="28"/>
        </w:rPr>
        <w:t>
      Система управления гидроподъемников имеет раздельный привод: управление рабочими движениями подъема люльки, управление дополнительными опорами и управление механизмом передвижения подъемника, при отказе гидропривода исключается возможность непреднамеренного пуска.</w:t>
      </w:r>
    </w:p>
    <w:p>
      <w:pPr>
        <w:spacing w:after="0"/>
        <w:ind w:left="0"/>
        <w:jc w:val="both"/>
      </w:pPr>
      <w:r>
        <w:rPr>
          <w:rFonts w:ascii="Times New Roman"/>
          <w:b w:val="false"/>
          <w:i w:val="false"/>
          <w:color w:val="000000"/>
          <w:sz w:val="28"/>
        </w:rPr>
        <w:t>
      При отказе гидропривода обеспечивается аварийное опускание люльки, при этом скорость опускания не превышает 0,03 м/с, возможность управления перемещением колена до положения, в котором подъемник будет находиться в безопасном состоянии.</w:t>
      </w:r>
    </w:p>
    <w:bookmarkStart w:name="z1081" w:id="1056"/>
    <w:p>
      <w:pPr>
        <w:spacing w:after="0"/>
        <w:ind w:left="0"/>
        <w:jc w:val="left"/>
      </w:pPr>
      <w:r>
        <w:rPr>
          <w:rFonts w:ascii="Times New Roman"/>
          <w:b/>
          <w:i w:val="false"/>
          <w:color w:val="000000"/>
        </w:rPr>
        <w:t xml:space="preserve"> Параграф 8. Кабели и провода. Заземление</w:t>
      </w:r>
    </w:p>
    <w:bookmarkEnd w:id="1056"/>
    <w:bookmarkStart w:name="z1082" w:id="1057"/>
    <w:p>
      <w:pPr>
        <w:spacing w:after="0"/>
        <w:ind w:left="0"/>
        <w:jc w:val="both"/>
      </w:pPr>
      <w:r>
        <w:rPr>
          <w:rFonts w:ascii="Times New Roman"/>
          <w:b w:val="false"/>
          <w:i w:val="false"/>
          <w:color w:val="000000"/>
          <w:sz w:val="28"/>
        </w:rPr>
        <w:t>
      924. Электрические цепи подъемников монтируются гибкими кабелями и проводами с медными жилами.</w:t>
      </w:r>
    </w:p>
    <w:bookmarkEnd w:id="1057"/>
    <w:p>
      <w:pPr>
        <w:spacing w:after="0"/>
        <w:ind w:left="0"/>
        <w:jc w:val="both"/>
      </w:pPr>
      <w:r>
        <w:rPr>
          <w:rFonts w:ascii="Times New Roman"/>
          <w:b w:val="false"/>
          <w:i w:val="false"/>
          <w:color w:val="000000"/>
          <w:sz w:val="28"/>
        </w:rPr>
        <w:t>
      Сечение жил проводов и кабелей вторичных цепей составляет 1,5 мм</w:t>
      </w:r>
      <w:r>
        <w:rPr>
          <w:rFonts w:ascii="Times New Roman"/>
          <w:b w:val="false"/>
          <w:i w:val="false"/>
          <w:color w:val="000000"/>
          <w:vertAlign w:val="superscript"/>
        </w:rPr>
        <w:t>2</w:t>
      </w:r>
      <w:r>
        <w:rPr>
          <w:rFonts w:ascii="Times New Roman"/>
          <w:b w:val="false"/>
          <w:i w:val="false"/>
          <w:color w:val="000000"/>
          <w:sz w:val="28"/>
        </w:rPr>
        <w:t>.</w:t>
      </w:r>
    </w:p>
    <w:bookmarkStart w:name="z1083" w:id="1058"/>
    <w:p>
      <w:pPr>
        <w:spacing w:after="0"/>
        <w:ind w:left="0"/>
        <w:jc w:val="both"/>
      </w:pPr>
      <w:r>
        <w:rPr>
          <w:rFonts w:ascii="Times New Roman"/>
          <w:b w:val="false"/>
          <w:i w:val="false"/>
          <w:color w:val="000000"/>
          <w:sz w:val="28"/>
        </w:rPr>
        <w:t>
      925. В местах, где изоляции и оболочка проводов и кабелей могут подвергаться воздействию масла, применять провода и кабели с маслостойкими изоляцией и оболочкой; допускается применение немаслостойких проводов и кабелей при условии их прокладки в трубах с герметичными вводами их в аппараты.</w:t>
      </w:r>
    </w:p>
    <w:bookmarkEnd w:id="1058"/>
    <w:bookmarkStart w:name="z1084" w:id="1059"/>
    <w:p>
      <w:pPr>
        <w:spacing w:after="0"/>
        <w:ind w:left="0"/>
        <w:jc w:val="both"/>
      </w:pPr>
      <w:r>
        <w:rPr>
          <w:rFonts w:ascii="Times New Roman"/>
          <w:b w:val="false"/>
          <w:i w:val="false"/>
          <w:color w:val="000000"/>
          <w:sz w:val="28"/>
        </w:rPr>
        <w:t>
      926. Для вторичных цепей напряжением до 60 Вольт, допускается применение проводов и кабелей с медными многопроволочными жилами сечением не менее 0,5 мм</w:t>
      </w:r>
      <w:r>
        <w:rPr>
          <w:rFonts w:ascii="Times New Roman"/>
          <w:b w:val="false"/>
          <w:i w:val="false"/>
          <w:color w:val="000000"/>
          <w:vertAlign w:val="superscript"/>
        </w:rPr>
        <w:t>2</w:t>
      </w:r>
      <w:r>
        <w:rPr>
          <w:rFonts w:ascii="Times New Roman"/>
          <w:b w:val="false"/>
          <w:i w:val="false"/>
          <w:color w:val="000000"/>
          <w:sz w:val="28"/>
        </w:rPr>
        <w:t xml:space="preserve"> при условии, что присоединение жил выполнено пайкой, и провода не несут механической нагрузки.</w:t>
      </w:r>
    </w:p>
    <w:bookmarkEnd w:id="1059"/>
    <w:bookmarkStart w:name="z1085" w:id="1060"/>
    <w:p>
      <w:pPr>
        <w:spacing w:after="0"/>
        <w:ind w:left="0"/>
        <w:jc w:val="both"/>
      </w:pPr>
      <w:r>
        <w:rPr>
          <w:rFonts w:ascii="Times New Roman"/>
          <w:b w:val="false"/>
          <w:i w:val="false"/>
          <w:color w:val="000000"/>
          <w:sz w:val="28"/>
        </w:rPr>
        <w:t>
      927. В местах возможных механических повреждений проводки необходимо предусмотреть ее защиту.</w:t>
      </w:r>
    </w:p>
    <w:bookmarkEnd w:id="1060"/>
    <w:bookmarkStart w:name="z1086" w:id="1061"/>
    <w:p>
      <w:pPr>
        <w:spacing w:after="0"/>
        <w:ind w:left="0"/>
        <w:jc w:val="both"/>
      </w:pPr>
      <w:r>
        <w:rPr>
          <w:rFonts w:ascii="Times New Roman"/>
          <w:b w:val="false"/>
          <w:i w:val="false"/>
          <w:color w:val="000000"/>
          <w:sz w:val="28"/>
        </w:rPr>
        <w:t>
      928. Жили проводов и кабелей всех цепей должны иметь маркировку.</w:t>
      </w:r>
    </w:p>
    <w:bookmarkEnd w:id="1061"/>
    <w:bookmarkStart w:name="z1087" w:id="1062"/>
    <w:p>
      <w:pPr>
        <w:spacing w:after="0"/>
        <w:ind w:left="0"/>
        <w:jc w:val="both"/>
      </w:pPr>
      <w:r>
        <w:rPr>
          <w:rFonts w:ascii="Times New Roman"/>
          <w:b w:val="false"/>
          <w:i w:val="false"/>
          <w:color w:val="000000"/>
          <w:sz w:val="28"/>
        </w:rPr>
        <w:t>
      929. В подъемниках, имеющих напряжение свыше 42 Вольт переменного тока и 110 Вольт постоянного тока, для защиты людей от поражения электрическим током при повреждении изоляции необходимо выполнить заземление или зануление электрооборудования.</w:t>
      </w:r>
    </w:p>
    <w:bookmarkEnd w:id="1062"/>
    <w:bookmarkStart w:name="z1088" w:id="1063"/>
    <w:p>
      <w:pPr>
        <w:spacing w:after="0"/>
        <w:ind w:left="0"/>
        <w:jc w:val="both"/>
      </w:pPr>
      <w:r>
        <w:rPr>
          <w:rFonts w:ascii="Times New Roman"/>
          <w:b w:val="false"/>
          <w:i w:val="false"/>
          <w:color w:val="000000"/>
          <w:sz w:val="28"/>
        </w:rPr>
        <w:t>
      930. Подлежащие заземлению или занулению части оборудования присоединяются к металлическим конструкциям подъемника, при этом обеспечивается непрерывность электрической цепи металлических конструкций. Если электрооборудование подъемника установлено на его заземленных металлических конструкциях и на опорных поверхностях, предусматривающих электрический контакт, дополнительного заземления не требуется.</w:t>
      </w:r>
    </w:p>
    <w:bookmarkEnd w:id="1063"/>
    <w:bookmarkStart w:name="z1089" w:id="1064"/>
    <w:p>
      <w:pPr>
        <w:spacing w:after="0"/>
        <w:ind w:left="0"/>
        <w:jc w:val="both"/>
      </w:pPr>
      <w:r>
        <w:rPr>
          <w:rFonts w:ascii="Times New Roman"/>
          <w:b w:val="false"/>
          <w:i w:val="false"/>
          <w:color w:val="000000"/>
          <w:sz w:val="28"/>
        </w:rPr>
        <w:t>
      931. Заземление и зануление подъемников выполняется специальной четвертой жилой кабеля, присоединяемой к корпусу подъемника и к специальному контакту штепсельного разъема. Использование для этой цели нулевого рабочего проводника не допускается. Для заземления и зануления необходимо использовать гибкие медные жилы проводов и кабелей сечением не менее</w:t>
      </w:r>
      <w:r>
        <w:rPr>
          <w:rFonts w:ascii="Times New Roman"/>
          <w:b w:val="false"/>
          <w:i/>
          <w:color w:val="000000"/>
          <w:sz w:val="28"/>
        </w:rPr>
        <w:t>:</w:t>
      </w:r>
      <w:r>
        <w:rPr>
          <w:rFonts w:ascii="Times New Roman"/>
          <w:b w:val="false"/>
          <w:i w:val="false"/>
          <w:color w:val="000000"/>
          <w:sz w:val="28"/>
        </w:rPr>
        <w:t xml:space="preserve"> медный – 10,0 мм</w:t>
      </w:r>
      <w:r>
        <w:rPr>
          <w:rFonts w:ascii="Times New Roman"/>
          <w:b w:val="false"/>
          <w:i w:val="false"/>
          <w:color w:val="000000"/>
          <w:vertAlign w:val="superscript"/>
        </w:rPr>
        <w:t>2</w:t>
      </w:r>
      <w:r>
        <w:rPr>
          <w:rFonts w:ascii="Times New Roman"/>
          <w:b w:val="false"/>
          <w:i w:val="false"/>
          <w:color w:val="000000"/>
          <w:sz w:val="28"/>
        </w:rPr>
        <w:t xml:space="preserve"> или алюминиевый – 16,0 мм</w:t>
      </w:r>
      <w:r>
        <w:rPr>
          <w:rFonts w:ascii="Times New Roman"/>
          <w:b w:val="false"/>
          <w:i w:val="false"/>
          <w:color w:val="000000"/>
          <w:vertAlign w:val="superscript"/>
        </w:rPr>
        <w:t>2</w:t>
      </w:r>
      <w:r>
        <w:rPr>
          <w:rFonts w:ascii="Times New Roman"/>
          <w:b w:val="false"/>
          <w:i w:val="false"/>
          <w:color w:val="000000"/>
          <w:sz w:val="28"/>
        </w:rPr>
        <w:t>.</w:t>
      </w:r>
    </w:p>
    <w:bookmarkEnd w:id="1064"/>
    <w:p>
      <w:pPr>
        <w:spacing w:after="0"/>
        <w:ind w:left="0"/>
        <w:jc w:val="both"/>
      </w:pPr>
      <w:r>
        <w:rPr>
          <w:rFonts w:ascii="Times New Roman"/>
          <w:b w:val="false"/>
          <w:i w:val="false"/>
          <w:color w:val="000000"/>
          <w:sz w:val="28"/>
        </w:rPr>
        <w:t>
      Заземляющие и нулевые защитные проводники переносных проводов и кабелей должны иметь отличительный признак.</w:t>
      </w:r>
    </w:p>
    <w:bookmarkStart w:name="z1090" w:id="1065"/>
    <w:p>
      <w:pPr>
        <w:spacing w:after="0"/>
        <w:ind w:left="0"/>
        <w:jc w:val="both"/>
      </w:pPr>
      <w:r>
        <w:rPr>
          <w:rFonts w:ascii="Times New Roman"/>
          <w:b w:val="false"/>
          <w:i w:val="false"/>
          <w:color w:val="000000"/>
          <w:sz w:val="28"/>
        </w:rPr>
        <w:t>
      932. Корпус пульта управления заземляется (зануляется) не менее чем двумя проводниками.</w:t>
      </w:r>
    </w:p>
    <w:bookmarkEnd w:id="1065"/>
    <w:bookmarkStart w:name="z1091" w:id="1066"/>
    <w:p>
      <w:pPr>
        <w:spacing w:after="0"/>
        <w:ind w:left="0"/>
        <w:jc w:val="both"/>
      </w:pPr>
      <w:r>
        <w:rPr>
          <w:rFonts w:ascii="Times New Roman"/>
          <w:b w:val="false"/>
          <w:i w:val="false"/>
          <w:color w:val="000000"/>
          <w:sz w:val="28"/>
        </w:rPr>
        <w:t>
      933. Проводимость фазных и нулевых защитных проводников выбирается таковой, чтобы при замыкании на корпус или на нулевой защитный проводник возникал ток короткого замыкания, превышающий не менее чем в три раза ток плавкой вставки предохранителя или установку тока расцепителя автоматического выключателя.</w:t>
      </w:r>
    </w:p>
    <w:bookmarkEnd w:id="1066"/>
    <w:bookmarkStart w:name="z1092" w:id="1067"/>
    <w:p>
      <w:pPr>
        <w:spacing w:after="0"/>
        <w:ind w:left="0"/>
        <w:jc w:val="both"/>
      </w:pPr>
      <w:r>
        <w:rPr>
          <w:rFonts w:ascii="Times New Roman"/>
          <w:b w:val="false"/>
          <w:i w:val="false"/>
          <w:color w:val="000000"/>
          <w:sz w:val="28"/>
        </w:rPr>
        <w:t>
      934. Подъемники могут получать питание от стационарных и передвижных источников питания электроэнергией с глухо-заземленной или изолированной нейтралью.</w:t>
      </w:r>
    </w:p>
    <w:bookmarkEnd w:id="1067"/>
    <w:p>
      <w:pPr>
        <w:spacing w:after="0"/>
        <w:ind w:left="0"/>
        <w:jc w:val="both"/>
      </w:pPr>
      <w:r>
        <w:rPr>
          <w:rFonts w:ascii="Times New Roman"/>
          <w:b w:val="false"/>
          <w:i w:val="false"/>
          <w:color w:val="000000"/>
          <w:sz w:val="28"/>
        </w:rPr>
        <w:t>
      При питании подъемников от передвижных и стационарных источников питания электроэнергией с глухозаземленной нейтралью необходимо выполнять следующие защитные меры: зануление или зануление в сочетании с повторным заземлением, защитное отключение или зануление в сочетании с защитным отключением.</w:t>
      </w:r>
    </w:p>
    <w:p>
      <w:pPr>
        <w:spacing w:after="0"/>
        <w:ind w:left="0"/>
        <w:jc w:val="both"/>
      </w:pPr>
      <w:r>
        <w:rPr>
          <w:rFonts w:ascii="Times New Roman"/>
          <w:b w:val="false"/>
          <w:i w:val="false"/>
          <w:color w:val="000000"/>
          <w:sz w:val="28"/>
        </w:rPr>
        <w:t>
      При питании подъемников от передвижных и стационарных источников питания электроэнергией с изолированной нейтралью в качестве защитной меры должно выполняться защитное заземление в сочетании с металлической связью корпусов подъемника у источника электроэнергии или с защитным отключением.</w:t>
      </w:r>
    </w:p>
    <w:bookmarkStart w:name="z1093" w:id="1068"/>
    <w:p>
      <w:pPr>
        <w:spacing w:after="0"/>
        <w:ind w:left="0"/>
        <w:jc w:val="both"/>
      </w:pPr>
      <w:r>
        <w:rPr>
          <w:rFonts w:ascii="Times New Roman"/>
          <w:b w:val="false"/>
          <w:i w:val="false"/>
          <w:color w:val="000000"/>
          <w:sz w:val="28"/>
        </w:rPr>
        <w:t>
      935. Защитное заземление электроприемников подъемника не выполняется при питающихся от автономных передвижных источников питания с изолированной нейтралью, если:</w:t>
      </w:r>
    </w:p>
    <w:bookmarkEnd w:id="1068"/>
    <w:p>
      <w:pPr>
        <w:spacing w:after="0"/>
        <w:ind w:left="0"/>
        <w:jc w:val="both"/>
      </w:pPr>
      <w:r>
        <w:rPr>
          <w:rFonts w:ascii="Times New Roman"/>
          <w:b w:val="false"/>
          <w:i w:val="false"/>
          <w:color w:val="000000"/>
          <w:sz w:val="28"/>
        </w:rPr>
        <w:t>
      источник питания электроэнергией расположен непосредственно на подъемнике и их корпуса соединены металлической связью;</w:t>
      </w:r>
    </w:p>
    <w:p>
      <w:pPr>
        <w:spacing w:after="0"/>
        <w:ind w:left="0"/>
        <w:jc w:val="both"/>
      </w:pPr>
      <w:r>
        <w:rPr>
          <w:rFonts w:ascii="Times New Roman"/>
          <w:b w:val="false"/>
          <w:i w:val="false"/>
          <w:color w:val="000000"/>
          <w:sz w:val="28"/>
        </w:rPr>
        <w:t>
      подъемник питается от специального источника электроэнергии, не питающего другие электроустановки, и находится на расстоянии не более 50 м от источника электроэнергии, корпуса источника и подъемника соединены при помощи металлической связи.</w:t>
      </w:r>
    </w:p>
    <w:bookmarkStart w:name="z1094" w:id="1069"/>
    <w:p>
      <w:pPr>
        <w:spacing w:after="0"/>
        <w:ind w:left="0"/>
        <w:jc w:val="both"/>
      </w:pPr>
      <w:r>
        <w:rPr>
          <w:rFonts w:ascii="Times New Roman"/>
          <w:b w:val="false"/>
          <w:i w:val="false"/>
          <w:color w:val="000000"/>
          <w:sz w:val="28"/>
        </w:rPr>
        <w:t>
      936. При выполнении металлической связи корпуса источника питания с корпусом подъемника в качестве проводников металлической связи корпусов электрооборудования могут применяться:</w:t>
      </w:r>
    </w:p>
    <w:bookmarkEnd w:id="1069"/>
    <w:p>
      <w:pPr>
        <w:spacing w:after="0"/>
        <w:ind w:left="0"/>
        <w:jc w:val="both"/>
      </w:pPr>
      <w:r>
        <w:rPr>
          <w:rFonts w:ascii="Times New Roman"/>
          <w:b w:val="false"/>
          <w:i w:val="false"/>
          <w:color w:val="000000"/>
          <w:sz w:val="28"/>
        </w:rPr>
        <w:t>
      пятая жила кабеля в трехфазных сетях с нулевым рабочим проводником;</w:t>
      </w:r>
    </w:p>
    <w:p>
      <w:pPr>
        <w:spacing w:after="0"/>
        <w:ind w:left="0"/>
        <w:jc w:val="both"/>
      </w:pPr>
      <w:r>
        <w:rPr>
          <w:rFonts w:ascii="Times New Roman"/>
          <w:b w:val="false"/>
          <w:i w:val="false"/>
          <w:color w:val="000000"/>
          <w:sz w:val="28"/>
        </w:rPr>
        <w:t>
      четвертая жила кабеля в трехфазных сетях без нулевого рабочего проводника.</w:t>
      </w:r>
    </w:p>
    <w:bookmarkStart w:name="z1095" w:id="1070"/>
    <w:p>
      <w:pPr>
        <w:spacing w:after="0"/>
        <w:ind w:left="0"/>
        <w:jc w:val="both"/>
      </w:pPr>
      <w:r>
        <w:rPr>
          <w:rFonts w:ascii="Times New Roman"/>
          <w:b w:val="false"/>
          <w:i w:val="false"/>
          <w:color w:val="000000"/>
          <w:sz w:val="28"/>
        </w:rPr>
        <w:t>
      937. Заземляющие и нулевые защитные проводники, проводники металлической связи корпусов электрооборудования должны быть медными, гибкими, находиться в общей оболочке с фазными проводниками и иметь равное с ними сечение.</w:t>
      </w:r>
    </w:p>
    <w:bookmarkEnd w:id="1070"/>
    <w:bookmarkStart w:name="z1096" w:id="1071"/>
    <w:p>
      <w:pPr>
        <w:spacing w:after="0"/>
        <w:ind w:left="0"/>
        <w:jc w:val="both"/>
      </w:pPr>
      <w:r>
        <w:rPr>
          <w:rFonts w:ascii="Times New Roman"/>
          <w:b w:val="false"/>
          <w:i w:val="false"/>
          <w:color w:val="000000"/>
          <w:sz w:val="28"/>
        </w:rPr>
        <w:t>
      938. В сетях с изолированной нейтралью допускается прокладка заземляющих проводников металлической связи корпусов оборудования отдельно от фазных проводников. При этом их сечение должно быть не менее</w:t>
      </w:r>
      <w:r>
        <w:rPr>
          <w:rFonts w:ascii="Times New Roman"/>
          <w:b w:val="false"/>
          <w:i/>
          <w:color w:val="000000"/>
          <w:sz w:val="28"/>
        </w:rPr>
        <w:t xml:space="preserve">: </w:t>
      </w:r>
      <w:r>
        <w:rPr>
          <w:rFonts w:ascii="Times New Roman"/>
          <w:b w:val="false"/>
          <w:i w:val="false"/>
          <w:color w:val="000000"/>
          <w:sz w:val="28"/>
        </w:rPr>
        <w:t>медный – 10,0 мм</w:t>
      </w:r>
      <w:r>
        <w:rPr>
          <w:rFonts w:ascii="Times New Roman"/>
          <w:b w:val="false"/>
          <w:i w:val="false"/>
          <w:color w:val="000000"/>
          <w:vertAlign w:val="superscript"/>
        </w:rPr>
        <w:t>2</w:t>
      </w:r>
      <w:r>
        <w:rPr>
          <w:rFonts w:ascii="Times New Roman"/>
          <w:b w:val="false"/>
          <w:i w:val="false"/>
          <w:color w:val="000000"/>
          <w:sz w:val="28"/>
        </w:rPr>
        <w:t xml:space="preserve"> или алюминиевый – 16,0 мм</w:t>
      </w:r>
      <w:r>
        <w:rPr>
          <w:rFonts w:ascii="Times New Roman"/>
          <w:b w:val="false"/>
          <w:i w:val="false"/>
          <w:color w:val="000000"/>
          <w:vertAlign w:val="superscript"/>
        </w:rPr>
        <w:t>2</w:t>
      </w:r>
      <w:r>
        <w:rPr>
          <w:rFonts w:ascii="Times New Roman"/>
          <w:b w:val="false"/>
          <w:i w:val="false"/>
          <w:color w:val="000000"/>
          <w:sz w:val="28"/>
        </w:rPr>
        <w:t>.</w:t>
      </w:r>
    </w:p>
    <w:bookmarkEnd w:id="1071"/>
    <w:bookmarkStart w:name="z1097" w:id="1072"/>
    <w:p>
      <w:pPr>
        <w:spacing w:after="0"/>
        <w:ind w:left="0"/>
        <w:jc w:val="both"/>
      </w:pPr>
      <w:r>
        <w:rPr>
          <w:rFonts w:ascii="Times New Roman"/>
          <w:b w:val="false"/>
          <w:i w:val="false"/>
          <w:color w:val="000000"/>
          <w:sz w:val="28"/>
        </w:rPr>
        <w:t>
      939. Допускается применение кабелей с сечением четвертой жилы меньше сечения фазной жилы до изменения государственных стандартов на соответствующие кабели.</w:t>
      </w:r>
    </w:p>
    <w:bookmarkEnd w:id="1072"/>
    <w:bookmarkStart w:name="z1098" w:id="1073"/>
    <w:p>
      <w:pPr>
        <w:spacing w:after="0"/>
        <w:ind w:left="0"/>
        <w:jc w:val="both"/>
      </w:pPr>
      <w:r>
        <w:rPr>
          <w:rFonts w:ascii="Times New Roman"/>
          <w:b w:val="false"/>
          <w:i w:val="false"/>
          <w:color w:val="000000"/>
          <w:sz w:val="28"/>
        </w:rPr>
        <w:t>
      940. При использовании защитного отключения питающее напряжение должно отключаться устройствами, установленными до ввода в установку.</w:t>
      </w:r>
    </w:p>
    <w:bookmarkEnd w:id="1073"/>
    <w:bookmarkStart w:name="z1099" w:id="1074"/>
    <w:p>
      <w:pPr>
        <w:spacing w:after="0"/>
        <w:ind w:left="0"/>
        <w:jc w:val="left"/>
      </w:pPr>
      <w:r>
        <w:rPr>
          <w:rFonts w:ascii="Times New Roman"/>
          <w:b/>
          <w:i w:val="false"/>
          <w:color w:val="000000"/>
        </w:rPr>
        <w:t xml:space="preserve"> Параграф 9. Порядок эксплуатации подъемников (вышек)</w:t>
      </w:r>
    </w:p>
    <w:bookmarkEnd w:id="1074"/>
    <w:bookmarkStart w:name="z1100" w:id="1075"/>
    <w:p>
      <w:pPr>
        <w:spacing w:after="0"/>
        <w:ind w:left="0"/>
        <w:jc w:val="both"/>
      </w:pPr>
      <w:r>
        <w:rPr>
          <w:rFonts w:ascii="Times New Roman"/>
          <w:b w:val="false"/>
          <w:i w:val="false"/>
          <w:color w:val="000000"/>
          <w:sz w:val="28"/>
        </w:rPr>
        <w:t>
      941. Запись в паспорте, разрешающую пуск в работу подъемника оформляется в следующих случаях:</w:t>
      </w:r>
    </w:p>
    <w:bookmarkEnd w:id="1075"/>
    <w:p>
      <w:pPr>
        <w:spacing w:after="0"/>
        <w:ind w:left="0"/>
        <w:jc w:val="both"/>
      </w:pPr>
      <w:r>
        <w:rPr>
          <w:rFonts w:ascii="Times New Roman"/>
          <w:b w:val="false"/>
          <w:i w:val="false"/>
          <w:color w:val="000000"/>
          <w:sz w:val="28"/>
        </w:rPr>
        <w:t>
      перед пуском в работу вновь поставленного на учет подъемника;</w:t>
      </w:r>
    </w:p>
    <w:p>
      <w:pPr>
        <w:spacing w:after="0"/>
        <w:ind w:left="0"/>
        <w:jc w:val="both"/>
      </w:pPr>
      <w:r>
        <w:rPr>
          <w:rFonts w:ascii="Times New Roman"/>
          <w:b w:val="false"/>
          <w:i w:val="false"/>
          <w:color w:val="000000"/>
          <w:sz w:val="28"/>
        </w:rPr>
        <w:t>
      после ремонта металлоконструкции подъемника с заменой расчетных элементов, сборочных единиц и ограничителя предельного груза.</w:t>
      </w:r>
    </w:p>
    <w:bookmarkStart w:name="z1101" w:id="1076"/>
    <w:p>
      <w:pPr>
        <w:spacing w:after="0"/>
        <w:ind w:left="0"/>
        <w:jc w:val="both"/>
      </w:pPr>
      <w:r>
        <w:rPr>
          <w:rFonts w:ascii="Times New Roman"/>
          <w:b w:val="false"/>
          <w:i w:val="false"/>
          <w:color w:val="000000"/>
          <w:sz w:val="28"/>
        </w:rPr>
        <w:t>
      942. Вновь вводимые в эксплуатацию подъемники, на которые распространяются настоящие Правила, до пуска в работу подвергаются полному техническому освидетельствованию.</w:t>
      </w:r>
    </w:p>
    <w:bookmarkEnd w:id="1076"/>
    <w:bookmarkStart w:name="z1102" w:id="1077"/>
    <w:p>
      <w:pPr>
        <w:spacing w:after="0"/>
        <w:ind w:left="0"/>
        <w:jc w:val="both"/>
      </w:pPr>
      <w:r>
        <w:rPr>
          <w:rFonts w:ascii="Times New Roman"/>
          <w:b w:val="false"/>
          <w:i w:val="false"/>
          <w:color w:val="000000"/>
          <w:sz w:val="28"/>
        </w:rPr>
        <w:t>
      943. Подъемникам, находящимся в работе, проводятся следующие технические освидетельствования:</w:t>
      </w:r>
    </w:p>
    <w:bookmarkEnd w:id="1077"/>
    <w:p>
      <w:pPr>
        <w:spacing w:after="0"/>
        <w:ind w:left="0"/>
        <w:jc w:val="both"/>
      </w:pPr>
      <w:r>
        <w:rPr>
          <w:rFonts w:ascii="Times New Roman"/>
          <w:b w:val="false"/>
          <w:i w:val="false"/>
          <w:color w:val="000000"/>
          <w:sz w:val="28"/>
        </w:rPr>
        <w:t>
      частичное – не реже одного раза в 12 месяцев;</w:t>
      </w:r>
    </w:p>
    <w:p>
      <w:pPr>
        <w:spacing w:after="0"/>
        <w:ind w:left="0"/>
        <w:jc w:val="both"/>
      </w:pPr>
      <w:r>
        <w:rPr>
          <w:rFonts w:ascii="Times New Roman"/>
          <w:b w:val="false"/>
          <w:i w:val="false"/>
          <w:color w:val="000000"/>
          <w:sz w:val="28"/>
        </w:rPr>
        <w:t>
      полное – не реже одного раза в три года;</w:t>
      </w:r>
    </w:p>
    <w:p>
      <w:pPr>
        <w:spacing w:after="0"/>
        <w:ind w:left="0"/>
        <w:jc w:val="both"/>
      </w:pPr>
      <w:r>
        <w:rPr>
          <w:rFonts w:ascii="Times New Roman"/>
          <w:b w:val="false"/>
          <w:i w:val="false"/>
          <w:color w:val="000000"/>
          <w:sz w:val="28"/>
        </w:rPr>
        <w:t>
      испытание контрольным грузом ограничителя предельного груза – не реже одного раза в шесть месяцев.</w:t>
      </w:r>
    </w:p>
    <w:bookmarkStart w:name="z1103" w:id="1078"/>
    <w:p>
      <w:pPr>
        <w:spacing w:after="0"/>
        <w:ind w:left="0"/>
        <w:jc w:val="both"/>
      </w:pPr>
      <w:r>
        <w:rPr>
          <w:rFonts w:ascii="Times New Roman"/>
          <w:b w:val="false"/>
          <w:i w:val="false"/>
          <w:color w:val="000000"/>
          <w:sz w:val="28"/>
        </w:rPr>
        <w:t>
      944. Внеочередное полное техническое освидетельствование подъемника проводится после:</w:t>
      </w:r>
    </w:p>
    <w:bookmarkEnd w:id="1078"/>
    <w:p>
      <w:pPr>
        <w:spacing w:after="0"/>
        <w:ind w:left="0"/>
        <w:jc w:val="both"/>
      </w:pPr>
      <w:r>
        <w:rPr>
          <w:rFonts w:ascii="Times New Roman"/>
          <w:b w:val="false"/>
          <w:i w:val="false"/>
          <w:color w:val="000000"/>
          <w:sz w:val="28"/>
        </w:rPr>
        <w:t>
      ремонта металлоконструкций подъемника с заменой расчетных элементов и сборочных единиц (в том числе системы управления);</w:t>
      </w:r>
    </w:p>
    <w:p>
      <w:pPr>
        <w:spacing w:after="0"/>
        <w:ind w:left="0"/>
        <w:jc w:val="both"/>
      </w:pPr>
      <w:r>
        <w:rPr>
          <w:rFonts w:ascii="Times New Roman"/>
          <w:b w:val="false"/>
          <w:i w:val="false"/>
          <w:color w:val="000000"/>
          <w:sz w:val="28"/>
        </w:rPr>
        <w:t>
      капитального ремонта подъемника.</w:t>
      </w:r>
    </w:p>
    <w:bookmarkStart w:name="z1104" w:id="1079"/>
    <w:p>
      <w:pPr>
        <w:spacing w:after="0"/>
        <w:ind w:left="0"/>
        <w:jc w:val="both"/>
      </w:pPr>
      <w:r>
        <w:rPr>
          <w:rFonts w:ascii="Times New Roman"/>
          <w:b w:val="false"/>
          <w:i w:val="false"/>
          <w:color w:val="000000"/>
          <w:sz w:val="28"/>
        </w:rPr>
        <w:t>
      945. После замены изношенных канатов, во всех случаях перепасовки канатов проверяется правильность запасовки и надежность крепления концов каната, обтяжка канатов номинальным грузом, размещенным в люльке.</w:t>
      </w:r>
    </w:p>
    <w:bookmarkEnd w:id="1079"/>
    <w:bookmarkStart w:name="z1105" w:id="1080"/>
    <w:p>
      <w:pPr>
        <w:spacing w:after="0"/>
        <w:ind w:left="0"/>
        <w:jc w:val="both"/>
      </w:pPr>
      <w:r>
        <w:rPr>
          <w:rFonts w:ascii="Times New Roman"/>
          <w:b w:val="false"/>
          <w:i w:val="false"/>
          <w:color w:val="000000"/>
          <w:sz w:val="28"/>
        </w:rPr>
        <w:t>
      946. Техническое освидетельствование подъемника организуется владельцем.</w:t>
      </w:r>
    </w:p>
    <w:bookmarkEnd w:id="1080"/>
    <w:p>
      <w:pPr>
        <w:spacing w:after="0"/>
        <w:ind w:left="0"/>
        <w:jc w:val="both"/>
      </w:pPr>
      <w:r>
        <w:rPr>
          <w:rFonts w:ascii="Times New Roman"/>
          <w:b w:val="false"/>
          <w:i w:val="false"/>
          <w:color w:val="000000"/>
          <w:sz w:val="28"/>
        </w:rPr>
        <w:t>
      Проведение технического освидетельствования возлагается на лицо, ответственное по надзору за безопасной эксплуатацией подъемника и проводится при участии лица, ответственного за содержание подъемника в исправном состоянии. Допускается проведение технического освидетельствования специализированным экспертным организациям на основании договора, на право проведения работ по технической безопасности грузоподъемных механизмов.</w:t>
      </w:r>
    </w:p>
    <w:bookmarkStart w:name="z1106" w:id="1081"/>
    <w:p>
      <w:pPr>
        <w:spacing w:after="0"/>
        <w:ind w:left="0"/>
        <w:jc w:val="both"/>
      </w:pPr>
      <w:r>
        <w:rPr>
          <w:rFonts w:ascii="Times New Roman"/>
          <w:b w:val="false"/>
          <w:i w:val="false"/>
          <w:color w:val="000000"/>
          <w:sz w:val="28"/>
        </w:rPr>
        <w:t>
      947. Техническое освидетельствование подъемника осуществляется с целью обеспечения безопасности производства работ по перемещению грузов и людей, выполняющих работы на высоте в люльке.</w:t>
      </w:r>
    </w:p>
    <w:bookmarkEnd w:id="1081"/>
    <w:bookmarkStart w:name="z1107" w:id="1082"/>
    <w:p>
      <w:pPr>
        <w:spacing w:after="0"/>
        <w:ind w:left="0"/>
        <w:jc w:val="both"/>
      </w:pPr>
      <w:r>
        <w:rPr>
          <w:rFonts w:ascii="Times New Roman"/>
          <w:b w:val="false"/>
          <w:i w:val="false"/>
          <w:color w:val="000000"/>
          <w:sz w:val="28"/>
        </w:rPr>
        <w:t>
      948. Полное техническое освидетельствование включает в себя:</w:t>
      </w:r>
    </w:p>
    <w:bookmarkEnd w:id="1082"/>
    <w:p>
      <w:pPr>
        <w:spacing w:after="0"/>
        <w:ind w:left="0"/>
        <w:jc w:val="both"/>
      </w:pPr>
      <w:r>
        <w:rPr>
          <w:rFonts w:ascii="Times New Roman"/>
          <w:b w:val="false"/>
          <w:i w:val="false"/>
          <w:color w:val="000000"/>
          <w:sz w:val="28"/>
        </w:rPr>
        <w:t>
      осмотр металлоконструкций, канатной, кабельной продукции на предмет выявления дефектов, проверку в действии всех механизмов, приборов безопасности и систем управления работы;</w:t>
      </w:r>
    </w:p>
    <w:p>
      <w:pPr>
        <w:spacing w:after="0"/>
        <w:ind w:left="0"/>
        <w:jc w:val="both"/>
      </w:pPr>
      <w:r>
        <w:rPr>
          <w:rFonts w:ascii="Times New Roman"/>
          <w:b w:val="false"/>
          <w:i w:val="false"/>
          <w:color w:val="000000"/>
          <w:sz w:val="28"/>
        </w:rPr>
        <w:t>
      статическое испытание;</w:t>
      </w:r>
    </w:p>
    <w:p>
      <w:pPr>
        <w:spacing w:after="0"/>
        <w:ind w:left="0"/>
        <w:jc w:val="both"/>
      </w:pPr>
      <w:r>
        <w:rPr>
          <w:rFonts w:ascii="Times New Roman"/>
          <w:b w:val="false"/>
          <w:i w:val="false"/>
          <w:color w:val="000000"/>
          <w:sz w:val="28"/>
        </w:rPr>
        <w:t>
      динамическое испытание.</w:t>
      </w:r>
    </w:p>
    <w:bookmarkStart w:name="z1108" w:id="1083"/>
    <w:p>
      <w:pPr>
        <w:spacing w:after="0"/>
        <w:ind w:left="0"/>
        <w:jc w:val="both"/>
      </w:pPr>
      <w:r>
        <w:rPr>
          <w:rFonts w:ascii="Times New Roman"/>
          <w:b w:val="false"/>
          <w:i w:val="false"/>
          <w:color w:val="000000"/>
          <w:sz w:val="28"/>
        </w:rPr>
        <w:t>
      949. При частичном техническом освидетельствовании подъемника осматриваются и проверяются в действии все механизмы, гидравлическое оборудование, приборы безопасности, тормоза, аппаратура управления, сигнализация, работа аутригеров и регламентированные настоящими Правилами габаритные размеры.</w:t>
      </w:r>
    </w:p>
    <w:bookmarkEnd w:id="1083"/>
    <w:p>
      <w:pPr>
        <w:spacing w:after="0"/>
        <w:ind w:left="0"/>
        <w:jc w:val="both"/>
      </w:pPr>
      <w:r>
        <w:rPr>
          <w:rFonts w:ascii="Times New Roman"/>
          <w:b w:val="false"/>
          <w:i w:val="false"/>
          <w:color w:val="000000"/>
          <w:sz w:val="28"/>
        </w:rPr>
        <w:t>
      При частичном техническом освидетельствовании подъемника проверяются:</w:t>
      </w:r>
    </w:p>
    <w:p>
      <w:pPr>
        <w:spacing w:after="0"/>
        <w:ind w:left="0"/>
        <w:jc w:val="both"/>
      </w:pPr>
      <w:r>
        <w:rPr>
          <w:rFonts w:ascii="Times New Roman"/>
          <w:b w:val="false"/>
          <w:i w:val="false"/>
          <w:color w:val="000000"/>
          <w:sz w:val="28"/>
        </w:rPr>
        <w:t>
      состояние металлоконструкций подъемника и их сварных соединений (отсутствие трещин, деформаций, изменения стенок вследствие коррозии и других дефектов), защищенность ее от коррозии;</w:t>
      </w:r>
    </w:p>
    <w:p>
      <w:pPr>
        <w:spacing w:after="0"/>
        <w:ind w:left="0"/>
        <w:jc w:val="both"/>
      </w:pPr>
      <w:r>
        <w:rPr>
          <w:rFonts w:ascii="Times New Roman"/>
          <w:b w:val="false"/>
          <w:i w:val="false"/>
          <w:color w:val="000000"/>
          <w:sz w:val="28"/>
        </w:rPr>
        <w:t>
      состояние металлоконструкции люльки (площадки), крепление осей и пальцев, ограждения;</w:t>
      </w:r>
    </w:p>
    <w:p>
      <w:pPr>
        <w:spacing w:after="0"/>
        <w:ind w:left="0"/>
        <w:jc w:val="both"/>
      </w:pPr>
      <w:r>
        <w:rPr>
          <w:rFonts w:ascii="Times New Roman"/>
          <w:b w:val="false"/>
          <w:i w:val="false"/>
          <w:color w:val="000000"/>
          <w:sz w:val="28"/>
        </w:rPr>
        <w:t>
      состояние канатов и их крепление;</w:t>
      </w:r>
    </w:p>
    <w:p>
      <w:pPr>
        <w:spacing w:after="0"/>
        <w:ind w:left="0"/>
        <w:jc w:val="both"/>
      </w:pPr>
      <w:r>
        <w:rPr>
          <w:rFonts w:ascii="Times New Roman"/>
          <w:b w:val="false"/>
          <w:i w:val="false"/>
          <w:color w:val="000000"/>
          <w:sz w:val="28"/>
        </w:rPr>
        <w:t>
      состояние электрического заземления подъемника с определением состояния растекания тока и замером величины сопротивления элементов заземляющего контура;</w:t>
      </w:r>
    </w:p>
    <w:p>
      <w:pPr>
        <w:spacing w:after="0"/>
        <w:ind w:left="0"/>
        <w:jc w:val="both"/>
      </w:pPr>
      <w:r>
        <w:rPr>
          <w:rFonts w:ascii="Times New Roman"/>
          <w:b w:val="false"/>
          <w:i w:val="false"/>
          <w:color w:val="000000"/>
          <w:sz w:val="28"/>
        </w:rPr>
        <w:t>
      соответствие массы подъемника значениям, указанным в паспорте.</w:t>
      </w:r>
    </w:p>
    <w:p>
      <w:pPr>
        <w:spacing w:after="0"/>
        <w:ind w:left="0"/>
        <w:jc w:val="both"/>
      </w:pPr>
      <w:r>
        <w:rPr>
          <w:rFonts w:ascii="Times New Roman"/>
          <w:b w:val="false"/>
          <w:i w:val="false"/>
          <w:color w:val="000000"/>
          <w:sz w:val="28"/>
        </w:rPr>
        <w:t xml:space="preserve">
      Браковку стальных канатов проводится согласно </w:t>
      </w:r>
      <w:r>
        <w:rPr>
          <w:rFonts w:ascii="Times New Roman"/>
          <w:b w:val="false"/>
          <w:i w:val="false"/>
          <w:color w:val="000000"/>
          <w:sz w:val="28"/>
        </w:rPr>
        <w:t>приложению 8</w:t>
      </w:r>
      <w:r>
        <w:rPr>
          <w:rFonts w:ascii="Times New Roman"/>
          <w:b w:val="false"/>
          <w:i w:val="false"/>
          <w:color w:val="000000"/>
          <w:sz w:val="28"/>
        </w:rPr>
        <w:t xml:space="preserve"> "Нормы браковки канатов грузоподъемных кранов" настоящих Правил.</w:t>
      </w:r>
    </w:p>
    <w:p>
      <w:pPr>
        <w:spacing w:after="0"/>
        <w:ind w:left="0"/>
        <w:jc w:val="both"/>
      </w:pPr>
      <w:r>
        <w:rPr>
          <w:rFonts w:ascii="Times New Roman"/>
          <w:b w:val="false"/>
          <w:i w:val="false"/>
          <w:color w:val="000000"/>
          <w:sz w:val="28"/>
        </w:rPr>
        <w:t>
      Результаты осмотров и проверок оформляются актом.</w:t>
      </w:r>
    </w:p>
    <w:bookmarkStart w:name="z1109" w:id="1084"/>
    <w:p>
      <w:pPr>
        <w:spacing w:after="0"/>
        <w:ind w:left="0"/>
        <w:jc w:val="both"/>
      </w:pPr>
      <w:r>
        <w:rPr>
          <w:rFonts w:ascii="Times New Roman"/>
          <w:b w:val="false"/>
          <w:i w:val="false"/>
          <w:color w:val="000000"/>
          <w:sz w:val="28"/>
        </w:rPr>
        <w:t>
      950. Статическое испытание подъемника проводят нагрузкой, на 50 % превышающей его грузоподъемность, с целью проверки прочности его и отдельных элементов, устойчивости подъемника.</w:t>
      </w:r>
    </w:p>
    <w:bookmarkEnd w:id="1084"/>
    <w:bookmarkStart w:name="z1110" w:id="1085"/>
    <w:p>
      <w:pPr>
        <w:spacing w:after="0"/>
        <w:ind w:left="0"/>
        <w:jc w:val="both"/>
      </w:pPr>
      <w:r>
        <w:rPr>
          <w:rFonts w:ascii="Times New Roman"/>
          <w:b w:val="false"/>
          <w:i w:val="false"/>
          <w:color w:val="000000"/>
          <w:sz w:val="28"/>
        </w:rPr>
        <w:t>
      951. Статические испытания проводят при установке подъемника на горизонтальной площадке в положении, отвечающем наименьшей расчетной его устойчивости.</w:t>
      </w:r>
    </w:p>
    <w:bookmarkEnd w:id="1085"/>
    <w:p>
      <w:pPr>
        <w:spacing w:after="0"/>
        <w:ind w:left="0"/>
        <w:jc w:val="both"/>
      </w:pPr>
      <w:r>
        <w:rPr>
          <w:rFonts w:ascii="Times New Roman"/>
          <w:b w:val="false"/>
          <w:i w:val="false"/>
          <w:color w:val="000000"/>
          <w:sz w:val="28"/>
        </w:rPr>
        <w:t>
      В подъемниках, оборудованных люлькой, 110 % номинальной грузоподъемности располагают в люльке, 40 % от номинальной грузоподъемности подвешивают к люльке на гибкой подвеске и поднимают его на высоту 100-200 мм от земли с последующей выдержкой в течение 10 минут, при этом отрыв от земли опор подъемника признаком потери устойчивости не считается.</w:t>
      </w:r>
    </w:p>
    <w:p>
      <w:pPr>
        <w:spacing w:after="0"/>
        <w:ind w:left="0"/>
        <w:jc w:val="both"/>
      </w:pPr>
      <w:r>
        <w:rPr>
          <w:rFonts w:ascii="Times New Roman"/>
          <w:b w:val="false"/>
          <w:i w:val="false"/>
          <w:color w:val="000000"/>
          <w:sz w:val="28"/>
        </w:rPr>
        <w:t>
      В подъемниках с вертикальным подъемом люльки испытательный груз располагают равномерно на площадке.</w:t>
      </w:r>
    </w:p>
    <w:p>
      <w:pPr>
        <w:spacing w:after="0"/>
        <w:ind w:left="0"/>
        <w:jc w:val="both"/>
      </w:pPr>
      <w:r>
        <w:rPr>
          <w:rFonts w:ascii="Times New Roman"/>
          <w:b w:val="false"/>
          <w:i w:val="false"/>
          <w:color w:val="000000"/>
          <w:sz w:val="28"/>
        </w:rPr>
        <w:t>
      Подъемник считается выдержавшим испытания, если в течение 10 минут поднятый груз не опустился, а также, если при осмотре после снятия нагрузки не обнаружено трещин, деформаций и других повреждений металлоконструкции.</w:t>
      </w:r>
    </w:p>
    <w:bookmarkStart w:name="z1111" w:id="1086"/>
    <w:p>
      <w:pPr>
        <w:spacing w:after="0"/>
        <w:ind w:left="0"/>
        <w:jc w:val="both"/>
      </w:pPr>
      <w:r>
        <w:rPr>
          <w:rFonts w:ascii="Times New Roman"/>
          <w:b w:val="false"/>
          <w:i w:val="false"/>
          <w:color w:val="000000"/>
          <w:sz w:val="28"/>
        </w:rPr>
        <w:t>
      952. Динамическое испытание подъемника проводят грузом, на 10 % превышающим его грузоподъемность, с целью проверки действия механизма подъемника и их тормозов.</w:t>
      </w:r>
    </w:p>
    <w:bookmarkEnd w:id="1086"/>
    <w:p>
      <w:pPr>
        <w:spacing w:after="0"/>
        <w:ind w:left="0"/>
        <w:jc w:val="both"/>
      </w:pPr>
      <w:r>
        <w:rPr>
          <w:rFonts w:ascii="Times New Roman"/>
          <w:b w:val="false"/>
          <w:i w:val="false"/>
          <w:color w:val="000000"/>
          <w:sz w:val="28"/>
        </w:rPr>
        <w:t>
      При динамических испытаниях производится не менее трех циклов всех возможных рабочих операций люльки.</w:t>
      </w:r>
    </w:p>
    <w:p>
      <w:pPr>
        <w:spacing w:after="0"/>
        <w:ind w:left="0"/>
        <w:jc w:val="both"/>
      </w:pPr>
      <w:r>
        <w:rPr>
          <w:rFonts w:ascii="Times New Roman"/>
          <w:b w:val="false"/>
          <w:i w:val="false"/>
          <w:color w:val="000000"/>
          <w:sz w:val="28"/>
        </w:rPr>
        <w:t>
      Отрыв от земли опоры подъемника признаком потери устойчивости не считается.</w:t>
      </w:r>
    </w:p>
    <w:bookmarkStart w:name="z1112" w:id="1087"/>
    <w:p>
      <w:pPr>
        <w:spacing w:after="0"/>
        <w:ind w:left="0"/>
        <w:jc w:val="both"/>
      </w:pPr>
      <w:r>
        <w:rPr>
          <w:rFonts w:ascii="Times New Roman"/>
          <w:b w:val="false"/>
          <w:i w:val="false"/>
          <w:color w:val="000000"/>
          <w:sz w:val="28"/>
        </w:rPr>
        <w:t>
      953. Испытание ограничителя предельного груза необходимо совмещать с техническим освидетельствованием или техническим обслуживанием. Испытание проводят в присутствии лица, ответственного за исправное техническое состояние подъемника.</w:t>
      </w:r>
    </w:p>
    <w:bookmarkEnd w:id="1087"/>
    <w:p>
      <w:pPr>
        <w:spacing w:after="0"/>
        <w:ind w:left="0"/>
        <w:jc w:val="both"/>
      </w:pPr>
      <w:r>
        <w:rPr>
          <w:rFonts w:ascii="Times New Roman"/>
          <w:b w:val="false"/>
          <w:i w:val="false"/>
          <w:color w:val="000000"/>
          <w:sz w:val="28"/>
        </w:rPr>
        <w:t>
      Ограничитель предельного груза регулируется номинальным грузом. Проверку ограничителя предельного груза проводят грузом, превышающим номинальную грузоподъемность подъемника не более чем на 10 %.</w:t>
      </w:r>
    </w:p>
    <w:bookmarkStart w:name="z1113" w:id="1088"/>
    <w:p>
      <w:pPr>
        <w:spacing w:after="0"/>
        <w:ind w:left="0"/>
        <w:jc w:val="both"/>
      </w:pPr>
      <w:r>
        <w:rPr>
          <w:rFonts w:ascii="Times New Roman"/>
          <w:b w:val="false"/>
          <w:i w:val="false"/>
          <w:color w:val="000000"/>
          <w:sz w:val="28"/>
        </w:rPr>
        <w:t>
      954. Результаты технического освидетельствования подъемника записывает в паспорт лицо, проводившее освидетельствование, с указанием срока следующего освидетельствования.</w:t>
      </w:r>
    </w:p>
    <w:bookmarkEnd w:id="1088"/>
    <w:bookmarkStart w:name="z1114" w:id="1089"/>
    <w:p>
      <w:pPr>
        <w:spacing w:after="0"/>
        <w:ind w:left="0"/>
        <w:jc w:val="both"/>
      </w:pPr>
      <w:r>
        <w:rPr>
          <w:rFonts w:ascii="Times New Roman"/>
          <w:b w:val="false"/>
          <w:i w:val="false"/>
          <w:color w:val="000000"/>
          <w:sz w:val="28"/>
        </w:rPr>
        <w:t>
      955. Записью в паспорте подъемника, подвергнутого периодическому техническому освидетельствованию подтверждается, что подъемник отвечает требованиям настоящих Правил, находится в исправном состоянии и выдержал испытания на прочность и устойчивость.</w:t>
      </w:r>
    </w:p>
    <w:bookmarkEnd w:id="1089"/>
    <w:bookmarkStart w:name="z1115" w:id="1090"/>
    <w:p>
      <w:pPr>
        <w:spacing w:after="0"/>
        <w:ind w:left="0"/>
        <w:jc w:val="both"/>
      </w:pPr>
      <w:r>
        <w:rPr>
          <w:rFonts w:ascii="Times New Roman"/>
          <w:b w:val="false"/>
          <w:i w:val="false"/>
          <w:color w:val="000000"/>
          <w:sz w:val="28"/>
        </w:rPr>
        <w:t>
      956. Запись в паспорте, разрешающую дальнейшую работу подъемника оформляет и подписывает лицо, ответственное по надзору за безопасной эксплуатацией подъемников.</w:t>
      </w:r>
    </w:p>
    <w:bookmarkEnd w:id="1090"/>
    <w:bookmarkStart w:name="z1116" w:id="1091"/>
    <w:p>
      <w:pPr>
        <w:spacing w:after="0"/>
        <w:ind w:left="0"/>
        <w:jc w:val="both"/>
      </w:pPr>
      <w:r>
        <w:rPr>
          <w:rFonts w:ascii="Times New Roman"/>
          <w:b w:val="false"/>
          <w:i w:val="false"/>
          <w:color w:val="000000"/>
          <w:sz w:val="28"/>
        </w:rPr>
        <w:t>
      957. Периодический осмотр подъемников, их ремонт проводится в сроки, установленные графиком планово-предупредительного ремонта, утвержденным владельцем или руководителем организации эксплуатирующей подъемник (вышку). Результаты оформляются записью в журнал периодических осмотров. Лицо, ответственное за техническое содержание подъемника в исправном состоянии, обеспечивает своевременное устранение выявленных неисправностей.</w:t>
      </w:r>
    </w:p>
    <w:bookmarkEnd w:id="1091"/>
    <w:bookmarkStart w:name="z1117" w:id="1092"/>
    <w:p>
      <w:pPr>
        <w:spacing w:after="0"/>
        <w:ind w:left="0"/>
        <w:jc w:val="left"/>
      </w:pPr>
      <w:r>
        <w:rPr>
          <w:rFonts w:ascii="Times New Roman"/>
          <w:b/>
          <w:i w:val="false"/>
          <w:color w:val="000000"/>
        </w:rPr>
        <w:t xml:space="preserve"> Параграф 10. Производство работ</w:t>
      </w:r>
    </w:p>
    <w:bookmarkEnd w:id="1092"/>
    <w:bookmarkStart w:name="z1118" w:id="1093"/>
    <w:p>
      <w:pPr>
        <w:spacing w:after="0"/>
        <w:ind w:left="0"/>
        <w:jc w:val="both"/>
      </w:pPr>
      <w:r>
        <w:rPr>
          <w:rFonts w:ascii="Times New Roman"/>
          <w:b w:val="false"/>
          <w:i w:val="false"/>
          <w:color w:val="000000"/>
          <w:sz w:val="28"/>
        </w:rPr>
        <w:t>
      958. Подъемник допускают к работе, если поднимаемая масса груза не превышает его грузоподъемность и подъемник установлен на дополнительные опоры.</w:t>
      </w:r>
    </w:p>
    <w:bookmarkEnd w:id="1093"/>
    <w:bookmarkStart w:name="z1119" w:id="1094"/>
    <w:p>
      <w:pPr>
        <w:spacing w:after="0"/>
        <w:ind w:left="0"/>
        <w:jc w:val="both"/>
      </w:pPr>
      <w:r>
        <w:rPr>
          <w:rFonts w:ascii="Times New Roman"/>
          <w:b w:val="false"/>
          <w:i w:val="false"/>
          <w:color w:val="000000"/>
          <w:sz w:val="28"/>
        </w:rPr>
        <w:t>
      959. Находящиеся в работе подъемники снабжаются табличкой или надписью с указанием модели, заводского номера, учетного (регистрационного) номера, грузоподъемности и сроков проведения очередных технических освидетельствований.</w:t>
      </w:r>
    </w:p>
    <w:bookmarkEnd w:id="1094"/>
    <w:bookmarkStart w:name="z1120" w:id="1095"/>
    <w:p>
      <w:pPr>
        <w:spacing w:after="0"/>
        <w:ind w:left="0"/>
        <w:jc w:val="both"/>
      </w:pPr>
      <w:r>
        <w:rPr>
          <w:rFonts w:ascii="Times New Roman"/>
          <w:b w:val="false"/>
          <w:i w:val="false"/>
          <w:color w:val="000000"/>
          <w:sz w:val="28"/>
        </w:rPr>
        <w:t>
      960. Грузозахватные приспособления и устройства, применяемые для погрузки (выгрузки) груза на площадку люльки, и тара, не прошедшие технического освидетельствования, установленного настоящими Правилами к работе не допускаются.</w:t>
      </w:r>
    </w:p>
    <w:bookmarkEnd w:id="1095"/>
    <w:p>
      <w:pPr>
        <w:spacing w:after="0"/>
        <w:ind w:left="0"/>
        <w:jc w:val="both"/>
      </w:pPr>
      <w:r>
        <w:rPr>
          <w:rFonts w:ascii="Times New Roman"/>
          <w:b w:val="false"/>
          <w:i w:val="false"/>
          <w:color w:val="000000"/>
          <w:sz w:val="28"/>
        </w:rPr>
        <w:t>
      Забракованные, не имеющие бирок (клейма) грузозахватные приспособления и тара не могут находиться в местах производства работ подъемником.</w:t>
      </w:r>
    </w:p>
    <w:bookmarkStart w:name="z1121" w:id="1096"/>
    <w:p>
      <w:pPr>
        <w:spacing w:after="0"/>
        <w:ind w:left="0"/>
        <w:jc w:val="both"/>
      </w:pPr>
      <w:r>
        <w:rPr>
          <w:rFonts w:ascii="Times New Roman"/>
          <w:b w:val="false"/>
          <w:i w:val="false"/>
          <w:color w:val="000000"/>
          <w:sz w:val="28"/>
        </w:rPr>
        <w:t>
      961. При эксплуатации подъемников принимаются меры, предотвращающие их опрокидывание, самопроизвольное перемещение под действием ветра или при наличии уклона местности.</w:t>
      </w:r>
    </w:p>
    <w:bookmarkEnd w:id="1096"/>
    <w:bookmarkStart w:name="z1122" w:id="1097"/>
    <w:p>
      <w:pPr>
        <w:spacing w:after="0"/>
        <w:ind w:left="0"/>
        <w:jc w:val="both"/>
      </w:pPr>
      <w:r>
        <w:rPr>
          <w:rFonts w:ascii="Times New Roman"/>
          <w:b w:val="false"/>
          <w:i w:val="false"/>
          <w:color w:val="000000"/>
          <w:sz w:val="28"/>
        </w:rPr>
        <w:t>
      962. Установка и работа подъемников на расстоянии ближе 30 метров от, крайнего провода линии электропередачи или воздушной электрической сети напряжением более 42 Вольт осуществляются по наряду-допуску.</w:t>
      </w:r>
    </w:p>
    <w:bookmarkEnd w:id="1097"/>
    <w:p>
      <w:pPr>
        <w:spacing w:after="0"/>
        <w:ind w:left="0"/>
        <w:jc w:val="both"/>
      </w:pPr>
      <w:r>
        <w:rPr>
          <w:rFonts w:ascii="Times New Roman"/>
          <w:b w:val="false"/>
          <w:i w:val="false"/>
          <w:color w:val="000000"/>
          <w:sz w:val="28"/>
        </w:rPr>
        <w:t>
      Наряд-допуск выписывается работником из административно-технического персонала предприятия или организации, проводящей работы, имеющим группу по электробезопасности и выдается руководителю (производителю) работ перед началом работы. Порядок выдачи наряда-допуска и инструктажа рабочих люлек устанавливается приказом (распоряжением) по предприятию, организации.</w:t>
      </w:r>
    </w:p>
    <w:p>
      <w:pPr>
        <w:spacing w:after="0"/>
        <w:ind w:left="0"/>
        <w:jc w:val="both"/>
      </w:pPr>
      <w:r>
        <w:rPr>
          <w:rFonts w:ascii="Times New Roman"/>
          <w:b w:val="false"/>
          <w:i w:val="false"/>
          <w:color w:val="000000"/>
          <w:sz w:val="28"/>
        </w:rPr>
        <w:t>
      При производстве работ в охранной зоне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pPr>
        <w:spacing w:after="0"/>
        <w:ind w:left="0"/>
        <w:jc w:val="both"/>
      </w:pPr>
      <w:r>
        <w:rPr>
          <w:rFonts w:ascii="Times New Roman"/>
          <w:b w:val="false"/>
          <w:i w:val="false"/>
          <w:color w:val="000000"/>
          <w:sz w:val="28"/>
        </w:rPr>
        <w:t>
      Установка и работа подъемника в указанных в настоящем пункте случаях осуществляются в соответствии с требованиями наряда-допуска. В путевом листе машиниста подъемника владельцем ставится штамп о запрещении самовольной установки подъемника для работы вблизи линии электропередачи без наряда-допуска.</w:t>
      </w:r>
    </w:p>
    <w:p>
      <w:pPr>
        <w:spacing w:after="0"/>
        <w:ind w:left="0"/>
        <w:jc w:val="both"/>
      </w:pPr>
      <w:r>
        <w:rPr>
          <w:rFonts w:ascii="Times New Roman"/>
          <w:b w:val="false"/>
          <w:i w:val="false"/>
          <w:color w:val="000000"/>
          <w:sz w:val="28"/>
        </w:rPr>
        <w:t>
      При работе подъемников на действующих электростанциях, подстанциях и линиях электропередачи, если работы с применением подъемников ведутся персоналом, эксплуатирующим электроустановки, а машинисты подъемников находятся в штате энергопредприятия, наряд-допуск на работу вблизи находящихся под напряжением проводов и оборудования выдается в порядке, установленном руководителем организации.</w:t>
      </w:r>
    </w:p>
    <w:p>
      <w:pPr>
        <w:spacing w:after="0"/>
        <w:ind w:left="0"/>
        <w:jc w:val="both"/>
      </w:pPr>
      <w:r>
        <w:rPr>
          <w:rFonts w:ascii="Times New Roman"/>
          <w:b w:val="false"/>
          <w:i w:val="false"/>
          <w:color w:val="000000"/>
          <w:sz w:val="28"/>
        </w:rPr>
        <w:t>
      Работа подъемника под не отключенными контактными проводами городского транспорта не допускается.</w:t>
      </w:r>
    </w:p>
    <w:bookmarkStart w:name="z1123" w:id="1098"/>
    <w:p>
      <w:pPr>
        <w:spacing w:after="0"/>
        <w:ind w:left="0"/>
        <w:jc w:val="both"/>
      </w:pPr>
      <w:r>
        <w:rPr>
          <w:rFonts w:ascii="Times New Roman"/>
          <w:b w:val="false"/>
          <w:i w:val="false"/>
          <w:color w:val="000000"/>
          <w:sz w:val="28"/>
        </w:rPr>
        <w:t>
      963. Работы (строительные, малярные, обслуживание светильников и тому подобные) с люльки подъемника выполняются при условии обеспечения безопасного их выполнения и принятия необходимых мер по предотвращению падения людей из люльки, поражения их электрическим током, защемления при перемещении люльки в стесненных условиях и разработки технологического регламента с учетом специфики производимых видов работ.</w:t>
      </w:r>
    </w:p>
    <w:bookmarkEnd w:id="1098"/>
    <w:p>
      <w:pPr>
        <w:spacing w:after="0"/>
        <w:ind w:left="0"/>
        <w:jc w:val="both"/>
      </w:pPr>
      <w:r>
        <w:rPr>
          <w:rFonts w:ascii="Times New Roman"/>
          <w:b w:val="false"/>
          <w:i w:val="false"/>
          <w:color w:val="000000"/>
          <w:sz w:val="28"/>
        </w:rPr>
        <w:t>
      Перемещение подъемника с находящимися в люльке людьми или грузом не допускается.</w:t>
      </w:r>
    </w:p>
    <w:bookmarkStart w:name="z1124" w:id="1099"/>
    <w:p>
      <w:pPr>
        <w:spacing w:after="0"/>
        <w:ind w:left="0"/>
        <w:jc w:val="both"/>
      </w:pPr>
      <w:r>
        <w:rPr>
          <w:rFonts w:ascii="Times New Roman"/>
          <w:b w:val="false"/>
          <w:i w:val="false"/>
          <w:color w:val="000000"/>
          <w:sz w:val="28"/>
        </w:rPr>
        <w:t>
      964. Для выполнения работ подъемником и его установки готовится площадка, к которой предъявляются следующие требования:</w:t>
      </w:r>
    </w:p>
    <w:bookmarkEnd w:id="1099"/>
    <w:p>
      <w:pPr>
        <w:spacing w:after="0"/>
        <w:ind w:left="0"/>
        <w:jc w:val="both"/>
      </w:pPr>
      <w:r>
        <w:rPr>
          <w:rFonts w:ascii="Times New Roman"/>
          <w:b w:val="false"/>
          <w:i w:val="false"/>
          <w:color w:val="000000"/>
          <w:sz w:val="28"/>
        </w:rPr>
        <w:t>
      наличие подъездного пути;</w:t>
      </w:r>
    </w:p>
    <w:p>
      <w:pPr>
        <w:spacing w:after="0"/>
        <w:ind w:left="0"/>
        <w:jc w:val="both"/>
      </w:pPr>
      <w:r>
        <w:rPr>
          <w:rFonts w:ascii="Times New Roman"/>
          <w:b w:val="false"/>
          <w:i w:val="false"/>
          <w:color w:val="000000"/>
          <w:sz w:val="28"/>
        </w:rPr>
        <w:t>
      уклон не должен превышать 3</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при свеженасыпанном не утрамбованном грунте проводить его уплотнение;</w:t>
      </w:r>
    </w:p>
    <w:p>
      <w:pPr>
        <w:spacing w:after="0"/>
        <w:ind w:left="0"/>
        <w:jc w:val="both"/>
      </w:pPr>
      <w:r>
        <w:rPr>
          <w:rFonts w:ascii="Times New Roman"/>
          <w:b w:val="false"/>
          <w:i w:val="false"/>
          <w:color w:val="000000"/>
          <w:sz w:val="28"/>
        </w:rPr>
        <w:t>
      размеры площадки позволяет установить подъемника на полностью выдвинутые все выносные опоры, а при слабом грунте – на установленные под опоры прочные устойчивые подкладки на скользком грунте – на специальных подкладках с шипами.</w:t>
      </w:r>
    </w:p>
    <w:bookmarkStart w:name="z1125" w:id="1100"/>
    <w:p>
      <w:pPr>
        <w:spacing w:after="0"/>
        <w:ind w:left="0"/>
        <w:jc w:val="both"/>
      </w:pPr>
      <w:r>
        <w:rPr>
          <w:rFonts w:ascii="Times New Roman"/>
          <w:b w:val="false"/>
          <w:i w:val="false"/>
          <w:color w:val="000000"/>
          <w:sz w:val="28"/>
        </w:rPr>
        <w:t>
      965. Установка подъемника для производства строительно-монтажных работ должна предусматривать:</w:t>
      </w:r>
    </w:p>
    <w:bookmarkEnd w:id="1100"/>
    <w:p>
      <w:pPr>
        <w:spacing w:after="0"/>
        <w:ind w:left="0"/>
        <w:jc w:val="both"/>
      </w:pPr>
      <w:r>
        <w:rPr>
          <w:rFonts w:ascii="Times New Roman"/>
          <w:b w:val="false"/>
          <w:i w:val="false"/>
          <w:color w:val="000000"/>
          <w:sz w:val="28"/>
        </w:rPr>
        <w:t>
      соответствие установленных подъемников условиям строительно-монтажных работ по грузоподъемности, высоте подъема люльки и вылету и безопасным условиям работы людей из люльки подъемника на высоте;</w:t>
      </w:r>
    </w:p>
    <w:p>
      <w:pPr>
        <w:spacing w:after="0"/>
        <w:ind w:left="0"/>
        <w:jc w:val="both"/>
      </w:pPr>
      <w:r>
        <w:rPr>
          <w:rFonts w:ascii="Times New Roman"/>
          <w:b w:val="false"/>
          <w:i w:val="false"/>
          <w:color w:val="000000"/>
          <w:sz w:val="28"/>
        </w:rPr>
        <w:t>
      объем работ, выполняемых с люльки, с учетом недопустимости выполнения работ, вызывающих дополнительные нагрузки на стрелу (растягивание канатов и тому подобные);</w:t>
      </w:r>
    </w:p>
    <w:p>
      <w:pPr>
        <w:spacing w:after="0"/>
        <w:ind w:left="0"/>
        <w:jc w:val="both"/>
      </w:pPr>
      <w:r>
        <w:rPr>
          <w:rFonts w:ascii="Times New Roman"/>
          <w:b w:val="false"/>
          <w:i w:val="false"/>
          <w:color w:val="000000"/>
          <w:sz w:val="28"/>
        </w:rPr>
        <w:t>
      мероприятия по безопасному производству работ на месте, где установлен подъемник (ограждение зоны работы, уровень освещения в темное время суток не менее 20 лк). Установку подъемника проводить так, чтобы при работе расстояние между поворотной частью подъемника при любом его положении и строениями, штабелями грузов и другими предметами (оборудованием) было не менее 1 метра.</w:t>
      </w:r>
    </w:p>
    <w:bookmarkStart w:name="z1126" w:id="1101"/>
    <w:p>
      <w:pPr>
        <w:spacing w:after="0"/>
        <w:ind w:left="0"/>
        <w:jc w:val="both"/>
      </w:pPr>
      <w:r>
        <w:rPr>
          <w:rFonts w:ascii="Times New Roman"/>
          <w:b w:val="false"/>
          <w:i w:val="false"/>
          <w:color w:val="000000"/>
          <w:sz w:val="28"/>
        </w:rPr>
        <w:t xml:space="preserve">
      966. Устанавливать подъемник на краю откоса или канавы разрешается при условии соблюдения расстояний, указанных в таблице 14 </w:t>
      </w:r>
      <w:r>
        <w:rPr>
          <w:rFonts w:ascii="Times New Roman"/>
          <w:b w:val="false"/>
          <w:i w:val="false"/>
          <w:color w:val="000000"/>
          <w:sz w:val="28"/>
        </w:rPr>
        <w:t>Приложения 23</w:t>
      </w:r>
      <w:r>
        <w:rPr>
          <w:rFonts w:ascii="Times New Roman"/>
          <w:b w:val="false"/>
          <w:i w:val="false"/>
          <w:color w:val="000000"/>
          <w:sz w:val="28"/>
        </w:rPr>
        <w:t>.</w:t>
      </w:r>
    </w:p>
    <w:bookmarkEnd w:id="1101"/>
    <w:bookmarkStart w:name="z1127" w:id="1102"/>
    <w:p>
      <w:pPr>
        <w:spacing w:after="0"/>
        <w:ind w:left="0"/>
        <w:jc w:val="both"/>
      </w:pPr>
      <w:r>
        <w:rPr>
          <w:rFonts w:ascii="Times New Roman"/>
          <w:b w:val="false"/>
          <w:i w:val="false"/>
          <w:color w:val="000000"/>
          <w:sz w:val="28"/>
        </w:rPr>
        <w:t>
      967. При производстве работ подъемниками их владелец и организация, осуществляющая работы, обеспечить соблюдение следующих требований:</w:t>
      </w:r>
    </w:p>
    <w:bookmarkEnd w:id="1102"/>
    <w:p>
      <w:pPr>
        <w:spacing w:after="0"/>
        <w:ind w:left="0"/>
        <w:jc w:val="both"/>
      </w:pPr>
      <w:r>
        <w:rPr>
          <w:rFonts w:ascii="Times New Roman"/>
          <w:b w:val="false"/>
          <w:i w:val="false"/>
          <w:color w:val="000000"/>
          <w:sz w:val="28"/>
        </w:rPr>
        <w:t>
      на месте производства работ нельзя находиться лицам, не имеющим прямого отношения к выполняемой работе;</w:t>
      </w:r>
    </w:p>
    <w:p>
      <w:pPr>
        <w:spacing w:after="0"/>
        <w:ind w:left="0"/>
        <w:jc w:val="both"/>
      </w:pPr>
      <w:r>
        <w:rPr>
          <w:rFonts w:ascii="Times New Roman"/>
          <w:b w:val="false"/>
          <w:i w:val="false"/>
          <w:color w:val="000000"/>
          <w:sz w:val="28"/>
        </w:rPr>
        <w:t>
      грузоподъемность люльки не должна превышать величину установленную изготовителем;</w:t>
      </w:r>
    </w:p>
    <w:p>
      <w:pPr>
        <w:spacing w:after="0"/>
        <w:ind w:left="0"/>
        <w:jc w:val="both"/>
      </w:pPr>
      <w:r>
        <w:rPr>
          <w:rFonts w:ascii="Times New Roman"/>
          <w:b w:val="false"/>
          <w:i w:val="false"/>
          <w:color w:val="000000"/>
          <w:sz w:val="28"/>
        </w:rPr>
        <w:t>
      вход в люльку и выход из нее осуществляется через посадочную площадку, при подъеме и опускании люльки вход в нее закрывается на запорное устройство;</w:t>
      </w:r>
    </w:p>
    <w:p>
      <w:pPr>
        <w:spacing w:after="0"/>
        <w:ind w:left="0"/>
        <w:jc w:val="both"/>
      </w:pPr>
      <w:r>
        <w:rPr>
          <w:rFonts w:ascii="Times New Roman"/>
          <w:b w:val="false"/>
          <w:i w:val="false"/>
          <w:color w:val="000000"/>
          <w:sz w:val="28"/>
        </w:rPr>
        <w:t xml:space="preserve">
      рабочие в люльке не моложе 18 лет, имеют медицинское заключение </w:t>
      </w:r>
      <w:r>
        <w:rPr>
          <w:rFonts w:ascii="Times New Roman"/>
          <w:b w:val="false"/>
          <w:i/>
          <w:color w:val="000000"/>
          <w:sz w:val="28"/>
        </w:rPr>
        <w:t xml:space="preserve">и </w:t>
      </w:r>
      <w:r>
        <w:rPr>
          <w:rFonts w:ascii="Times New Roman"/>
          <w:b w:val="false"/>
          <w:i w:val="false"/>
          <w:color w:val="000000"/>
          <w:sz w:val="28"/>
        </w:rPr>
        <w:t>прошли специальное обучение на право работы на высоте;</w:t>
      </w:r>
    </w:p>
    <w:p>
      <w:pPr>
        <w:spacing w:after="0"/>
        <w:ind w:left="0"/>
        <w:jc w:val="both"/>
      </w:pPr>
      <w:r>
        <w:rPr>
          <w:rFonts w:ascii="Times New Roman"/>
          <w:b w:val="false"/>
          <w:i w:val="false"/>
          <w:color w:val="000000"/>
          <w:sz w:val="28"/>
        </w:rPr>
        <w:t>
      рабочие в люльке работают в касках и с предохранительным поясом, пристегнутым к элементам конструкции люльки;</w:t>
      </w:r>
    </w:p>
    <w:p>
      <w:pPr>
        <w:spacing w:after="0"/>
        <w:ind w:left="0"/>
        <w:jc w:val="both"/>
      </w:pPr>
      <w:r>
        <w:rPr>
          <w:rFonts w:ascii="Times New Roman"/>
          <w:b w:val="false"/>
          <w:i w:val="false"/>
          <w:color w:val="000000"/>
          <w:sz w:val="28"/>
        </w:rPr>
        <w:t xml:space="preserve">
      машинист подъемника при нахождении в зоне обслуживания подъемника также должен быть в каске; </w:t>
      </w:r>
    </w:p>
    <w:p>
      <w:pPr>
        <w:spacing w:after="0"/>
        <w:ind w:left="0"/>
        <w:jc w:val="both"/>
      </w:pPr>
      <w:r>
        <w:rPr>
          <w:rFonts w:ascii="Times New Roman"/>
          <w:b w:val="false"/>
          <w:i w:val="false"/>
          <w:color w:val="000000"/>
          <w:sz w:val="28"/>
        </w:rPr>
        <w:t>
      при осмотре, ремонте, регулировке механизмов, электрооборудования подъемника, осмотре и ремонте металлоконструкций машинист должен отключить подъемник от внешней сети питание (при ее наличии) или отключить двигатель подъемника.</w:t>
      </w:r>
    </w:p>
    <w:bookmarkStart w:name="z1128" w:id="1103"/>
    <w:p>
      <w:pPr>
        <w:spacing w:after="0"/>
        <w:ind w:left="0"/>
        <w:jc w:val="both"/>
      </w:pPr>
      <w:r>
        <w:rPr>
          <w:rFonts w:ascii="Times New Roman"/>
          <w:b w:val="false"/>
          <w:i w:val="false"/>
          <w:color w:val="000000"/>
          <w:sz w:val="28"/>
        </w:rPr>
        <w:t>
      968. При подъеме люльки запрещается садиться и вставать на перила, устанавливать на пол люльки предметы для увеличения высоты зоны работы, перевешиваться за борт.</w:t>
      </w:r>
    </w:p>
    <w:bookmarkEnd w:id="1103"/>
    <w:bookmarkStart w:name="z1129" w:id="1104"/>
    <w:p>
      <w:pPr>
        <w:spacing w:after="0"/>
        <w:ind w:left="0"/>
        <w:jc w:val="both"/>
      </w:pPr>
      <w:r>
        <w:rPr>
          <w:rFonts w:ascii="Times New Roman"/>
          <w:b w:val="false"/>
          <w:i w:val="false"/>
          <w:color w:val="000000"/>
          <w:sz w:val="28"/>
        </w:rPr>
        <w:t>
      969. Работа подъемника прекращается при скорости ветра 10 м/с на высоте 10 метров, при грозе, сильном дожде, тумане и снегопаде, когда видимость затруднена, при температуре окружающей среды ниже указанной в паспорте изготовителем.</w:t>
      </w:r>
    </w:p>
    <w:bookmarkEnd w:id="1104"/>
    <w:bookmarkStart w:name="z1130" w:id="1105"/>
    <w:p>
      <w:pPr>
        <w:spacing w:after="0"/>
        <w:ind w:left="0"/>
        <w:jc w:val="both"/>
      </w:pPr>
      <w:r>
        <w:rPr>
          <w:rFonts w:ascii="Times New Roman"/>
          <w:b w:val="false"/>
          <w:i w:val="false"/>
          <w:color w:val="000000"/>
          <w:sz w:val="28"/>
        </w:rPr>
        <w:t>
      970. При работе подъемников связь между рабочими, находящимися в люльке, и машинистом поддерживается непрерывно при подъеме люльки на высоту до 10 метров – голосом, более 10 метров – знаковой сигнализацией, более 22 метров – знаковой или радио- и телефонной связью.</w:t>
      </w:r>
    </w:p>
    <w:bookmarkEnd w:id="1105"/>
    <w:p>
      <w:pPr>
        <w:spacing w:after="0"/>
        <w:ind w:left="0"/>
        <w:jc w:val="both"/>
      </w:pPr>
      <w:r>
        <w:rPr>
          <w:rFonts w:ascii="Times New Roman"/>
          <w:b w:val="false"/>
          <w:i w:val="false"/>
          <w:color w:val="000000"/>
          <w:sz w:val="28"/>
        </w:rPr>
        <w:t xml:space="preserve">
      Рекомендуемая знаковая сигнализация приведена в </w:t>
      </w:r>
      <w:r>
        <w:rPr>
          <w:rFonts w:ascii="Times New Roman"/>
          <w:b w:val="false"/>
          <w:i w:val="false"/>
          <w:color w:val="000000"/>
          <w:sz w:val="28"/>
        </w:rPr>
        <w:t>приложении 15</w:t>
      </w:r>
      <w:r>
        <w:rPr>
          <w:rFonts w:ascii="Times New Roman"/>
          <w:b w:val="false"/>
          <w:i w:val="false"/>
          <w:color w:val="000000"/>
          <w:sz w:val="28"/>
        </w:rPr>
        <w:t xml:space="preserve"> "Рекомендуемая знаковая сигнализация при перемещении грузов кранами"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крана</w:t>
      </w:r>
    </w:p>
    <w:p>
      <w:pPr>
        <w:spacing w:after="0"/>
        <w:ind w:left="0"/>
        <w:jc w:val="both"/>
      </w:pPr>
      <w:r>
        <w:rPr>
          <w:rFonts w:ascii="Times New Roman"/>
          <w:b w:val="false"/>
          <w:i w:val="false"/>
          <w:color w:val="000000"/>
          <w:sz w:val="28"/>
        </w:rPr>
        <w:t>
      Паспорт издается в жесткой обложке на листах формата 210х297 мм</w:t>
      </w:r>
    </w:p>
    <w:p>
      <w:pPr>
        <w:spacing w:after="0"/>
        <w:ind w:left="0"/>
        <w:jc w:val="both"/>
      </w:pPr>
      <w:r>
        <w:rPr>
          <w:rFonts w:ascii="Times New Roman"/>
          <w:b w:val="false"/>
          <w:i w:val="false"/>
          <w:color w:val="000000"/>
          <w:sz w:val="28"/>
        </w:rPr>
        <w:t>
      Формат паспорта типографского издания 218х296 мм</w:t>
      </w:r>
    </w:p>
    <w:p>
      <w:pPr>
        <w:spacing w:after="0"/>
        <w:ind w:left="0"/>
        <w:jc w:val="both"/>
      </w:pPr>
      <w:r>
        <w:rPr>
          <w:rFonts w:ascii="Times New Roman"/>
          <w:b w:val="false"/>
          <w:i w:val="false"/>
          <w:color w:val="000000"/>
          <w:sz w:val="28"/>
        </w:rPr>
        <w:t>
      Обложка паспорта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крана)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 Настоящий паспорт является образцом, на основании которого</w:t>
      </w:r>
    </w:p>
    <w:p>
      <w:pPr>
        <w:spacing w:after="0"/>
        <w:ind w:left="0"/>
        <w:jc w:val="both"/>
      </w:pPr>
      <w:r>
        <w:rPr>
          <w:rFonts w:ascii="Times New Roman"/>
          <w:b w:val="false"/>
          <w:i w:val="false"/>
          <w:color w:val="000000"/>
          <w:sz w:val="28"/>
        </w:rPr>
        <w:t>
      изготовитель должен составить паспорт применительно к типу</w:t>
      </w:r>
    </w:p>
    <w:p>
      <w:pPr>
        <w:spacing w:after="0"/>
        <w:ind w:left="0"/>
        <w:jc w:val="both"/>
      </w:pPr>
      <w:r>
        <w:rPr>
          <w:rFonts w:ascii="Times New Roman"/>
          <w:b w:val="false"/>
          <w:i w:val="false"/>
          <w:color w:val="000000"/>
          <w:sz w:val="28"/>
        </w:rPr>
        <w:t>
      выпускаемых им кранов по нормативной документации головной</w:t>
      </w:r>
    </w:p>
    <w:p>
      <w:pPr>
        <w:spacing w:after="0"/>
        <w:ind w:left="0"/>
        <w:jc w:val="both"/>
      </w:pPr>
      <w:r>
        <w:rPr>
          <w:rFonts w:ascii="Times New Roman"/>
          <w:b w:val="false"/>
          <w:i w:val="false"/>
          <w:color w:val="000000"/>
          <w:sz w:val="28"/>
        </w:rPr>
        <w:t>
      организации, включив в него из перечня сведений, содержащихся в</w:t>
      </w:r>
    </w:p>
    <w:p>
      <w:pPr>
        <w:spacing w:after="0"/>
        <w:ind w:left="0"/>
        <w:jc w:val="both"/>
      </w:pPr>
      <w:r>
        <w:rPr>
          <w:rFonts w:ascii="Times New Roman"/>
          <w:b w:val="false"/>
          <w:i w:val="false"/>
          <w:color w:val="000000"/>
          <w:sz w:val="28"/>
        </w:rPr>
        <w:t>
      настоящем образце, только те, которые относятся к данному типу крана.</w:t>
      </w:r>
    </w:p>
    <w:p>
      <w:pPr>
        <w:spacing w:after="0"/>
        <w:ind w:left="0"/>
        <w:jc w:val="both"/>
      </w:pPr>
      <w:r>
        <w:rPr>
          <w:rFonts w:ascii="Times New Roman"/>
          <w:b w:val="false"/>
          <w:i w:val="false"/>
          <w:color w:val="000000"/>
          <w:sz w:val="28"/>
        </w:rPr>
        <w:t>
      При необходимости в паспорт включаются дополнительные сведения,</w:t>
      </w:r>
    </w:p>
    <w:p>
      <w:pPr>
        <w:spacing w:after="0"/>
        <w:ind w:left="0"/>
        <w:jc w:val="both"/>
      </w:pPr>
      <w:r>
        <w:rPr>
          <w:rFonts w:ascii="Times New Roman"/>
          <w:b w:val="false"/>
          <w:i w:val="false"/>
          <w:color w:val="000000"/>
          <w:sz w:val="28"/>
        </w:rPr>
        <w:t>
      характеризующие специфику выпускаемого крана. Паспорт заполняется на</w:t>
      </w:r>
    </w:p>
    <w:p>
      <w:pPr>
        <w:spacing w:after="0"/>
        <w:ind w:left="0"/>
        <w:jc w:val="both"/>
      </w:pPr>
      <w:r>
        <w:rPr>
          <w:rFonts w:ascii="Times New Roman"/>
          <w:b w:val="false"/>
          <w:i w:val="false"/>
          <w:color w:val="000000"/>
          <w:sz w:val="28"/>
        </w:rPr>
        <w:t>
      государственном и русском языках.</w:t>
      </w:r>
    </w:p>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val="false"/>
          <w:i w:val="false"/>
          <w:color w:val="000000"/>
          <w:sz w:val="28"/>
        </w:rPr>
        <w:t>
      Место товарного знака (эмблемы)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изготовителя)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тип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крана)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При передаче крана другому владельцу или сдаче крана в аренду с</w:t>
      </w:r>
    </w:p>
    <w:p>
      <w:pPr>
        <w:spacing w:after="0"/>
        <w:ind w:left="0"/>
        <w:jc w:val="both"/>
      </w:pPr>
      <w:r>
        <w:rPr>
          <w:rFonts w:ascii="Times New Roman"/>
          <w:b w:val="false"/>
          <w:i w:val="false"/>
          <w:color w:val="000000"/>
          <w:sz w:val="28"/>
        </w:rPr>
        <w:t>
      передачей функций владельца вместе с краном должен быть передан</w:t>
      </w:r>
    </w:p>
    <w:p>
      <w:pPr>
        <w:spacing w:after="0"/>
        <w:ind w:left="0"/>
        <w:jc w:val="both"/>
      </w:pPr>
      <w:r>
        <w:rPr>
          <w:rFonts w:ascii="Times New Roman"/>
          <w:b w:val="false"/>
          <w:i w:val="false"/>
          <w:color w:val="000000"/>
          <w:sz w:val="28"/>
        </w:rPr>
        <w:t>
      настоящий паспорт.</w:t>
      </w:r>
    </w:p>
    <w:p>
      <w:pPr>
        <w:spacing w:after="0"/>
        <w:ind w:left="0"/>
        <w:jc w:val="both"/>
      </w:pPr>
      <w:r>
        <w:rPr>
          <w:rFonts w:ascii="Times New Roman"/>
          <w:b w:val="false"/>
          <w:i w:val="false"/>
          <w:color w:val="000000"/>
          <w:sz w:val="28"/>
        </w:rPr>
        <w:t>
                                                     Оборот титульного листа</w:t>
      </w:r>
    </w:p>
    <w:p>
      <w:pPr>
        <w:spacing w:after="0"/>
        <w:ind w:left="0"/>
        <w:jc w:val="both"/>
      </w:pPr>
      <w:r>
        <w:rPr>
          <w:rFonts w:ascii="Times New Roman"/>
          <w:b w:val="false"/>
          <w:i w:val="false"/>
          <w:color w:val="000000"/>
          <w:sz w:val="28"/>
        </w:rPr>
        <w:t>
      ВНИМАНИЮ ВЛАДЕЛЬЦА КРАНА!</w:t>
      </w:r>
    </w:p>
    <w:p>
      <w:pPr>
        <w:spacing w:after="0"/>
        <w:ind w:left="0"/>
        <w:jc w:val="both"/>
      </w:pPr>
      <w:r>
        <w:rPr>
          <w:rFonts w:ascii="Times New Roman"/>
          <w:b w:val="false"/>
          <w:i w:val="false"/>
          <w:color w:val="000000"/>
          <w:sz w:val="28"/>
        </w:rPr>
        <w:t>
      1. Паспорт должен постоянно находиться у владельца крана или в</w:t>
      </w:r>
    </w:p>
    <w:p>
      <w:pPr>
        <w:spacing w:after="0"/>
        <w:ind w:left="0"/>
        <w:jc w:val="both"/>
      </w:pPr>
      <w:r>
        <w:rPr>
          <w:rFonts w:ascii="Times New Roman"/>
          <w:b w:val="false"/>
          <w:i w:val="false"/>
          <w:color w:val="000000"/>
          <w:sz w:val="28"/>
        </w:rPr>
        <w:t>
      организации (на предприятии, в кооперативе, акционерном обществе,</w:t>
      </w:r>
    </w:p>
    <w:p>
      <w:pPr>
        <w:spacing w:after="0"/>
        <w:ind w:left="0"/>
        <w:jc w:val="both"/>
      </w:pPr>
      <w:r>
        <w:rPr>
          <w:rFonts w:ascii="Times New Roman"/>
          <w:b w:val="false"/>
          <w:i w:val="false"/>
          <w:color w:val="000000"/>
          <w:sz w:val="28"/>
        </w:rPr>
        <w:t>
      товариществе, у частного лица), получившей край в аренду вместе с</w:t>
      </w:r>
    </w:p>
    <w:p>
      <w:pPr>
        <w:spacing w:after="0"/>
        <w:ind w:left="0"/>
        <w:jc w:val="both"/>
      </w:pPr>
      <w:r>
        <w:rPr>
          <w:rFonts w:ascii="Times New Roman"/>
          <w:b w:val="false"/>
          <w:i w:val="false"/>
          <w:color w:val="000000"/>
          <w:sz w:val="28"/>
        </w:rPr>
        <w:t>
      функциями владельца.</w:t>
      </w:r>
    </w:p>
    <w:p>
      <w:pPr>
        <w:spacing w:after="0"/>
        <w:ind w:left="0"/>
        <w:jc w:val="both"/>
      </w:pPr>
      <w:r>
        <w:rPr>
          <w:rFonts w:ascii="Times New Roman"/>
          <w:b w:val="false"/>
          <w:i w:val="false"/>
          <w:color w:val="000000"/>
          <w:sz w:val="28"/>
        </w:rPr>
        <w:t>
      2. Разрешение на работу крана должно быть получено в порядке,</w:t>
      </w:r>
    </w:p>
    <w:p>
      <w:pPr>
        <w:spacing w:after="0"/>
        <w:ind w:left="0"/>
        <w:jc w:val="both"/>
      </w:pPr>
      <w:r>
        <w:rPr>
          <w:rFonts w:ascii="Times New Roman"/>
          <w:b w:val="false"/>
          <w:i w:val="false"/>
          <w:color w:val="000000"/>
          <w:sz w:val="28"/>
        </w:rPr>
        <w:t>
      установленном Правилами устройства и безопасной эксплуатации</w:t>
      </w:r>
    </w:p>
    <w:p>
      <w:pPr>
        <w:spacing w:after="0"/>
        <w:ind w:left="0"/>
        <w:jc w:val="both"/>
      </w:pPr>
      <w:r>
        <w:rPr>
          <w:rFonts w:ascii="Times New Roman"/>
          <w:b w:val="false"/>
          <w:i w:val="false"/>
          <w:color w:val="000000"/>
          <w:sz w:val="28"/>
        </w:rPr>
        <w:t>
      грузоподъемных кранов.</w:t>
      </w:r>
    </w:p>
    <w:p>
      <w:pPr>
        <w:spacing w:after="0"/>
        <w:ind w:left="0"/>
        <w:jc w:val="both"/>
      </w:pPr>
      <w:r>
        <w:rPr>
          <w:rFonts w:ascii="Times New Roman"/>
          <w:b w:val="false"/>
          <w:i w:val="false"/>
          <w:color w:val="000000"/>
          <w:sz w:val="28"/>
        </w:rPr>
        <w:t>
      3. Перечень разрешений органов Госгортехнадзора на отступление от</w:t>
      </w:r>
    </w:p>
    <w:p>
      <w:pPr>
        <w:spacing w:after="0"/>
        <w:ind w:left="0"/>
        <w:jc w:val="both"/>
      </w:pPr>
      <w:r>
        <w:rPr>
          <w:rFonts w:ascii="Times New Roman"/>
          <w:b w:val="false"/>
          <w:i w:val="false"/>
          <w:color w:val="000000"/>
          <w:sz w:val="28"/>
        </w:rPr>
        <w:t>
      требований Правил (копии) должен быть приложен к паспорту.</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(другие сведения, на которые необходимо обратить особое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внимание владельца крана)</w:t>
      </w:r>
    </w:p>
    <w:p>
      <w:pPr>
        <w:spacing w:after="0"/>
        <w:ind w:left="0"/>
        <w:jc w:val="both"/>
      </w:pPr>
      <w:r>
        <w:rPr>
          <w:rFonts w:ascii="Times New Roman"/>
          <w:b w:val="false"/>
          <w:i w:val="false"/>
          <w:color w:val="000000"/>
          <w:sz w:val="28"/>
        </w:rPr>
        <w:t>
                                                                      Стр. 1</w:t>
      </w:r>
    </w:p>
    <w:p>
      <w:pPr>
        <w:spacing w:after="0"/>
        <w:ind w:left="0"/>
        <w:jc w:val="both"/>
      </w:pPr>
      <w:r>
        <w:rPr>
          <w:rFonts w:ascii="Times New Roman"/>
          <w:b w:val="false"/>
          <w:i w:val="false"/>
          <w:color w:val="000000"/>
          <w:sz w:val="28"/>
        </w:rPr>
        <w:t>
      Место для чертежа общего вида крана в рабочем положении</w:t>
      </w:r>
    </w:p>
    <w:p>
      <w:pPr>
        <w:spacing w:after="0"/>
        <w:ind w:left="0"/>
        <w:jc w:val="both"/>
      </w:pPr>
      <w:r>
        <w:rPr>
          <w:rFonts w:ascii="Times New Roman"/>
          <w:b w:val="false"/>
          <w:i w:val="false"/>
          <w:color w:val="000000"/>
          <w:sz w:val="28"/>
        </w:rPr>
        <w:t>
      с указанием основных размеров</w:t>
      </w:r>
    </w:p>
    <w:p>
      <w:pPr>
        <w:spacing w:after="0"/>
        <w:ind w:left="0"/>
        <w:jc w:val="both"/>
      </w:pPr>
      <w:r>
        <w:rPr>
          <w:rFonts w:ascii="Times New Roman"/>
          <w:b w:val="false"/>
          <w:i w:val="false"/>
          <w:color w:val="000000"/>
          <w:sz w:val="28"/>
        </w:rPr>
        <w:t>
                                             формат 210 х 297 (218 х 290) мм</w:t>
      </w:r>
    </w:p>
    <w:p>
      <w:pPr>
        <w:spacing w:after="0"/>
        <w:ind w:left="0"/>
        <w:jc w:val="both"/>
      </w:pPr>
      <w:r>
        <w:rPr>
          <w:rFonts w:ascii="Times New Roman"/>
          <w:b w:val="false"/>
          <w:i w:val="false"/>
          <w:color w:val="000000"/>
          <w:sz w:val="28"/>
        </w:rPr>
        <w:t>
                                                                     Стр. 7.</w:t>
      </w:r>
    </w:p>
    <w:p>
      <w:pPr>
        <w:spacing w:after="0"/>
        <w:ind w:left="0"/>
        <w:jc w:val="both"/>
      </w:pPr>
      <w:r>
        <w:rPr>
          <w:rFonts w:ascii="Times New Roman"/>
          <w:b w:val="false"/>
          <w:i w:val="false"/>
          <w:color w:val="000000"/>
          <w:sz w:val="28"/>
        </w:rPr>
        <w:t>
      Разрешение (лицензия) на изготовление № __ от "__" _________ 20 __ г.</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1.1. Изготовитель и его адрес _______________________________________</w:t>
      </w:r>
    </w:p>
    <w:p>
      <w:pPr>
        <w:spacing w:after="0"/>
        <w:ind w:left="0"/>
        <w:jc w:val="both"/>
      </w:pPr>
      <w:r>
        <w:rPr>
          <w:rFonts w:ascii="Times New Roman"/>
          <w:b w:val="false"/>
          <w:i w:val="false"/>
          <w:color w:val="000000"/>
          <w:sz w:val="28"/>
        </w:rPr>
        <w:t>
      1.2. Тип крана ______________________________________________________</w:t>
      </w:r>
    </w:p>
    <w:p>
      <w:pPr>
        <w:spacing w:after="0"/>
        <w:ind w:left="0"/>
        <w:jc w:val="both"/>
      </w:pPr>
      <w:r>
        <w:rPr>
          <w:rFonts w:ascii="Times New Roman"/>
          <w:b w:val="false"/>
          <w:i w:val="false"/>
          <w:color w:val="000000"/>
          <w:sz w:val="28"/>
        </w:rPr>
        <w:t>
      1.3. Индекс крана ___________________________________________________</w:t>
      </w:r>
    </w:p>
    <w:p>
      <w:pPr>
        <w:spacing w:after="0"/>
        <w:ind w:left="0"/>
        <w:jc w:val="both"/>
      </w:pPr>
      <w:r>
        <w:rPr>
          <w:rFonts w:ascii="Times New Roman"/>
          <w:b w:val="false"/>
          <w:i w:val="false"/>
          <w:color w:val="000000"/>
          <w:sz w:val="28"/>
        </w:rPr>
        <w:t>
      (указывается его исполнение)</w:t>
      </w:r>
    </w:p>
    <w:p>
      <w:pPr>
        <w:spacing w:after="0"/>
        <w:ind w:left="0"/>
        <w:jc w:val="both"/>
      </w:pPr>
      <w:r>
        <w:rPr>
          <w:rFonts w:ascii="Times New Roman"/>
          <w:b w:val="false"/>
          <w:i w:val="false"/>
          <w:color w:val="000000"/>
          <w:sz w:val="28"/>
        </w:rPr>
        <w:t>
      1.4. Заводской номер ________________________________________________</w:t>
      </w:r>
    </w:p>
    <w:p>
      <w:pPr>
        <w:spacing w:after="0"/>
        <w:ind w:left="0"/>
        <w:jc w:val="both"/>
      </w:pPr>
      <w:r>
        <w:rPr>
          <w:rFonts w:ascii="Times New Roman"/>
          <w:b w:val="false"/>
          <w:i w:val="false"/>
          <w:color w:val="000000"/>
          <w:sz w:val="28"/>
        </w:rPr>
        <w:t>
      1.5. Год изготовления________________________________________________</w:t>
      </w:r>
    </w:p>
    <w:p>
      <w:pPr>
        <w:spacing w:after="0"/>
        <w:ind w:left="0"/>
        <w:jc w:val="both"/>
      </w:pPr>
      <w:r>
        <w:rPr>
          <w:rFonts w:ascii="Times New Roman"/>
          <w:b w:val="false"/>
          <w:i w:val="false"/>
          <w:color w:val="000000"/>
          <w:sz w:val="28"/>
        </w:rPr>
        <w:t>
      1.6. Назначение крана________________________________________________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Группа классификации (режима) крана_____________________________</w:t>
      </w:r>
    </w:p>
    <w:p>
      <w:pPr>
        <w:spacing w:after="0"/>
        <w:ind w:left="0"/>
        <w:jc w:val="both"/>
      </w:pPr>
      <w:r>
        <w:rPr>
          <w:rFonts w:ascii="Times New Roman"/>
          <w:b w:val="false"/>
          <w:i w:val="false"/>
          <w:color w:val="000000"/>
          <w:sz w:val="28"/>
        </w:rPr>
        <w:t>
      1.7.1. Группа классификации (режима) механизмов: ____________________</w:t>
      </w:r>
    </w:p>
    <w:p>
      <w:pPr>
        <w:spacing w:after="0"/>
        <w:ind w:left="0"/>
        <w:jc w:val="both"/>
      </w:pPr>
      <w:r>
        <w:rPr>
          <w:rFonts w:ascii="Times New Roman"/>
          <w:b w:val="false"/>
          <w:i w:val="false"/>
          <w:color w:val="000000"/>
          <w:sz w:val="28"/>
        </w:rPr>
        <w:t>
      главного подъема ____________________________________________________</w:t>
      </w:r>
    </w:p>
    <w:p>
      <w:pPr>
        <w:spacing w:after="0"/>
        <w:ind w:left="0"/>
        <w:jc w:val="both"/>
      </w:pPr>
      <w:r>
        <w:rPr>
          <w:rFonts w:ascii="Times New Roman"/>
          <w:b w:val="false"/>
          <w:i w:val="false"/>
          <w:color w:val="000000"/>
          <w:sz w:val="28"/>
        </w:rPr>
        <w:t>
      вспомогательного подъема_____________________________________________</w:t>
      </w:r>
    </w:p>
    <w:p>
      <w:pPr>
        <w:spacing w:after="0"/>
        <w:ind w:left="0"/>
        <w:jc w:val="both"/>
      </w:pPr>
      <w:r>
        <w:rPr>
          <w:rFonts w:ascii="Times New Roman"/>
          <w:b w:val="false"/>
          <w:i w:val="false"/>
          <w:color w:val="000000"/>
          <w:sz w:val="28"/>
        </w:rPr>
        <w:t>
      изменения вылета ____________________________________________________</w:t>
      </w:r>
    </w:p>
    <w:p>
      <w:pPr>
        <w:spacing w:after="0"/>
        <w:ind w:left="0"/>
        <w:jc w:val="both"/>
      </w:pPr>
      <w:r>
        <w:rPr>
          <w:rFonts w:ascii="Times New Roman"/>
          <w:b w:val="false"/>
          <w:i w:val="false"/>
          <w:color w:val="000000"/>
          <w:sz w:val="28"/>
        </w:rPr>
        <w:t>
      передвижения крана __________________________________________________</w:t>
      </w:r>
    </w:p>
    <w:p>
      <w:pPr>
        <w:spacing w:after="0"/>
        <w:ind w:left="0"/>
        <w:jc w:val="both"/>
      </w:pPr>
      <w:r>
        <w:rPr>
          <w:rFonts w:ascii="Times New Roman"/>
          <w:b w:val="false"/>
          <w:i w:val="false"/>
          <w:color w:val="000000"/>
          <w:sz w:val="28"/>
        </w:rPr>
        <w:t>
      передвижения тележки ________________________________________________</w:t>
      </w:r>
    </w:p>
    <w:p>
      <w:pPr>
        <w:spacing w:after="0"/>
        <w:ind w:left="0"/>
        <w:jc w:val="both"/>
      </w:pPr>
      <w:r>
        <w:rPr>
          <w:rFonts w:ascii="Times New Roman"/>
          <w:b w:val="false"/>
          <w:i w:val="false"/>
          <w:color w:val="000000"/>
          <w:sz w:val="28"/>
        </w:rPr>
        <w:t>
      поворота ____________________________________________________________</w:t>
      </w:r>
    </w:p>
    <w:p>
      <w:pPr>
        <w:spacing w:after="0"/>
        <w:ind w:left="0"/>
        <w:jc w:val="both"/>
      </w:pPr>
      <w:r>
        <w:rPr>
          <w:rFonts w:ascii="Times New Roman"/>
          <w:b w:val="false"/>
          <w:i w:val="false"/>
          <w:color w:val="000000"/>
          <w:sz w:val="28"/>
        </w:rPr>
        <w:t>
      1.8. Тип привода ____________________________</w:t>
      </w:r>
      <w:r>
        <w:rPr>
          <w:rFonts w:ascii="Times New Roman"/>
          <w:b w:val="false"/>
          <w:i/>
          <w:color w:val="000000"/>
          <w:sz w:val="28"/>
        </w:rPr>
        <w:t>______________</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(для стреловых самоходных кранов указывается тип привода механизма</w:t>
      </w:r>
    </w:p>
    <w:p>
      <w:pPr>
        <w:spacing w:after="0"/>
        <w:ind w:left="0"/>
        <w:jc w:val="both"/>
      </w:pPr>
      <w:r>
        <w:rPr>
          <w:rFonts w:ascii="Times New Roman"/>
          <w:b w:val="false"/>
          <w:i w:val="false"/>
          <w:color w:val="000000"/>
          <w:sz w:val="28"/>
        </w:rPr>
        <w:t>
      передвижения и механизмов, расположенных на поворотной платформе)</w:t>
      </w:r>
    </w:p>
    <w:p>
      <w:pPr>
        <w:spacing w:after="0"/>
        <w:ind w:left="0"/>
        <w:jc w:val="both"/>
      </w:pPr>
      <w:r>
        <w:rPr>
          <w:rFonts w:ascii="Times New Roman"/>
          <w:b w:val="false"/>
          <w:i w:val="false"/>
          <w:color w:val="000000"/>
          <w:sz w:val="28"/>
        </w:rPr>
        <w:t>
      1.9. Окружающая среда, в которой может эксплуатироваться кран:</w:t>
      </w:r>
    </w:p>
    <w:p>
      <w:pPr>
        <w:spacing w:after="0"/>
        <w:ind w:left="0"/>
        <w:jc w:val="both"/>
      </w:pPr>
      <w:r>
        <w:rPr>
          <w:rFonts w:ascii="Times New Roman"/>
          <w:b w:val="false"/>
          <w:i w:val="false"/>
          <w:color w:val="000000"/>
          <w:sz w:val="28"/>
        </w:rPr>
        <w:t xml:space="preserve">
      температура 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относительная влажность воздуха _____________________________________</w:t>
      </w:r>
    </w:p>
    <w:p>
      <w:pPr>
        <w:spacing w:after="0"/>
        <w:ind w:left="0"/>
        <w:jc w:val="both"/>
      </w:pPr>
      <w:r>
        <w:rPr>
          <w:rFonts w:ascii="Times New Roman"/>
          <w:b w:val="false"/>
          <w:i w:val="false"/>
          <w:color w:val="000000"/>
          <w:sz w:val="28"/>
        </w:rPr>
        <w:t>
      взрывоопасность _____________________________________________________</w:t>
      </w:r>
    </w:p>
    <w:p>
      <w:pPr>
        <w:spacing w:after="0"/>
        <w:ind w:left="0"/>
        <w:jc w:val="both"/>
      </w:pPr>
      <w:r>
        <w:rPr>
          <w:rFonts w:ascii="Times New Roman"/>
          <w:b w:val="false"/>
          <w:i w:val="false"/>
          <w:color w:val="000000"/>
          <w:sz w:val="28"/>
        </w:rPr>
        <w:t>
      пожароопасность _____________________________________________________</w:t>
      </w:r>
    </w:p>
    <w:p>
      <w:pPr>
        <w:spacing w:after="0"/>
        <w:ind w:left="0"/>
        <w:jc w:val="both"/>
      </w:pPr>
      <w:r>
        <w:rPr>
          <w:rFonts w:ascii="Times New Roman"/>
          <w:b w:val="false"/>
          <w:i w:val="false"/>
          <w:color w:val="000000"/>
          <w:sz w:val="28"/>
        </w:rPr>
        <w:t>
      другие характеристики среды по необходимости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1.10. Допустимая скорость ветра, м/с:</w:t>
      </w:r>
    </w:p>
    <w:p>
      <w:pPr>
        <w:spacing w:after="0"/>
        <w:ind w:left="0"/>
        <w:jc w:val="both"/>
      </w:pPr>
      <w:r>
        <w:rPr>
          <w:rFonts w:ascii="Times New Roman"/>
          <w:b w:val="false"/>
          <w:i w:val="false"/>
          <w:color w:val="000000"/>
          <w:sz w:val="28"/>
        </w:rPr>
        <w:t>
      для рабочего состояния (с учетом порывов ветра), соответствующая</w:t>
      </w:r>
    </w:p>
    <w:p>
      <w:pPr>
        <w:spacing w:after="0"/>
        <w:ind w:left="0"/>
        <w:jc w:val="both"/>
      </w:pPr>
      <w:r>
        <w:rPr>
          <w:rFonts w:ascii="Times New Roman"/>
          <w:b w:val="false"/>
          <w:i w:val="false"/>
          <w:color w:val="000000"/>
          <w:sz w:val="28"/>
        </w:rPr>
        <w:t>
      порогу срабатывания анемометра, установленного на кране _____________</w:t>
      </w:r>
    </w:p>
    <w:p>
      <w:pPr>
        <w:spacing w:after="0"/>
        <w:ind w:left="0"/>
        <w:jc w:val="both"/>
      </w:pPr>
      <w:r>
        <w:rPr>
          <w:rFonts w:ascii="Times New Roman"/>
          <w:b w:val="false"/>
          <w:i w:val="false"/>
          <w:color w:val="000000"/>
          <w:sz w:val="28"/>
        </w:rPr>
        <w:t>
      для рабочего состояния крана, не оборудованного анемометром, на</w:t>
      </w:r>
    </w:p>
    <w:p>
      <w:pPr>
        <w:spacing w:after="0"/>
        <w:ind w:left="0"/>
        <w:jc w:val="both"/>
      </w:pPr>
      <w:r>
        <w:rPr>
          <w:rFonts w:ascii="Times New Roman"/>
          <w:b w:val="false"/>
          <w:i w:val="false"/>
          <w:color w:val="000000"/>
          <w:sz w:val="28"/>
        </w:rPr>
        <w:t>
      высоте 10 м _________________________________________________________</w:t>
      </w:r>
    </w:p>
    <w:p>
      <w:pPr>
        <w:spacing w:after="0"/>
        <w:ind w:left="0"/>
        <w:jc w:val="both"/>
      </w:pPr>
      <w:r>
        <w:rPr>
          <w:rFonts w:ascii="Times New Roman"/>
          <w:b w:val="false"/>
          <w:i w:val="false"/>
          <w:color w:val="000000"/>
          <w:sz w:val="28"/>
        </w:rPr>
        <w:t>
      для нерабочего состояния крана на высоте 10 м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модульных кранов приводятся данные для конкретных исполнений)</w:t>
      </w:r>
    </w:p>
    <w:p>
      <w:pPr>
        <w:spacing w:after="0"/>
        <w:ind w:left="0"/>
        <w:jc w:val="both"/>
      </w:pPr>
      <w:r>
        <w:rPr>
          <w:rFonts w:ascii="Times New Roman"/>
          <w:b w:val="false"/>
          <w:i w:val="false"/>
          <w:color w:val="000000"/>
          <w:sz w:val="28"/>
        </w:rPr>
        <w:t>
      1.11. Допускаемый уклон площадки для установки стрелового самоходного</w:t>
      </w:r>
    </w:p>
    <w:p>
      <w:pPr>
        <w:spacing w:after="0"/>
        <w:ind w:left="0"/>
        <w:jc w:val="both"/>
      </w:pPr>
      <w:r>
        <w:rPr>
          <w:rFonts w:ascii="Times New Roman"/>
          <w:b w:val="false"/>
          <w:i w:val="false"/>
          <w:color w:val="000000"/>
          <w:sz w:val="28"/>
        </w:rPr>
        <w:t>
      крана, % (град):</w:t>
      </w:r>
    </w:p>
    <w:p>
      <w:pPr>
        <w:spacing w:after="0"/>
        <w:ind w:left="0"/>
        <w:jc w:val="both"/>
      </w:pPr>
      <w:r>
        <w:rPr>
          <w:rFonts w:ascii="Times New Roman"/>
          <w:b w:val="false"/>
          <w:i w:val="false"/>
          <w:color w:val="000000"/>
          <w:sz w:val="28"/>
        </w:rPr>
        <w:t>
      при работе на выносных опорах _______________________________________</w:t>
      </w:r>
    </w:p>
    <w:p>
      <w:pPr>
        <w:spacing w:after="0"/>
        <w:ind w:left="0"/>
        <w:jc w:val="both"/>
      </w:pPr>
      <w:r>
        <w:rPr>
          <w:rFonts w:ascii="Times New Roman"/>
          <w:b w:val="false"/>
          <w:i w:val="false"/>
          <w:color w:val="000000"/>
          <w:sz w:val="28"/>
        </w:rPr>
        <w:t>
      при работе без выносных опор ________________________________________</w:t>
      </w:r>
    </w:p>
    <w:p>
      <w:pPr>
        <w:spacing w:after="0"/>
        <w:ind w:left="0"/>
        <w:jc w:val="both"/>
      </w:pPr>
      <w:r>
        <w:rPr>
          <w:rFonts w:ascii="Times New Roman"/>
          <w:b w:val="false"/>
          <w:i w:val="false"/>
          <w:color w:val="000000"/>
          <w:sz w:val="28"/>
        </w:rPr>
        <w:t>
      1.12. Требования к площадке, на которой допускается передвижение</w:t>
      </w:r>
    </w:p>
    <w:p>
      <w:pPr>
        <w:spacing w:after="0"/>
        <w:ind w:left="0"/>
        <w:jc w:val="both"/>
      </w:pPr>
      <w:r>
        <w:rPr>
          <w:rFonts w:ascii="Times New Roman"/>
          <w:b w:val="false"/>
          <w:i w:val="false"/>
          <w:color w:val="000000"/>
          <w:sz w:val="28"/>
        </w:rPr>
        <w:t>
      крана с грузом:</w:t>
      </w:r>
    </w:p>
    <w:p>
      <w:pPr>
        <w:spacing w:after="0"/>
        <w:ind w:left="0"/>
        <w:jc w:val="both"/>
      </w:pPr>
      <w:r>
        <w:rPr>
          <w:rFonts w:ascii="Times New Roman"/>
          <w:b w:val="false"/>
          <w:i w:val="false"/>
          <w:color w:val="000000"/>
          <w:sz w:val="28"/>
        </w:rPr>
        <w:t>
      давление на грунт (удельное), Па (кг/см</w:t>
      </w:r>
      <w:r>
        <w:rPr>
          <w:rFonts w:ascii="Times New Roman"/>
          <w:b w:val="false"/>
          <w:i w:val="false"/>
          <w:color w:val="000000"/>
          <w:vertAlign w:val="superscript"/>
        </w:rPr>
        <w:t>2</w:t>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уклон, % (град) _____________________________________________________</w:t>
      </w:r>
    </w:p>
    <w:p>
      <w:pPr>
        <w:spacing w:after="0"/>
        <w:ind w:left="0"/>
        <w:jc w:val="both"/>
      </w:pPr>
      <w:r>
        <w:rPr>
          <w:rFonts w:ascii="Times New Roman"/>
          <w:b w:val="false"/>
          <w:i w:val="false"/>
          <w:color w:val="000000"/>
          <w:sz w:val="28"/>
        </w:rPr>
        <w:t>
      1.13 Ограничение одновременного выполнения рабочих операций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1.14. Род электрического тока, напряжение и число фаз:</w:t>
      </w:r>
    </w:p>
    <w:p>
      <w:pPr>
        <w:spacing w:after="0"/>
        <w:ind w:left="0"/>
        <w:jc w:val="both"/>
      </w:pPr>
      <w:r>
        <w:rPr>
          <w:rFonts w:ascii="Times New Roman"/>
          <w:b w:val="false"/>
          <w:i w:val="false"/>
          <w:color w:val="000000"/>
          <w:sz w:val="28"/>
        </w:rPr>
        <w:t xml:space="preserve">
      цепь силовая </w:t>
      </w:r>
      <w:r>
        <w:rPr>
          <w:rFonts w:ascii="Times New Roman"/>
          <w:b w:val="false"/>
          <w:i/>
          <w:color w:val="000000"/>
          <w:sz w:val="28"/>
        </w:rPr>
        <w:t>___________</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цепь управления _____________________________________________________</w:t>
      </w:r>
    </w:p>
    <w:p>
      <w:pPr>
        <w:spacing w:after="0"/>
        <w:ind w:left="0"/>
        <w:jc w:val="both"/>
      </w:pPr>
      <w:r>
        <w:rPr>
          <w:rFonts w:ascii="Times New Roman"/>
          <w:b w:val="false"/>
          <w:i w:val="false"/>
          <w:color w:val="000000"/>
          <w:sz w:val="28"/>
        </w:rPr>
        <w:t>
      цепь рабочего освещения __</w:t>
      </w:r>
      <w:r>
        <w:rPr>
          <w:rFonts w:ascii="Times New Roman"/>
          <w:b w:val="false"/>
          <w:i/>
          <w:color w:val="000000"/>
          <w:sz w:val="28"/>
        </w:rPr>
        <w:t>_________________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цепь ремонтного освещения____________________________________________</w:t>
      </w:r>
    </w:p>
    <w:p>
      <w:pPr>
        <w:spacing w:after="0"/>
        <w:ind w:left="0"/>
        <w:jc w:val="both"/>
      </w:pPr>
      <w:r>
        <w:rPr>
          <w:rFonts w:ascii="Times New Roman"/>
          <w:b w:val="false"/>
          <w:i w:val="false"/>
          <w:color w:val="000000"/>
          <w:sz w:val="28"/>
        </w:rPr>
        <w:t>
      2. Основные технические данные и характеристики крана</w:t>
      </w:r>
    </w:p>
    <w:p>
      <w:pPr>
        <w:spacing w:after="0"/>
        <w:ind w:left="0"/>
        <w:jc w:val="both"/>
      </w:pPr>
      <w:r>
        <w:rPr>
          <w:rFonts w:ascii="Times New Roman"/>
          <w:b w:val="false"/>
          <w:i w:val="false"/>
          <w:color w:val="000000"/>
          <w:sz w:val="28"/>
        </w:rPr>
        <w:t>
      2.1. Основные характеристики крана*:</w:t>
      </w:r>
    </w:p>
    <w:p>
      <w:pPr>
        <w:spacing w:after="0"/>
        <w:ind w:left="0"/>
        <w:jc w:val="both"/>
      </w:pPr>
      <w:r>
        <w:rPr>
          <w:rFonts w:ascii="Times New Roman"/>
          <w:b w:val="false"/>
          <w:i w:val="false"/>
          <w:color w:val="000000"/>
          <w:sz w:val="28"/>
        </w:rPr>
        <w:t>
      грузоподъемность максимальная главного подъема, 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грузоподъемность максимальная вспомогательного подъема, 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грузоподъемность при максимальном вылете, т _________________________</w:t>
      </w:r>
    </w:p>
    <w:p>
      <w:pPr>
        <w:spacing w:after="0"/>
        <w:ind w:left="0"/>
        <w:jc w:val="both"/>
      </w:pPr>
      <w:r>
        <w:rPr>
          <w:rFonts w:ascii="Times New Roman"/>
          <w:b w:val="false"/>
          <w:i w:val="false"/>
          <w:color w:val="000000"/>
          <w:sz w:val="28"/>
        </w:rPr>
        <w:t>
      максимальный грузовой момент, м _____________________________________</w:t>
      </w:r>
    </w:p>
    <w:p>
      <w:pPr>
        <w:spacing w:after="0"/>
        <w:ind w:left="0"/>
        <w:jc w:val="both"/>
      </w:pPr>
      <w:r>
        <w:rPr>
          <w:rFonts w:ascii="Times New Roman"/>
          <w:b w:val="false"/>
          <w:i w:val="false"/>
          <w:color w:val="000000"/>
          <w:sz w:val="28"/>
        </w:rPr>
        <w:t>
      высота подъема максимальная, м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высота подъема при максимальном вылете, м ___________________________</w:t>
      </w:r>
    </w:p>
    <w:p>
      <w:pPr>
        <w:spacing w:after="0"/>
        <w:ind w:left="0"/>
        <w:jc w:val="both"/>
      </w:pPr>
      <w:r>
        <w:rPr>
          <w:rFonts w:ascii="Times New Roman"/>
          <w:b w:val="false"/>
          <w:i w:val="false"/>
          <w:color w:val="000000"/>
          <w:sz w:val="28"/>
        </w:rPr>
        <w:t>
      глубина опускания максимальная, м ___________________________________</w:t>
      </w:r>
    </w:p>
    <w:p>
      <w:pPr>
        <w:spacing w:after="0"/>
        <w:ind w:left="0"/>
        <w:jc w:val="both"/>
      </w:pPr>
      <w:r>
        <w:rPr>
          <w:rFonts w:ascii="Times New Roman"/>
          <w:b w:val="false"/>
          <w:i w:val="false"/>
          <w:color w:val="000000"/>
          <w:sz w:val="28"/>
        </w:rPr>
        <w:t>
      вылет максимальный, м _______________________________________________</w:t>
      </w:r>
    </w:p>
    <w:p>
      <w:pPr>
        <w:spacing w:after="0"/>
        <w:ind w:left="0"/>
        <w:jc w:val="both"/>
      </w:pPr>
      <w:r>
        <w:rPr>
          <w:rFonts w:ascii="Times New Roman"/>
          <w:b w:val="false"/>
          <w:i w:val="false"/>
          <w:color w:val="000000"/>
          <w:sz w:val="28"/>
        </w:rPr>
        <w:t>
      вылет при максимальной грузоподъемности, м___________________________</w:t>
      </w:r>
    </w:p>
    <w:p>
      <w:pPr>
        <w:spacing w:after="0"/>
        <w:ind w:left="0"/>
        <w:jc w:val="both"/>
      </w:pPr>
      <w:r>
        <w:rPr>
          <w:rFonts w:ascii="Times New Roman"/>
          <w:b w:val="false"/>
          <w:i w:val="false"/>
          <w:color w:val="000000"/>
          <w:sz w:val="28"/>
        </w:rPr>
        <w:t>
      вылет минимальный, м_________________________________________________</w:t>
      </w:r>
    </w:p>
    <w:p>
      <w:pPr>
        <w:spacing w:after="0"/>
        <w:ind w:left="0"/>
        <w:jc w:val="both"/>
      </w:pPr>
      <w:r>
        <w:rPr>
          <w:rFonts w:ascii="Times New Roman"/>
          <w:b w:val="false"/>
          <w:i w:val="false"/>
          <w:color w:val="000000"/>
          <w:sz w:val="28"/>
        </w:rPr>
        <w:t>
      пролет крана, м______________________________________________________</w:t>
      </w:r>
    </w:p>
    <w:p>
      <w:pPr>
        <w:spacing w:after="0"/>
        <w:ind w:left="0"/>
        <w:jc w:val="both"/>
      </w:pPr>
      <w:r>
        <w:rPr>
          <w:rFonts w:ascii="Times New Roman"/>
          <w:b w:val="false"/>
          <w:i w:val="false"/>
          <w:color w:val="000000"/>
          <w:sz w:val="28"/>
        </w:rPr>
        <w:t>
      вылет консолей, м ___________________________________________________</w:t>
      </w:r>
    </w:p>
    <w:p>
      <w:pPr>
        <w:spacing w:after="0"/>
        <w:ind w:left="0"/>
        <w:jc w:val="both"/>
      </w:pPr>
      <w:r>
        <w:rPr>
          <w:rFonts w:ascii="Times New Roman"/>
          <w:b w:val="false"/>
          <w:i w:val="false"/>
          <w:color w:val="000000"/>
          <w:sz w:val="28"/>
        </w:rPr>
        <w:t>
      * Для модульных кранов приводится данные для конкретных исполнений,</w:t>
      </w:r>
    </w:p>
    <w:p>
      <w:pPr>
        <w:spacing w:after="0"/>
        <w:ind w:left="0"/>
        <w:jc w:val="both"/>
      </w:pPr>
      <w:r>
        <w:rPr>
          <w:rFonts w:ascii="Times New Roman"/>
          <w:b w:val="false"/>
          <w:i w:val="false"/>
          <w:color w:val="000000"/>
          <w:sz w:val="28"/>
        </w:rPr>
        <w:t>
      для стреловых самоходных кранов - для основной стрелы.</w:t>
      </w:r>
    </w:p>
    <w:p>
      <w:pPr>
        <w:spacing w:after="0"/>
        <w:ind w:left="0"/>
        <w:jc w:val="both"/>
      </w:pPr>
      <w:r>
        <w:rPr>
          <w:rFonts w:ascii="Times New Roman"/>
          <w:b w:val="false"/>
          <w:i w:val="false"/>
          <w:color w:val="000000"/>
          <w:sz w:val="28"/>
        </w:rPr>
        <w:t>
      2.2. Грузовысотные характеристики (составляются для всех комбинаций</w:t>
      </w:r>
    </w:p>
    <w:p>
      <w:pPr>
        <w:spacing w:after="0"/>
        <w:ind w:left="0"/>
        <w:jc w:val="both"/>
      </w:pPr>
      <w:r>
        <w:rPr>
          <w:rFonts w:ascii="Times New Roman"/>
          <w:b w:val="false"/>
          <w:i w:val="false"/>
          <w:color w:val="000000"/>
          <w:sz w:val="28"/>
        </w:rPr>
        <w:t>
      условий работы и исполнении крана, при которых предусмотрена его</w:t>
      </w:r>
    </w:p>
    <w:p>
      <w:pPr>
        <w:spacing w:after="0"/>
        <w:ind w:left="0"/>
        <w:jc w:val="both"/>
      </w:pPr>
      <w:r>
        <w:rPr>
          <w:rFonts w:ascii="Times New Roman"/>
          <w:b w:val="false"/>
          <w:i w:val="false"/>
          <w:color w:val="000000"/>
          <w:sz w:val="28"/>
        </w:rPr>
        <w:t>
      эксплуатация)</w:t>
      </w:r>
    </w:p>
    <w:p>
      <w:pPr>
        <w:spacing w:after="0"/>
        <w:ind w:left="0"/>
        <w:jc w:val="both"/>
      </w:pPr>
      <w:r>
        <w:rPr>
          <w:rFonts w:ascii="Times New Roman"/>
          <w:b w:val="false"/>
          <w:i w:val="false"/>
          <w:color w:val="000000"/>
          <w:sz w:val="28"/>
        </w:rPr>
        <w:t>
      Грузовые характеристики</w:t>
      </w:r>
    </w:p>
    <w:p>
      <w:pPr>
        <w:spacing w:after="0"/>
        <w:ind w:left="0"/>
        <w:jc w:val="both"/>
      </w:pPr>
      <w:r>
        <w:rPr>
          <w:rFonts w:ascii="Times New Roman"/>
          <w:b w:val="false"/>
          <w:i w:val="false"/>
          <w:color w:val="000000"/>
          <w:sz w:val="28"/>
        </w:rPr>
        <w:t>
      Место для таблиц, графиков и диаграмм грузовых характеристик крана</w:t>
      </w:r>
    </w:p>
    <w:p>
      <w:pPr>
        <w:spacing w:after="0"/>
        <w:ind w:left="0"/>
        <w:jc w:val="both"/>
      </w:pPr>
      <w:r>
        <w:rPr>
          <w:rFonts w:ascii="Times New Roman"/>
          <w:b w:val="false"/>
          <w:i w:val="false"/>
          <w:color w:val="000000"/>
          <w:sz w:val="28"/>
        </w:rPr>
        <w:t>
      Высотные характеристики</w:t>
      </w:r>
    </w:p>
    <w:p>
      <w:pPr>
        <w:spacing w:after="0"/>
        <w:ind w:left="0"/>
        <w:jc w:val="both"/>
      </w:pPr>
      <w:r>
        <w:rPr>
          <w:rFonts w:ascii="Times New Roman"/>
          <w:b w:val="false"/>
          <w:i w:val="false"/>
          <w:color w:val="000000"/>
          <w:sz w:val="28"/>
        </w:rPr>
        <w:t>
      Место для таблиц, графиков и диаграмм высоты подъема</w:t>
      </w:r>
    </w:p>
    <w:p>
      <w:pPr>
        <w:spacing w:after="0"/>
        <w:ind w:left="0"/>
        <w:jc w:val="both"/>
      </w:pPr>
      <w:r>
        <w:rPr>
          <w:rFonts w:ascii="Times New Roman"/>
          <w:b w:val="false"/>
          <w:i w:val="false"/>
          <w:color w:val="000000"/>
          <w:sz w:val="28"/>
        </w:rPr>
        <w:t>
      2.2.1. Максимальная масса груза, с которой допускается выдвижение</w:t>
      </w:r>
    </w:p>
    <w:p>
      <w:pPr>
        <w:spacing w:after="0"/>
        <w:ind w:left="0"/>
        <w:jc w:val="both"/>
      </w:pPr>
      <w:r>
        <w:rPr>
          <w:rFonts w:ascii="Times New Roman"/>
          <w:b w:val="false"/>
          <w:i w:val="false"/>
          <w:color w:val="000000"/>
          <w:sz w:val="28"/>
        </w:rPr>
        <w:t>
      секции стрелы, т (указывается конструкция стрелы: телескопическая,</w:t>
      </w:r>
    </w:p>
    <w:p>
      <w:pPr>
        <w:spacing w:after="0"/>
        <w:ind w:left="0"/>
        <w:jc w:val="both"/>
      </w:pPr>
      <w:r>
        <w:rPr>
          <w:rFonts w:ascii="Times New Roman"/>
          <w:b w:val="false"/>
          <w:i w:val="false"/>
          <w:color w:val="000000"/>
          <w:sz w:val="28"/>
        </w:rPr>
        <w:t>
      телескопическая с удлинителем, с механическим выдвижением, а также</w:t>
      </w:r>
    </w:p>
    <w:p>
      <w:pPr>
        <w:spacing w:after="0"/>
        <w:ind w:left="0"/>
        <w:jc w:val="both"/>
      </w:pPr>
      <w:r>
        <w:rPr>
          <w:rFonts w:ascii="Times New Roman"/>
          <w:b w:val="false"/>
          <w:i w:val="false"/>
          <w:color w:val="000000"/>
          <w:sz w:val="28"/>
        </w:rPr>
        <w:t>
      для работы на выносных опорах или без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2.2.2. Максимальная масса груза, с которой допускается передвижение</w:t>
      </w:r>
    </w:p>
    <w:p>
      <w:pPr>
        <w:spacing w:after="0"/>
        <w:ind w:left="0"/>
        <w:jc w:val="both"/>
      </w:pPr>
      <w:r>
        <w:rPr>
          <w:rFonts w:ascii="Times New Roman"/>
          <w:b w:val="false"/>
          <w:i w:val="false"/>
          <w:color w:val="000000"/>
          <w:sz w:val="28"/>
        </w:rPr>
        <w:t>
      стрелового самоходного крана, т (указываются состояние площадки,</w:t>
      </w:r>
    </w:p>
    <w:p>
      <w:pPr>
        <w:spacing w:after="0"/>
        <w:ind w:left="0"/>
        <w:jc w:val="both"/>
      </w:pPr>
      <w:r>
        <w:rPr>
          <w:rFonts w:ascii="Times New Roman"/>
          <w:b w:val="false"/>
          <w:i w:val="false"/>
          <w:color w:val="000000"/>
          <w:sz w:val="28"/>
        </w:rPr>
        <w:t>
      скорость передвижения, положение стрелы относительно оси движения)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Геометрические параметры крана:</w:t>
      </w:r>
    </w:p>
    <w:p>
      <w:pPr>
        <w:spacing w:after="0"/>
        <w:ind w:left="0"/>
        <w:jc w:val="both"/>
      </w:pPr>
      <w:r>
        <w:rPr>
          <w:rFonts w:ascii="Times New Roman"/>
          <w:b w:val="false"/>
          <w:i w:val="false"/>
          <w:color w:val="000000"/>
          <w:sz w:val="28"/>
        </w:rPr>
        <w:t>
      база, м _____________________________________________________________</w:t>
      </w:r>
    </w:p>
    <w:p>
      <w:pPr>
        <w:spacing w:after="0"/>
        <w:ind w:left="0"/>
        <w:jc w:val="both"/>
      </w:pPr>
      <w:r>
        <w:rPr>
          <w:rFonts w:ascii="Times New Roman"/>
          <w:b w:val="false"/>
          <w:i w:val="false"/>
          <w:color w:val="000000"/>
          <w:sz w:val="28"/>
        </w:rPr>
        <w:t>
      база выносных опор, м _______________________________________________</w:t>
      </w:r>
    </w:p>
    <w:p>
      <w:pPr>
        <w:spacing w:after="0"/>
        <w:ind w:left="0"/>
        <w:jc w:val="both"/>
      </w:pPr>
      <w:r>
        <w:rPr>
          <w:rFonts w:ascii="Times New Roman"/>
          <w:b w:val="false"/>
          <w:i w:val="false"/>
          <w:color w:val="000000"/>
          <w:sz w:val="28"/>
        </w:rPr>
        <w:t>
      колея, м ____________________________________________________________</w:t>
      </w:r>
    </w:p>
    <w:p>
      <w:pPr>
        <w:spacing w:after="0"/>
        <w:ind w:left="0"/>
        <w:jc w:val="both"/>
      </w:pPr>
      <w:r>
        <w:rPr>
          <w:rFonts w:ascii="Times New Roman"/>
          <w:b w:val="false"/>
          <w:i w:val="false"/>
          <w:color w:val="000000"/>
          <w:sz w:val="28"/>
        </w:rPr>
        <w:t>
      задний габарит, м____________________________________________________</w:t>
      </w:r>
    </w:p>
    <w:p>
      <w:pPr>
        <w:spacing w:after="0"/>
        <w:ind w:left="0"/>
        <w:jc w:val="both"/>
      </w:pPr>
      <w:r>
        <w:rPr>
          <w:rFonts w:ascii="Times New Roman"/>
          <w:b w:val="false"/>
          <w:i w:val="false"/>
          <w:color w:val="000000"/>
          <w:sz w:val="28"/>
        </w:rPr>
        <w:t>
                       (указывается при вдвинутом и выдвинутом противовесе)</w:t>
      </w:r>
    </w:p>
    <w:p>
      <w:pPr>
        <w:spacing w:after="0"/>
        <w:ind w:left="0"/>
        <w:jc w:val="both"/>
      </w:pPr>
      <w:r>
        <w:rPr>
          <w:rFonts w:ascii="Times New Roman"/>
          <w:b w:val="false"/>
          <w:i w:val="false"/>
          <w:color w:val="000000"/>
          <w:sz w:val="28"/>
        </w:rPr>
        <w:t>
      радиус поворота, м __________________________________________________</w:t>
      </w:r>
    </w:p>
    <w:p>
      <w:pPr>
        <w:spacing w:after="0"/>
        <w:ind w:left="0"/>
        <w:jc w:val="both"/>
      </w:pPr>
      <w:r>
        <w:rPr>
          <w:rFonts w:ascii="Times New Roman"/>
          <w:b w:val="false"/>
          <w:i w:val="false"/>
          <w:color w:val="000000"/>
          <w:sz w:val="28"/>
        </w:rPr>
        <w:t>
      наименьший радиус закругления криволинейного участка рельсового пути,</w:t>
      </w:r>
    </w:p>
    <w:p>
      <w:pPr>
        <w:spacing w:after="0"/>
        <w:ind w:left="0"/>
        <w:jc w:val="both"/>
      </w:pPr>
      <w:r>
        <w:rPr>
          <w:rFonts w:ascii="Times New Roman"/>
          <w:b w:val="false"/>
          <w:i w:val="false"/>
          <w:color w:val="000000"/>
          <w:sz w:val="28"/>
        </w:rPr>
        <w:t>
      м____________________________________________________________________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для схемы крана и таблиц со значениями основных размеров крана</w:t>
      </w:r>
    </w:p>
    <w:p>
      <w:pPr>
        <w:spacing w:after="0"/>
        <w:ind w:left="0"/>
        <w:jc w:val="both"/>
      </w:pPr>
      <w:r>
        <w:rPr>
          <w:rFonts w:ascii="Times New Roman"/>
          <w:b w:val="false"/>
          <w:i w:val="false"/>
          <w:color w:val="000000"/>
          <w:sz w:val="28"/>
        </w:rPr>
        <w:t>
      и параметров его маневренности*</w:t>
      </w:r>
    </w:p>
    <w:p>
      <w:pPr>
        <w:spacing w:after="0"/>
        <w:ind w:left="0"/>
        <w:jc w:val="both"/>
      </w:pPr>
      <w:r>
        <w:rPr>
          <w:rFonts w:ascii="Times New Roman"/>
          <w:b w:val="false"/>
          <w:i w:val="false"/>
          <w:color w:val="000000"/>
          <w:sz w:val="28"/>
        </w:rPr>
        <w:t>
      * Для стреловых самоходных кранов выполняется обязательно.</w:t>
      </w:r>
    </w:p>
    <w:p>
      <w:pPr>
        <w:spacing w:after="0"/>
        <w:ind w:left="0"/>
        <w:jc w:val="both"/>
      </w:pPr>
      <w:r>
        <w:rPr>
          <w:rFonts w:ascii="Times New Roman"/>
          <w:b w:val="false"/>
          <w:i w:val="false"/>
          <w:color w:val="000000"/>
          <w:sz w:val="28"/>
        </w:rPr>
        <w:t>
      2.4. Скорость _______________________________________________________</w:t>
      </w:r>
    </w:p>
    <w:p>
      <w:pPr>
        <w:spacing w:after="0"/>
        <w:ind w:left="0"/>
        <w:jc w:val="both"/>
      </w:pPr>
      <w:r>
        <w:rPr>
          <w:rFonts w:ascii="Times New Roman"/>
          <w:b w:val="false"/>
          <w:i w:val="false"/>
          <w:color w:val="000000"/>
          <w:sz w:val="28"/>
        </w:rPr>
        <w:t>
      (для механизмов, имеющих несколько скоростей, указываются все их</w:t>
      </w:r>
    </w:p>
    <w:p>
      <w:pPr>
        <w:spacing w:after="0"/>
        <w:ind w:left="0"/>
        <w:jc w:val="both"/>
      </w:pPr>
      <w:r>
        <w:rPr>
          <w:rFonts w:ascii="Times New Roman"/>
          <w:b w:val="false"/>
          <w:i w:val="false"/>
          <w:color w:val="000000"/>
          <w:sz w:val="28"/>
        </w:rPr>
        <w:t>
      значения или диапазон их изменения)</w:t>
      </w:r>
    </w:p>
    <w:p>
      <w:pPr>
        <w:spacing w:after="0"/>
        <w:ind w:left="0"/>
        <w:jc w:val="both"/>
      </w:pPr>
      <w:r>
        <w:rPr>
          <w:rFonts w:ascii="Times New Roman"/>
          <w:b w:val="false"/>
          <w:i w:val="false"/>
          <w:color w:val="000000"/>
          <w:sz w:val="28"/>
        </w:rPr>
        <w:t>
                  Скорость подъема опускания и посадки груза, м/с (м/мин)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полиспаста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главного подъема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вспомогательного подъема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Указать условия, при которых допускается (или обеспечивается)</w:t>
      </w:r>
    </w:p>
    <w:p>
      <w:pPr>
        <w:spacing w:after="0"/>
        <w:ind w:left="0"/>
        <w:jc w:val="both"/>
      </w:pPr>
      <w:r>
        <w:rPr>
          <w:rFonts w:ascii="Times New Roman"/>
          <w:b w:val="false"/>
          <w:i w:val="false"/>
          <w:color w:val="000000"/>
          <w:sz w:val="28"/>
        </w:rPr>
        <w:t>
      работа с увеличенной скоростью</w:t>
      </w:r>
    </w:p>
    <w:p>
      <w:pPr>
        <w:spacing w:after="0"/>
        <w:ind w:left="0"/>
        <w:jc w:val="both"/>
      </w:pPr>
      <w:r>
        <w:rPr>
          <w:rFonts w:ascii="Times New Roman"/>
          <w:b w:val="false"/>
          <w:i w:val="false"/>
          <w:color w:val="000000"/>
          <w:sz w:val="28"/>
        </w:rPr>
        <w:t>
      Скорость передвижения, м/с (м/мин или км/ч):</w:t>
      </w:r>
    </w:p>
    <w:p>
      <w:pPr>
        <w:spacing w:after="0"/>
        <w:ind w:left="0"/>
        <w:jc w:val="both"/>
      </w:pPr>
      <w:r>
        <w:rPr>
          <w:rFonts w:ascii="Times New Roman"/>
          <w:b w:val="false"/>
          <w:i w:val="false"/>
          <w:color w:val="000000"/>
          <w:sz w:val="28"/>
        </w:rPr>
        <w:t>
      крана с грузом на крюке _____________________________________________</w:t>
      </w:r>
    </w:p>
    <w:p>
      <w:pPr>
        <w:spacing w:after="0"/>
        <w:ind w:left="0"/>
        <w:jc w:val="both"/>
      </w:pPr>
      <w:r>
        <w:rPr>
          <w:rFonts w:ascii="Times New Roman"/>
          <w:b w:val="false"/>
          <w:i w:val="false"/>
          <w:color w:val="000000"/>
          <w:sz w:val="28"/>
        </w:rPr>
        <w:t>
      крана без груза (рабочая)____________________________________________</w:t>
      </w:r>
    </w:p>
    <w:p>
      <w:pPr>
        <w:spacing w:after="0"/>
        <w:ind w:left="0"/>
        <w:jc w:val="both"/>
      </w:pPr>
      <w:r>
        <w:rPr>
          <w:rFonts w:ascii="Times New Roman"/>
          <w:b w:val="false"/>
          <w:i w:val="false"/>
          <w:color w:val="000000"/>
          <w:sz w:val="28"/>
        </w:rPr>
        <w:t>
      крана транспортная (своим ходом) ____________________________________</w:t>
      </w:r>
    </w:p>
    <w:p>
      <w:pPr>
        <w:spacing w:after="0"/>
        <w:ind w:left="0"/>
        <w:jc w:val="both"/>
      </w:pPr>
      <w:r>
        <w:rPr>
          <w:rFonts w:ascii="Times New Roman"/>
          <w:b w:val="false"/>
          <w:i w:val="false"/>
          <w:color w:val="000000"/>
          <w:sz w:val="28"/>
        </w:rPr>
        <w:t>
                   (указывается диапазон скоростей от минимума до максимума)</w:t>
      </w:r>
    </w:p>
    <w:p>
      <w:pPr>
        <w:spacing w:after="0"/>
        <w:ind w:left="0"/>
        <w:jc w:val="both"/>
      </w:pPr>
      <w:r>
        <w:rPr>
          <w:rFonts w:ascii="Times New Roman"/>
          <w:b w:val="false"/>
          <w:i w:val="false"/>
          <w:color w:val="000000"/>
          <w:sz w:val="28"/>
        </w:rPr>
        <w:t>
      крана транспортная (на буксире) _____________________________________</w:t>
      </w:r>
    </w:p>
    <w:p>
      <w:pPr>
        <w:spacing w:after="0"/>
        <w:ind w:left="0"/>
        <w:jc w:val="both"/>
      </w:pPr>
      <w:r>
        <w:rPr>
          <w:rFonts w:ascii="Times New Roman"/>
          <w:b w:val="false"/>
          <w:i w:val="false"/>
          <w:color w:val="000000"/>
          <w:sz w:val="28"/>
        </w:rPr>
        <w:t>
      грузовой тележки с грузом максимальной массы_________________________</w:t>
      </w:r>
    </w:p>
    <w:p>
      <w:pPr>
        <w:spacing w:after="0"/>
        <w:ind w:left="0"/>
        <w:jc w:val="both"/>
      </w:pPr>
      <w:r>
        <w:rPr>
          <w:rFonts w:ascii="Times New Roman"/>
          <w:b w:val="false"/>
          <w:i w:val="false"/>
          <w:color w:val="000000"/>
          <w:sz w:val="28"/>
        </w:rPr>
        <w:t>
      выдвижения/втягивания секция стрелы _________________________________</w:t>
      </w:r>
    </w:p>
    <w:p>
      <w:pPr>
        <w:spacing w:after="0"/>
        <w:ind w:left="0"/>
        <w:jc w:val="both"/>
      </w:pPr>
      <w:r>
        <w:rPr>
          <w:rFonts w:ascii="Times New Roman"/>
          <w:b w:val="false"/>
          <w:i w:val="false"/>
          <w:color w:val="000000"/>
          <w:sz w:val="28"/>
        </w:rPr>
        <w:t>
      изменения вылета (средняя) __________________________________________</w:t>
      </w:r>
    </w:p>
    <w:p>
      <w:pPr>
        <w:spacing w:after="0"/>
        <w:ind w:left="0"/>
        <w:jc w:val="both"/>
      </w:pPr>
      <w:r>
        <w:rPr>
          <w:rFonts w:ascii="Times New Roman"/>
          <w:b w:val="false"/>
          <w:i w:val="false"/>
          <w:color w:val="000000"/>
          <w:sz w:val="28"/>
        </w:rPr>
        <w:t>
      Частота вращения, рад/с (об/мин)_____________________________________</w:t>
      </w:r>
    </w:p>
    <w:p>
      <w:pPr>
        <w:spacing w:after="0"/>
        <w:ind w:left="0"/>
        <w:jc w:val="both"/>
      </w:pPr>
      <w:r>
        <w:rPr>
          <w:rFonts w:ascii="Times New Roman"/>
          <w:b w:val="false"/>
          <w:i w:val="false"/>
          <w:color w:val="000000"/>
          <w:sz w:val="28"/>
        </w:rPr>
        <w:t>
                                         (указывается для всех исполнений</w:t>
      </w:r>
    </w:p>
    <w:p>
      <w:pPr>
        <w:spacing w:after="0"/>
        <w:ind w:left="0"/>
        <w:jc w:val="both"/>
      </w:pPr>
      <w:r>
        <w:rPr>
          <w:rFonts w:ascii="Times New Roman"/>
          <w:b w:val="false"/>
          <w:i w:val="false"/>
          <w:color w:val="000000"/>
          <w:sz w:val="28"/>
        </w:rPr>
        <w:t>
      рабочего оборудования)</w:t>
      </w:r>
    </w:p>
    <w:p>
      <w:pPr>
        <w:spacing w:after="0"/>
        <w:ind w:left="0"/>
        <w:jc w:val="both"/>
      </w:pPr>
      <w:r>
        <w:rPr>
          <w:rFonts w:ascii="Times New Roman"/>
          <w:b w:val="false"/>
          <w:i w:val="false"/>
          <w:color w:val="000000"/>
          <w:sz w:val="28"/>
        </w:rPr>
        <w:t>
      2.5. Время полного изменения вылета (для основной стрелы):</w:t>
      </w:r>
    </w:p>
    <w:p>
      <w:pPr>
        <w:spacing w:after="0"/>
        <w:ind w:left="0"/>
        <w:jc w:val="both"/>
      </w:pPr>
      <w:r>
        <w:rPr>
          <w:rFonts w:ascii="Times New Roman"/>
          <w:b w:val="false"/>
          <w:i w:val="false"/>
          <w:color w:val="000000"/>
          <w:sz w:val="28"/>
        </w:rPr>
        <w:t>
      от максимального до минимального, с (мин) ___________________________</w:t>
      </w:r>
    </w:p>
    <w:p>
      <w:pPr>
        <w:spacing w:after="0"/>
        <w:ind w:left="0"/>
        <w:jc w:val="both"/>
      </w:pPr>
      <w:r>
        <w:rPr>
          <w:rFonts w:ascii="Times New Roman"/>
          <w:b w:val="false"/>
          <w:i w:val="false"/>
          <w:color w:val="000000"/>
          <w:sz w:val="28"/>
        </w:rPr>
        <w:t>
      от минимального до максимального, с (мин) ___________________________</w:t>
      </w:r>
    </w:p>
    <w:p>
      <w:pPr>
        <w:spacing w:after="0"/>
        <w:ind w:left="0"/>
        <w:jc w:val="both"/>
      </w:pPr>
      <w:r>
        <w:rPr>
          <w:rFonts w:ascii="Times New Roman"/>
          <w:b w:val="false"/>
          <w:i w:val="false"/>
          <w:color w:val="000000"/>
          <w:sz w:val="28"/>
        </w:rPr>
        <w:t>
      2.6. Угол поворота, рад (град)_______________________________________</w:t>
      </w:r>
    </w:p>
    <w:p>
      <w:pPr>
        <w:spacing w:after="0"/>
        <w:ind w:left="0"/>
        <w:jc w:val="both"/>
      </w:pPr>
      <w:r>
        <w:rPr>
          <w:rFonts w:ascii="Times New Roman"/>
          <w:b w:val="false"/>
          <w:i w:val="false"/>
          <w:color w:val="000000"/>
          <w:sz w:val="28"/>
        </w:rPr>
        <w:t>
      2.7. Преодолеваемые уклон пути, рад(град) ___________________________</w:t>
      </w:r>
    </w:p>
    <w:p>
      <w:pPr>
        <w:spacing w:after="0"/>
        <w:ind w:left="0"/>
        <w:jc w:val="both"/>
      </w:pPr>
      <w:r>
        <w:rPr>
          <w:rFonts w:ascii="Times New Roman"/>
          <w:b w:val="false"/>
          <w:i w:val="false"/>
          <w:color w:val="000000"/>
          <w:sz w:val="28"/>
        </w:rPr>
        <w:t>
      (указывается для всех вариантов транспортирования или их диапазон)</w:t>
      </w:r>
    </w:p>
    <w:p>
      <w:pPr>
        <w:spacing w:after="0"/>
        <w:ind w:left="0"/>
        <w:jc w:val="both"/>
      </w:pPr>
      <w:r>
        <w:rPr>
          <w:rFonts w:ascii="Times New Roman"/>
          <w:b w:val="false"/>
          <w:i w:val="false"/>
          <w:color w:val="000000"/>
          <w:sz w:val="28"/>
        </w:rPr>
        <w:t>
      2.8. Место управления: ______________________________________________</w:t>
      </w:r>
    </w:p>
    <w:p>
      <w:pPr>
        <w:spacing w:after="0"/>
        <w:ind w:left="0"/>
        <w:jc w:val="both"/>
      </w:pPr>
      <w:r>
        <w:rPr>
          <w:rFonts w:ascii="Times New Roman"/>
          <w:b w:val="false"/>
          <w:i w:val="false"/>
          <w:color w:val="000000"/>
          <w:sz w:val="28"/>
        </w:rPr>
        <w:t>
      при работе __________________________________________________________</w:t>
      </w:r>
    </w:p>
    <w:p>
      <w:pPr>
        <w:spacing w:after="0"/>
        <w:ind w:left="0"/>
        <w:jc w:val="both"/>
      </w:pPr>
      <w:r>
        <w:rPr>
          <w:rFonts w:ascii="Times New Roman"/>
          <w:b w:val="false"/>
          <w:i w:val="false"/>
          <w:color w:val="000000"/>
          <w:sz w:val="28"/>
        </w:rPr>
        <w:t>
      при монтаже и испытании _____________________________________________</w:t>
      </w:r>
    </w:p>
    <w:p>
      <w:pPr>
        <w:spacing w:after="0"/>
        <w:ind w:left="0"/>
        <w:jc w:val="both"/>
      </w:pPr>
      <w:r>
        <w:rPr>
          <w:rFonts w:ascii="Times New Roman"/>
          <w:b w:val="false"/>
          <w:i w:val="false"/>
          <w:color w:val="000000"/>
          <w:sz w:val="28"/>
        </w:rPr>
        <w:t>
      при передвижении стрелового самоходного крана:</w:t>
      </w:r>
    </w:p>
    <w:p>
      <w:pPr>
        <w:spacing w:after="0"/>
        <w:ind w:left="0"/>
        <w:jc w:val="both"/>
      </w:pPr>
      <w:r>
        <w:rPr>
          <w:rFonts w:ascii="Times New Roman"/>
          <w:b w:val="false"/>
          <w:i w:val="false"/>
          <w:color w:val="000000"/>
          <w:sz w:val="28"/>
        </w:rPr>
        <w:t>
      в рабочем режиме ____________________________________________________</w:t>
      </w:r>
    </w:p>
    <w:p>
      <w:pPr>
        <w:spacing w:after="0"/>
        <w:ind w:left="0"/>
        <w:jc w:val="both"/>
      </w:pPr>
      <w:r>
        <w:rPr>
          <w:rFonts w:ascii="Times New Roman"/>
          <w:b w:val="false"/>
          <w:i w:val="false"/>
          <w:color w:val="000000"/>
          <w:sz w:val="28"/>
        </w:rPr>
        <w:t xml:space="preserve">
      в транспортном режиме </w:t>
      </w:r>
      <w:r>
        <w:rPr>
          <w:rFonts w:ascii="Times New Roman"/>
          <w:b w:val="false"/>
          <w:i/>
          <w:color w:val="000000"/>
          <w:sz w:val="28"/>
        </w:rPr>
        <w:t>______________________________</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выносными опорами____________________________________________________</w:t>
      </w:r>
    </w:p>
    <w:p>
      <w:pPr>
        <w:spacing w:after="0"/>
        <w:ind w:left="0"/>
        <w:jc w:val="both"/>
      </w:pPr>
      <w:r>
        <w:rPr>
          <w:rFonts w:ascii="Times New Roman"/>
          <w:b w:val="false"/>
          <w:i w:val="false"/>
          <w:color w:val="000000"/>
          <w:sz w:val="28"/>
        </w:rPr>
        <w:t>
      2.9. Способ управления (указываются способы управления: механический,</w:t>
      </w:r>
    </w:p>
    <w:p>
      <w:pPr>
        <w:spacing w:after="0"/>
        <w:ind w:left="0"/>
        <w:jc w:val="both"/>
      </w:pPr>
      <w:r>
        <w:rPr>
          <w:rFonts w:ascii="Times New Roman"/>
          <w:b w:val="false"/>
          <w:i w:val="false"/>
          <w:color w:val="000000"/>
          <w:sz w:val="28"/>
        </w:rPr>
        <w:t>
      электрический, гидравлический, пневматический и т.п., применительно к</w:t>
      </w:r>
    </w:p>
    <w:p>
      <w:pPr>
        <w:spacing w:after="0"/>
        <w:ind w:left="0"/>
        <w:jc w:val="both"/>
      </w:pPr>
      <w:r>
        <w:rPr>
          <w:rFonts w:ascii="Times New Roman"/>
          <w:b w:val="false"/>
          <w:i w:val="false"/>
          <w:color w:val="000000"/>
          <w:sz w:val="28"/>
        </w:rPr>
        <w:t>
      конкретному механизму или группе механизмов)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2.10. Способ токоподвода к крану и механизмам _______________________</w:t>
      </w:r>
    </w:p>
    <w:p>
      <w:pPr>
        <w:spacing w:after="0"/>
        <w:ind w:left="0"/>
        <w:jc w:val="both"/>
      </w:pPr>
      <w:r>
        <w:rPr>
          <w:rFonts w:ascii="Times New Roman"/>
          <w:b w:val="false"/>
          <w:i w:val="false"/>
          <w:color w:val="000000"/>
          <w:sz w:val="28"/>
        </w:rPr>
        <w:t>
      2.11. Характеристики устойчивости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момент, кН·М (m·м)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 устойчивость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Удерживающий М</w:t>
            </w:r>
            <w:r>
              <w:rPr>
                <w:rFonts w:ascii="Times New Roman"/>
                <w:b w:val="false"/>
                <w:i w:val="false"/>
                <w:color w:val="000000"/>
                <w:vertAlign w:val="subscript"/>
              </w:rPr>
              <w:t>у</w:t>
            </w:r>
            <w:r>
              <w:rPr>
                <w:rFonts w:ascii="Times New Roman"/>
                <w:b w:val="false"/>
                <w:i w:val="false"/>
                <w:color w:val="000000"/>
                <w:sz w:val="20"/>
              </w:rPr>
              <w:t>,* (при вылете), м</w:t>
            </w:r>
          </w:p>
          <w:p>
            <w:pPr>
              <w:spacing w:after="20"/>
              <w:ind w:left="20"/>
              <w:jc w:val="both"/>
            </w:pPr>
            <w:r>
              <w:rPr>
                <w:rFonts w:ascii="Times New Roman"/>
                <w:b w:val="false"/>
                <w:i w:val="false"/>
                <w:color w:val="000000"/>
                <w:sz w:val="20"/>
              </w:rPr>
              <w:t>
Опрокидывающий М</w:t>
            </w:r>
            <w:r>
              <w:rPr>
                <w:rFonts w:ascii="Times New Roman"/>
                <w:b w:val="false"/>
                <w:i w:val="false"/>
                <w:color w:val="000000"/>
                <w:vertAlign w:val="subscript"/>
              </w:rPr>
              <w:t>0</w:t>
            </w:r>
            <w:r>
              <w:rPr>
                <w:rFonts w:ascii="Times New Roman"/>
                <w:b w:val="false"/>
                <w:i w:val="false"/>
                <w:color w:val="000000"/>
                <w:sz w:val="20"/>
              </w:rPr>
              <w:t>* (при вылете),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Указывается значение моментов, характеризующих грузовую и</w:t>
      </w:r>
    </w:p>
    <w:p>
      <w:pPr>
        <w:spacing w:after="0"/>
        <w:ind w:left="0"/>
        <w:jc w:val="both"/>
      </w:pPr>
      <w:r>
        <w:rPr>
          <w:rFonts w:ascii="Times New Roman"/>
          <w:b w:val="false"/>
          <w:i w:val="false"/>
          <w:color w:val="000000"/>
          <w:sz w:val="28"/>
        </w:rPr>
        <w:t>
      собственную устойчивость для рабочего оборудования и при положении</w:t>
      </w:r>
    </w:p>
    <w:p>
      <w:pPr>
        <w:spacing w:after="0"/>
        <w:ind w:left="0"/>
        <w:jc w:val="both"/>
      </w:pPr>
      <w:r>
        <w:rPr>
          <w:rFonts w:ascii="Times New Roman"/>
          <w:b w:val="false"/>
          <w:i w:val="false"/>
          <w:color w:val="000000"/>
          <w:sz w:val="28"/>
        </w:rPr>
        <w:t>
      стрелы (вылете) М, когда отношение моментов наиболее близко к</w:t>
      </w:r>
    </w:p>
    <w:p>
      <w:pPr>
        <w:spacing w:after="0"/>
        <w:ind w:left="0"/>
        <w:jc w:val="both"/>
      </w:pPr>
      <w:r>
        <w:rPr>
          <w:rFonts w:ascii="Times New Roman"/>
          <w:b w:val="false"/>
          <w:i w:val="false"/>
          <w:color w:val="000000"/>
          <w:sz w:val="28"/>
        </w:rPr>
        <w:t>
      единице.</w:t>
      </w:r>
    </w:p>
    <w:p>
      <w:pPr>
        <w:spacing w:after="0"/>
        <w:ind w:left="0"/>
        <w:jc w:val="both"/>
      </w:pPr>
      <w:r>
        <w:rPr>
          <w:rFonts w:ascii="Times New Roman"/>
          <w:b w:val="false"/>
          <w:i w:val="false"/>
          <w:color w:val="000000"/>
          <w:sz w:val="28"/>
        </w:rPr>
        <w:t>
      2.12. Масса крана и его основных частей, т:</w:t>
      </w:r>
    </w:p>
    <w:p>
      <w:pPr>
        <w:spacing w:after="0"/>
        <w:ind w:left="0"/>
        <w:jc w:val="both"/>
      </w:pPr>
      <w:r>
        <w:rPr>
          <w:rFonts w:ascii="Times New Roman"/>
          <w:b w:val="false"/>
          <w:i w:val="false"/>
          <w:color w:val="000000"/>
          <w:sz w:val="28"/>
        </w:rPr>
        <w:t>
      конструктивная масса крана (для стрелового самоходного крана</w:t>
      </w:r>
    </w:p>
    <w:p>
      <w:pPr>
        <w:spacing w:after="0"/>
        <w:ind w:left="0"/>
        <w:jc w:val="both"/>
      </w:pPr>
      <w:r>
        <w:rPr>
          <w:rFonts w:ascii="Times New Roman"/>
          <w:b w:val="false"/>
          <w:i w:val="false"/>
          <w:color w:val="000000"/>
          <w:sz w:val="28"/>
        </w:rPr>
        <w:t>
      указывается с основной стрелой) _____________________________________</w:t>
      </w:r>
    </w:p>
    <w:p>
      <w:pPr>
        <w:spacing w:after="0"/>
        <w:ind w:left="0"/>
        <w:jc w:val="both"/>
      </w:pPr>
      <w:r>
        <w:rPr>
          <w:rFonts w:ascii="Times New Roman"/>
          <w:b w:val="false"/>
          <w:i w:val="false"/>
          <w:color w:val="000000"/>
          <w:sz w:val="28"/>
        </w:rPr>
        <w:t>
      масса крана общая (для стрелового самоходного крана указывается с</w:t>
      </w:r>
    </w:p>
    <w:p>
      <w:pPr>
        <w:spacing w:after="0"/>
        <w:ind w:left="0"/>
        <w:jc w:val="both"/>
      </w:pPr>
      <w:r>
        <w:rPr>
          <w:rFonts w:ascii="Times New Roman"/>
          <w:b w:val="false"/>
          <w:i w:val="false"/>
          <w:color w:val="000000"/>
          <w:sz w:val="28"/>
        </w:rPr>
        <w:t>
      основной стрелой в полностью заправленном состоянии)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противовеса ___________________________________________________</w:t>
      </w:r>
    </w:p>
    <w:p>
      <w:pPr>
        <w:spacing w:after="0"/>
        <w:ind w:left="0"/>
        <w:jc w:val="both"/>
      </w:pPr>
      <w:r>
        <w:rPr>
          <w:rFonts w:ascii="Times New Roman"/>
          <w:b w:val="false"/>
          <w:i w:val="false"/>
          <w:color w:val="000000"/>
          <w:sz w:val="28"/>
        </w:rPr>
        <w:t>
      масса балласта_______________________________________________________</w:t>
      </w:r>
    </w:p>
    <w:p>
      <w:pPr>
        <w:spacing w:after="0"/>
        <w:ind w:left="0"/>
        <w:jc w:val="both"/>
      </w:pPr>
      <w:r>
        <w:rPr>
          <w:rFonts w:ascii="Times New Roman"/>
          <w:b w:val="false"/>
          <w:i w:val="false"/>
          <w:color w:val="000000"/>
          <w:sz w:val="28"/>
        </w:rPr>
        <w:t>
      масса основных сборочных частей крана, перевозимых отдельно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крана в транспортном положении_________________________________</w:t>
      </w:r>
    </w:p>
    <w:p>
      <w:pPr>
        <w:spacing w:after="0"/>
        <w:ind w:left="0"/>
        <w:jc w:val="both"/>
      </w:pPr>
      <w:r>
        <w:rPr>
          <w:rFonts w:ascii="Times New Roman"/>
          <w:b w:val="false"/>
          <w:i w:val="false"/>
          <w:color w:val="000000"/>
          <w:sz w:val="28"/>
        </w:rPr>
        <w:t>
      2.13. Расчетная нагрузка ходового колеса на рельс, кН (тс) __________</w:t>
      </w:r>
    </w:p>
    <w:p>
      <w:pPr>
        <w:spacing w:after="0"/>
        <w:ind w:left="0"/>
        <w:jc w:val="both"/>
      </w:pPr>
      <w:r>
        <w:rPr>
          <w:rFonts w:ascii="Times New Roman"/>
          <w:b w:val="false"/>
          <w:i w:val="false"/>
          <w:color w:val="000000"/>
          <w:sz w:val="28"/>
        </w:rPr>
        <w:t>
      2.14. Нагрузки осей шасси в транспортном положении на основание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кН (тс)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передней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задней оси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Среднее удельное давление на грунт, Па (для гусеничных кранов)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2.16. Прочие сведения по необходимости (например, данные по металлу,</w:t>
      </w:r>
    </w:p>
    <w:p>
      <w:pPr>
        <w:spacing w:after="0"/>
        <w:ind w:left="0"/>
        <w:jc w:val="both"/>
      </w:pPr>
      <w:r>
        <w:rPr>
          <w:rFonts w:ascii="Times New Roman"/>
          <w:b w:val="false"/>
          <w:i w:val="false"/>
          <w:color w:val="000000"/>
          <w:sz w:val="28"/>
        </w:rPr>
        <w:t>
      чертежи балласта и др.) _____________________________________________</w:t>
      </w:r>
    </w:p>
    <w:p>
      <w:pPr>
        <w:spacing w:after="0"/>
        <w:ind w:left="0"/>
        <w:jc w:val="both"/>
      </w:pPr>
      <w:r>
        <w:rPr>
          <w:rFonts w:ascii="Times New Roman"/>
          <w:b w:val="false"/>
          <w:i w:val="false"/>
          <w:color w:val="000000"/>
          <w:sz w:val="28"/>
        </w:rPr>
        <w:t>
      3. Технические данные и характеристики сборочных узлов и деталей</w:t>
      </w:r>
    </w:p>
    <w:p>
      <w:pPr>
        <w:spacing w:after="0"/>
        <w:ind w:left="0"/>
        <w:jc w:val="both"/>
      </w:pPr>
      <w:r>
        <w:rPr>
          <w:rFonts w:ascii="Times New Roman"/>
          <w:b w:val="false"/>
          <w:i w:val="false"/>
          <w:color w:val="000000"/>
          <w:sz w:val="28"/>
        </w:rPr>
        <w:t>
      3.1. Двигатели силовых установок и механизмов</w:t>
      </w:r>
    </w:p>
    <w:p>
      <w:pPr>
        <w:spacing w:after="0"/>
        <w:ind w:left="0"/>
        <w:jc w:val="both"/>
      </w:pPr>
      <w:r>
        <w:rPr>
          <w:rFonts w:ascii="Times New Roman"/>
          <w:b w:val="false"/>
          <w:i w:val="false"/>
          <w:color w:val="000000"/>
          <w:sz w:val="28"/>
        </w:rPr>
        <w:t>
      3.1.1. Двигатели внутреннего сгорания (значения параметров на уровне</w:t>
      </w:r>
    </w:p>
    <w:p>
      <w:pPr>
        <w:spacing w:after="0"/>
        <w:ind w:left="0"/>
        <w:jc w:val="both"/>
      </w:pPr>
      <w:r>
        <w:rPr>
          <w:rFonts w:ascii="Times New Roman"/>
          <w:b w:val="false"/>
          <w:i w:val="false"/>
          <w:color w:val="000000"/>
          <w:sz w:val="28"/>
        </w:rPr>
        <w:t>
      моря);</w:t>
      </w:r>
    </w:p>
    <w:p>
      <w:pPr>
        <w:spacing w:after="0"/>
        <w:ind w:left="0"/>
        <w:jc w:val="both"/>
      </w:pPr>
      <w:r>
        <w:rPr>
          <w:rFonts w:ascii="Times New Roman"/>
          <w:b w:val="false"/>
          <w:i w:val="false"/>
          <w:color w:val="000000"/>
          <w:sz w:val="28"/>
        </w:rPr>
        <w:t>
      назначение___________________________________________________________</w:t>
      </w:r>
    </w:p>
    <w:p>
      <w:pPr>
        <w:spacing w:after="0"/>
        <w:ind w:left="0"/>
        <w:jc w:val="both"/>
      </w:pPr>
      <w:r>
        <w:rPr>
          <w:rFonts w:ascii="Times New Roman"/>
          <w:b w:val="false"/>
          <w:i w:val="false"/>
          <w:color w:val="000000"/>
          <w:sz w:val="28"/>
        </w:rPr>
        <w:t>
      тип и условное обозначение __________________________________________</w:t>
      </w:r>
    </w:p>
    <w:p>
      <w:pPr>
        <w:spacing w:after="0"/>
        <w:ind w:left="0"/>
        <w:jc w:val="both"/>
      </w:pPr>
      <w:r>
        <w:rPr>
          <w:rFonts w:ascii="Times New Roman"/>
          <w:b w:val="false"/>
          <w:i w:val="false"/>
          <w:color w:val="000000"/>
          <w:sz w:val="28"/>
        </w:rPr>
        <w:t xml:space="preserve">
      номинальная мощность, кВт (л. с.) </w:t>
      </w:r>
      <w:r>
        <w:rPr>
          <w:rFonts w:ascii="Times New Roman"/>
          <w:b w:val="false"/>
          <w:i/>
          <w:color w:val="000000"/>
          <w:sz w:val="28"/>
        </w:rPr>
        <w:t>___</w:t>
      </w: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частота вращения, рад/с (об/мин) ____________________________________</w:t>
      </w:r>
    </w:p>
    <w:p>
      <w:pPr>
        <w:spacing w:after="0"/>
        <w:ind w:left="0"/>
        <w:jc w:val="both"/>
      </w:pPr>
      <w:r>
        <w:rPr>
          <w:rFonts w:ascii="Times New Roman"/>
          <w:b w:val="false"/>
          <w:i w:val="false"/>
          <w:color w:val="000000"/>
          <w:sz w:val="28"/>
        </w:rPr>
        <w:t>
      максимальный крутящий момент, Н·м (кгс·м) ___________________________</w:t>
      </w:r>
    </w:p>
    <w:p>
      <w:pPr>
        <w:spacing w:after="0"/>
        <w:ind w:left="0"/>
        <w:jc w:val="both"/>
      </w:pPr>
      <w:r>
        <w:rPr>
          <w:rFonts w:ascii="Times New Roman"/>
          <w:b w:val="false"/>
          <w:i w:val="false"/>
          <w:color w:val="000000"/>
          <w:sz w:val="28"/>
        </w:rPr>
        <w:t>
      частота вращения рад/с (об/мин)______________________________________</w:t>
      </w:r>
    </w:p>
    <w:p>
      <w:pPr>
        <w:spacing w:after="0"/>
        <w:ind w:left="0"/>
        <w:jc w:val="both"/>
      </w:pPr>
      <w:r>
        <w:rPr>
          <w:rFonts w:ascii="Times New Roman"/>
          <w:b w:val="false"/>
          <w:i w:val="false"/>
          <w:color w:val="000000"/>
          <w:sz w:val="28"/>
        </w:rPr>
        <w:t>
      удельный расход топлива, г/кВ·ч______________________________________</w:t>
      </w:r>
    </w:p>
    <w:p>
      <w:pPr>
        <w:spacing w:after="0"/>
        <w:ind w:left="0"/>
        <w:jc w:val="both"/>
      </w:pPr>
      <w:r>
        <w:rPr>
          <w:rFonts w:ascii="Times New Roman"/>
          <w:b w:val="false"/>
          <w:i w:val="false"/>
          <w:color w:val="000000"/>
          <w:sz w:val="28"/>
        </w:rPr>
        <w:t>
      пусковое устройство: тип и условное обозначение______________________</w:t>
      </w:r>
    </w:p>
    <w:p>
      <w:pPr>
        <w:spacing w:after="0"/>
        <w:ind w:left="0"/>
        <w:jc w:val="both"/>
      </w:pPr>
      <w:r>
        <w:rPr>
          <w:rFonts w:ascii="Times New Roman"/>
          <w:b w:val="false"/>
          <w:i w:val="false"/>
          <w:color w:val="000000"/>
          <w:sz w:val="28"/>
        </w:rPr>
        <w:t>
      мощность, кВт (л. с.)__________</w:t>
      </w:r>
      <w:r>
        <w:rPr>
          <w:rFonts w:ascii="Times New Roman"/>
          <w:b w:val="false"/>
          <w:i/>
          <w:color w:val="000000"/>
          <w:sz w:val="28"/>
        </w:rPr>
        <w:t>______________</w:t>
      </w: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воздушный фильтр, тип________________________________________________</w:t>
      </w:r>
    </w:p>
    <w:p>
      <w:pPr>
        <w:spacing w:after="0"/>
        <w:ind w:left="0"/>
        <w:jc w:val="both"/>
      </w:pPr>
      <w:r>
        <w:rPr>
          <w:rFonts w:ascii="Times New Roman"/>
          <w:b w:val="false"/>
          <w:i w:val="false"/>
          <w:color w:val="000000"/>
          <w:sz w:val="28"/>
        </w:rPr>
        <w:t>
      вместимость топливного бака, л_______________________________________</w:t>
      </w:r>
    </w:p>
    <w:p>
      <w:pPr>
        <w:spacing w:after="0"/>
        <w:ind w:left="0"/>
        <w:jc w:val="both"/>
      </w:pPr>
      <w:r>
        <w:rPr>
          <w:rFonts w:ascii="Times New Roman"/>
          <w:b w:val="false"/>
          <w:i w:val="false"/>
          <w:color w:val="000000"/>
          <w:sz w:val="28"/>
        </w:rPr>
        <w:t>
      аккумуляторные батареи: тип и условное обозначение __________________</w:t>
      </w:r>
    </w:p>
    <w:p>
      <w:pPr>
        <w:spacing w:after="0"/>
        <w:ind w:left="0"/>
        <w:jc w:val="both"/>
      </w:pPr>
      <w:r>
        <w:rPr>
          <w:rFonts w:ascii="Times New Roman"/>
          <w:b w:val="false"/>
          <w:i w:val="false"/>
          <w:color w:val="000000"/>
          <w:sz w:val="28"/>
        </w:rPr>
        <w:t>
      напряжение, Р________________________________________________________</w:t>
      </w:r>
    </w:p>
    <w:p>
      <w:pPr>
        <w:spacing w:after="0"/>
        <w:ind w:left="0"/>
        <w:jc w:val="both"/>
      </w:pPr>
      <w:r>
        <w:rPr>
          <w:rFonts w:ascii="Times New Roman"/>
          <w:b w:val="false"/>
          <w:i w:val="false"/>
          <w:color w:val="000000"/>
          <w:sz w:val="28"/>
        </w:rPr>
        <w:t>
      номинальная емкость, Ф ______________________________________________</w:t>
      </w:r>
    </w:p>
    <w:p>
      <w:pPr>
        <w:spacing w:after="0"/>
        <w:ind w:left="0"/>
        <w:jc w:val="both"/>
      </w:pPr>
      <w:r>
        <w:rPr>
          <w:rFonts w:ascii="Times New Roman"/>
          <w:b w:val="false"/>
          <w:i w:val="false"/>
          <w:color w:val="000000"/>
          <w:sz w:val="28"/>
        </w:rPr>
        <w:t>
      количество___________________________________________________________</w:t>
      </w:r>
    </w:p>
    <w:p>
      <w:pPr>
        <w:spacing w:after="0"/>
        <w:ind w:left="0"/>
        <w:jc w:val="both"/>
      </w:pPr>
      <w:r>
        <w:rPr>
          <w:rFonts w:ascii="Times New Roman"/>
          <w:b w:val="false"/>
          <w:i w:val="false"/>
          <w:color w:val="000000"/>
          <w:sz w:val="28"/>
        </w:rPr>
        <w:t>
      удельный расход энергии на час работы крана, кВт·ч/ч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соединения двигателя с трансмиссией:</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обозначение _________________________________________________________</w:t>
      </w:r>
    </w:p>
    <w:p>
      <w:pPr>
        <w:spacing w:after="0"/>
        <w:ind w:left="0"/>
        <w:jc w:val="both"/>
      </w:pPr>
      <w:r>
        <w:rPr>
          <w:rFonts w:ascii="Times New Roman"/>
          <w:b w:val="false"/>
          <w:i w:val="false"/>
          <w:color w:val="000000"/>
          <w:sz w:val="28"/>
        </w:rPr>
        <w:t>
      счетчик моточасов, обозначение ______________________________________</w:t>
      </w:r>
    </w:p>
    <w:p>
      <w:pPr>
        <w:spacing w:after="0"/>
        <w:ind w:left="0"/>
        <w:jc w:val="both"/>
      </w:pPr>
      <w:r>
        <w:rPr>
          <w:rFonts w:ascii="Times New Roman"/>
          <w:b w:val="false"/>
          <w:i w:val="false"/>
          <w:color w:val="000000"/>
          <w:sz w:val="28"/>
        </w:rPr>
        <w:t>
      3.12. Генераторы и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силовой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привода механизма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(механизм, на котором установлен двигатель)</w:t>
            </w:r>
          </w:p>
          <w:p>
            <w:pPr>
              <w:spacing w:after="20"/>
              <w:ind w:left="20"/>
              <w:jc w:val="both"/>
            </w:pPr>
            <w:r>
              <w:rPr>
                <w:rFonts w:ascii="Times New Roman"/>
                <w:b w:val="false"/>
                <w:i w:val="false"/>
                <w:color w:val="000000"/>
                <w:sz w:val="20"/>
              </w:rPr>
              <w:t>
Тип и условное обозначение</w:t>
            </w:r>
          </w:p>
          <w:p>
            <w:pPr>
              <w:spacing w:after="20"/>
              <w:ind w:left="20"/>
              <w:jc w:val="both"/>
            </w:pPr>
            <w:r>
              <w:rPr>
                <w:rFonts w:ascii="Times New Roman"/>
                <w:b w:val="false"/>
                <w:i w:val="false"/>
                <w:color w:val="000000"/>
                <w:sz w:val="20"/>
              </w:rPr>
              <w:t>
Род тока</w:t>
            </w:r>
          </w:p>
          <w:p>
            <w:pPr>
              <w:spacing w:after="20"/>
              <w:ind w:left="20"/>
              <w:jc w:val="both"/>
            </w:pPr>
            <w:r>
              <w:rPr>
                <w:rFonts w:ascii="Times New Roman"/>
                <w:b w:val="false"/>
                <w:i w:val="false"/>
                <w:color w:val="000000"/>
                <w:sz w:val="20"/>
              </w:rPr>
              <w:t>
Напряжение, В</w:t>
            </w:r>
          </w:p>
          <w:p>
            <w:pPr>
              <w:spacing w:after="20"/>
              <w:ind w:left="20"/>
              <w:jc w:val="both"/>
            </w:pPr>
            <w:r>
              <w:rPr>
                <w:rFonts w:ascii="Times New Roman"/>
                <w:b w:val="false"/>
                <w:i w:val="false"/>
                <w:color w:val="000000"/>
                <w:sz w:val="20"/>
              </w:rPr>
              <w:t>
Номинальный ток, А</w:t>
            </w:r>
          </w:p>
          <w:p>
            <w:pPr>
              <w:spacing w:after="20"/>
              <w:ind w:left="20"/>
              <w:jc w:val="both"/>
            </w:pPr>
            <w:r>
              <w:rPr>
                <w:rFonts w:ascii="Times New Roman"/>
                <w:b w:val="false"/>
                <w:i w:val="false"/>
                <w:color w:val="000000"/>
                <w:sz w:val="20"/>
              </w:rPr>
              <w:t>
Частота, Гц</w:t>
            </w:r>
          </w:p>
          <w:p>
            <w:pPr>
              <w:spacing w:after="20"/>
              <w:ind w:left="20"/>
              <w:jc w:val="both"/>
            </w:pPr>
            <w:r>
              <w:rPr>
                <w:rFonts w:ascii="Times New Roman"/>
                <w:b w:val="false"/>
                <w:i w:val="false"/>
                <w:color w:val="000000"/>
                <w:sz w:val="20"/>
              </w:rPr>
              <w:t>
Номинальная мощность, кВт</w:t>
            </w:r>
          </w:p>
          <w:p>
            <w:pPr>
              <w:spacing w:after="20"/>
              <w:ind w:left="20"/>
              <w:jc w:val="both"/>
            </w:pPr>
            <w:r>
              <w:rPr>
                <w:rFonts w:ascii="Times New Roman"/>
                <w:b w:val="false"/>
                <w:i w:val="false"/>
                <w:color w:val="000000"/>
                <w:sz w:val="20"/>
              </w:rPr>
              <w:t>
Частота вращения, рад/с (об/мин) ПВ, % за 10 мин</w:t>
            </w:r>
          </w:p>
          <w:p>
            <w:pPr>
              <w:spacing w:after="20"/>
              <w:ind w:left="20"/>
              <w:jc w:val="both"/>
            </w:pPr>
            <w:r>
              <w:rPr>
                <w:rFonts w:ascii="Times New Roman"/>
                <w:b w:val="false"/>
                <w:i w:val="false"/>
                <w:color w:val="000000"/>
                <w:sz w:val="20"/>
              </w:rPr>
              <w:t>
Исполнение (нормальное, влагозащищенное, взрыво-, пожарозащищенное, морское к т.п.)</w:t>
            </w:r>
          </w:p>
          <w:p>
            <w:pPr>
              <w:spacing w:after="20"/>
              <w:ind w:left="20"/>
              <w:jc w:val="both"/>
            </w:pPr>
            <w:r>
              <w:rPr>
                <w:rFonts w:ascii="Times New Roman"/>
                <w:b w:val="false"/>
                <w:i w:val="false"/>
                <w:color w:val="000000"/>
                <w:sz w:val="20"/>
              </w:rPr>
              <w:t>
Степень защиты по ГОСТ 17494</w:t>
            </w:r>
          </w:p>
          <w:p>
            <w:pPr>
              <w:spacing w:after="20"/>
              <w:ind w:left="20"/>
              <w:jc w:val="both"/>
            </w:pPr>
            <w:r>
              <w:rPr>
                <w:rFonts w:ascii="Times New Roman"/>
                <w:b w:val="false"/>
                <w:i w:val="false"/>
                <w:color w:val="000000"/>
                <w:sz w:val="20"/>
              </w:rPr>
              <w:t>
Вид соединения двигателя с трансмиссией:</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тип и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Суммарная номинальная мощность электродвигателя, кВт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3.1.4. Гидронасосы и гидромоторы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Тип и условное обозначение</w:t>
            </w:r>
          </w:p>
          <w:p>
            <w:pPr>
              <w:spacing w:after="20"/>
              <w:ind w:left="20"/>
              <w:jc w:val="both"/>
            </w:pPr>
            <w:r>
              <w:rPr>
                <w:rFonts w:ascii="Times New Roman"/>
                <w:b w:val="false"/>
                <w:i w:val="false"/>
                <w:color w:val="000000"/>
                <w:sz w:val="20"/>
              </w:rPr>
              <w:t>
Предельный момент, Н·м (для гидромотора)</w:t>
            </w:r>
          </w:p>
          <w:p>
            <w:pPr>
              <w:spacing w:after="20"/>
              <w:ind w:left="20"/>
              <w:jc w:val="both"/>
            </w:pPr>
            <w:r>
              <w:rPr>
                <w:rFonts w:ascii="Times New Roman"/>
                <w:b w:val="false"/>
                <w:i w:val="false"/>
                <w:color w:val="000000"/>
                <w:sz w:val="20"/>
              </w:rPr>
              <w:t>
Номинальная потребляемая мощность, кВт (для гидронасосов)</w:t>
            </w:r>
          </w:p>
          <w:p>
            <w:pPr>
              <w:spacing w:after="20"/>
              <w:ind w:left="20"/>
              <w:jc w:val="both"/>
            </w:pPr>
            <w:r>
              <w:rPr>
                <w:rFonts w:ascii="Times New Roman"/>
                <w:b w:val="false"/>
                <w:i w:val="false"/>
                <w:color w:val="000000"/>
                <w:sz w:val="20"/>
              </w:rPr>
              <w:t>
Номинальное давление рабочей жидкости -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Номинальная производительность (расход), л/мин</w:t>
            </w:r>
          </w:p>
          <w:p>
            <w:pPr>
              <w:spacing w:after="20"/>
              <w:ind w:left="20"/>
              <w:jc w:val="both"/>
            </w:pPr>
            <w:r>
              <w:rPr>
                <w:rFonts w:ascii="Times New Roman"/>
                <w:b w:val="false"/>
                <w:i w:val="false"/>
                <w:color w:val="000000"/>
                <w:sz w:val="20"/>
              </w:rPr>
              <w:t>
Частота вращения, рад/с (об/мин)</w:t>
            </w:r>
          </w:p>
          <w:p>
            <w:pPr>
              <w:spacing w:after="20"/>
              <w:ind w:left="20"/>
              <w:jc w:val="both"/>
            </w:pPr>
            <w:r>
              <w:rPr>
                <w:rFonts w:ascii="Times New Roman"/>
                <w:b w:val="false"/>
                <w:i w:val="false"/>
                <w:color w:val="000000"/>
                <w:sz w:val="20"/>
              </w:rPr>
              <w:t>
Направление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Гидроцилиндры:</w:t>
      </w:r>
    </w:p>
    <w:p>
      <w:pPr>
        <w:spacing w:after="0"/>
        <w:ind w:left="0"/>
        <w:jc w:val="both"/>
      </w:pPr>
      <w:r>
        <w:rPr>
          <w:rFonts w:ascii="Times New Roman"/>
          <w:b w:val="false"/>
          <w:i w:val="false"/>
          <w:color w:val="000000"/>
          <w:sz w:val="28"/>
        </w:rPr>
        <w:t>
      назначение __________________________________________________________</w:t>
      </w:r>
    </w:p>
    <w:p>
      <w:pPr>
        <w:spacing w:after="0"/>
        <w:ind w:left="0"/>
        <w:jc w:val="both"/>
      </w:pPr>
      <w:r>
        <w:rPr>
          <w:rFonts w:ascii="Times New Roman"/>
          <w:b w:val="false"/>
          <w:i w:val="false"/>
          <w:color w:val="000000"/>
          <w:sz w:val="28"/>
        </w:rPr>
        <w:t>
      количество___________________________________________________________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и условное обозначение __________________________________________</w:t>
      </w:r>
    </w:p>
    <w:p>
      <w:pPr>
        <w:spacing w:after="0"/>
        <w:ind w:left="0"/>
        <w:jc w:val="both"/>
      </w:pPr>
      <w:r>
        <w:rPr>
          <w:rFonts w:ascii="Times New Roman"/>
          <w:b w:val="false"/>
          <w:i w:val="false"/>
          <w:color w:val="000000"/>
          <w:sz w:val="28"/>
        </w:rPr>
        <w:t>
      диаметр цилиндра, мм ________________________________________________</w:t>
      </w:r>
    </w:p>
    <w:p>
      <w:pPr>
        <w:spacing w:after="0"/>
        <w:ind w:left="0"/>
        <w:jc w:val="both"/>
      </w:pPr>
      <w:r>
        <w:rPr>
          <w:rFonts w:ascii="Times New Roman"/>
          <w:b w:val="false"/>
          <w:i w:val="false"/>
          <w:color w:val="000000"/>
          <w:sz w:val="28"/>
        </w:rPr>
        <w:t>
      ход поршня, м _______________________________________________________</w:t>
      </w:r>
    </w:p>
    <w:p>
      <w:pPr>
        <w:spacing w:after="0"/>
        <w:ind w:left="0"/>
        <w:jc w:val="both"/>
      </w:pPr>
      <w:r>
        <w:rPr>
          <w:rFonts w:ascii="Times New Roman"/>
          <w:b w:val="false"/>
          <w:i w:val="false"/>
          <w:color w:val="000000"/>
          <w:sz w:val="28"/>
        </w:rPr>
        <w:t>
      усилие, кН (тс)______________________________________________________</w:t>
      </w:r>
    </w:p>
    <w:p>
      <w:pPr>
        <w:spacing w:after="0"/>
        <w:ind w:left="0"/>
        <w:jc w:val="both"/>
      </w:pPr>
      <w:r>
        <w:rPr>
          <w:rFonts w:ascii="Times New Roman"/>
          <w:b w:val="false"/>
          <w:i w:val="false"/>
          <w:color w:val="000000"/>
          <w:sz w:val="28"/>
        </w:rPr>
        <w:t>
      номинальное давление рабочей жидкости – давление нагнетания,</w:t>
      </w:r>
    </w:p>
    <w:p>
      <w:pPr>
        <w:spacing w:after="0"/>
        <w:ind w:left="0"/>
        <w:jc w:val="both"/>
      </w:pPr>
      <w:r>
        <w:rPr>
          <w:rFonts w:ascii="Times New Roman"/>
          <w:b w:val="false"/>
          <w:i w:val="false"/>
          <w:color w:val="000000"/>
          <w:sz w:val="28"/>
        </w:rPr>
        <w:t>
      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марка жидкости ______________________________________________________</w:t>
      </w:r>
    </w:p>
    <w:p>
      <w:pPr>
        <w:spacing w:after="0"/>
        <w:ind w:left="0"/>
        <w:jc w:val="both"/>
      </w:pPr>
      <w:r>
        <w:rPr>
          <w:rFonts w:ascii="Times New Roman"/>
          <w:b w:val="false"/>
          <w:i w:val="false"/>
          <w:color w:val="000000"/>
          <w:sz w:val="28"/>
        </w:rPr>
        <w:t>
      3.2. Схемы __________________________________________________________</w:t>
      </w:r>
    </w:p>
    <w:p>
      <w:pPr>
        <w:spacing w:after="0"/>
        <w:ind w:left="0"/>
        <w:jc w:val="both"/>
      </w:pPr>
      <w:r>
        <w:rPr>
          <w:rFonts w:ascii="Times New Roman"/>
          <w:b w:val="false"/>
          <w:i w:val="false"/>
          <w:color w:val="000000"/>
          <w:sz w:val="28"/>
        </w:rPr>
        <w:t>
      3.2.1. Схема электрическая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3.2.1.1. Перечень элементов электрооборудования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3.2.1.2. Электромонтажные чертежи</w:t>
      </w:r>
    </w:p>
    <w:p>
      <w:pPr>
        <w:spacing w:after="0"/>
        <w:ind w:left="0"/>
        <w:jc w:val="both"/>
      </w:pPr>
      <w:r>
        <w:rPr>
          <w:rFonts w:ascii="Times New Roman"/>
          <w:b w:val="false"/>
          <w:i w:val="false"/>
          <w:color w:val="000000"/>
          <w:sz w:val="28"/>
        </w:rPr>
        <w:t>
      Место для электромонтажного чертежа</w:t>
      </w:r>
    </w:p>
    <w:p>
      <w:pPr>
        <w:spacing w:after="0"/>
        <w:ind w:left="0"/>
        <w:jc w:val="both"/>
      </w:pPr>
      <w:r>
        <w:rPr>
          <w:rFonts w:ascii="Times New Roman"/>
          <w:b w:val="false"/>
          <w:i w:val="false"/>
          <w:color w:val="000000"/>
          <w:sz w:val="28"/>
        </w:rPr>
        <w:t>
      3.2.2. Схема гидравлическая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3.2.2.1. Перечень элементов гидрооборудования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3.2.3. Схема пневматическая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3.2.3.1. Перечень элементов пневмооборудования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 Схема кинематическая (в кинематической схеме указывается схема</w:t>
      </w:r>
    </w:p>
    <w:p>
      <w:pPr>
        <w:spacing w:after="0"/>
        <w:ind w:left="0"/>
        <w:jc w:val="both"/>
      </w:pPr>
      <w:r>
        <w:rPr>
          <w:rFonts w:ascii="Times New Roman"/>
          <w:b w:val="false"/>
          <w:i w:val="false"/>
          <w:color w:val="000000"/>
          <w:sz w:val="28"/>
        </w:rPr>
        <w:t>
      установки подшипников, список которых оформляется как спецификация к</w:t>
      </w:r>
    </w:p>
    <w:p>
      <w:pPr>
        <w:spacing w:after="0"/>
        <w:ind w:left="0"/>
        <w:jc w:val="both"/>
      </w:pPr>
      <w:r>
        <w:rPr>
          <w:rFonts w:ascii="Times New Roman"/>
          <w:b w:val="false"/>
          <w:i w:val="false"/>
          <w:color w:val="000000"/>
          <w:sz w:val="28"/>
        </w:rPr>
        <w:t>
      схеме)</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3.2.4.1. Характеристика зубчатых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по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3.2.4.2. Характеристика звездочек цепных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по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3.2.4.3. Характеристика редукторов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3.2.4.4. Характеристика тормозов:</w:t>
      </w:r>
    </w:p>
    <w:p>
      <w:pPr>
        <w:spacing w:after="0"/>
        <w:ind w:left="0"/>
        <w:jc w:val="both"/>
      </w:pPr>
      <w:r>
        <w:rPr>
          <w:rFonts w:ascii="Times New Roman"/>
          <w:b w:val="false"/>
          <w:i w:val="false"/>
          <w:color w:val="000000"/>
          <w:sz w:val="28"/>
        </w:rPr>
        <w:t>
      механизм, на котором установлен тормоз_______________________________</w:t>
      </w:r>
    </w:p>
    <w:p>
      <w:pPr>
        <w:spacing w:after="0"/>
        <w:ind w:left="0"/>
        <w:jc w:val="both"/>
      </w:pPr>
      <w:r>
        <w:rPr>
          <w:rFonts w:ascii="Times New Roman"/>
          <w:b w:val="false"/>
          <w:i w:val="false"/>
          <w:color w:val="000000"/>
          <w:sz w:val="28"/>
        </w:rPr>
        <w:t>
      количество тормозов _________________________________________________</w:t>
      </w:r>
    </w:p>
    <w:p>
      <w:pPr>
        <w:spacing w:after="0"/>
        <w:ind w:left="0"/>
        <w:jc w:val="both"/>
      </w:pPr>
      <w:r>
        <w:rPr>
          <w:rFonts w:ascii="Times New Roman"/>
          <w:b w:val="false"/>
          <w:i w:val="false"/>
          <w:color w:val="000000"/>
          <w:sz w:val="28"/>
        </w:rPr>
        <w:t>
      тип, система (автоматический, управляемый, нормально открытый или</w:t>
      </w:r>
    </w:p>
    <w:p>
      <w:pPr>
        <w:spacing w:after="0"/>
        <w:ind w:left="0"/>
        <w:jc w:val="both"/>
      </w:pPr>
      <w:r>
        <w:rPr>
          <w:rFonts w:ascii="Times New Roman"/>
          <w:b w:val="false"/>
          <w:i w:val="false"/>
          <w:color w:val="000000"/>
          <w:sz w:val="28"/>
        </w:rPr>
        <w:t>
      закрытый, колодочный, дисковый и т.п.) ______________________________</w:t>
      </w:r>
    </w:p>
    <w:p>
      <w:pPr>
        <w:spacing w:after="0"/>
        <w:ind w:left="0"/>
        <w:jc w:val="both"/>
      </w:pPr>
      <w:r>
        <w:rPr>
          <w:rFonts w:ascii="Times New Roman"/>
          <w:b w:val="false"/>
          <w:i w:val="false"/>
          <w:color w:val="000000"/>
          <w:sz w:val="28"/>
        </w:rPr>
        <w:t>
      диаметр тормозного шкива, диска, мм _________________________________</w:t>
      </w:r>
    </w:p>
    <w:p>
      <w:pPr>
        <w:spacing w:after="0"/>
        <w:ind w:left="0"/>
        <w:jc w:val="both"/>
      </w:pPr>
      <w:r>
        <w:rPr>
          <w:rFonts w:ascii="Times New Roman"/>
          <w:b w:val="false"/>
          <w:i w:val="false"/>
          <w:color w:val="000000"/>
          <w:sz w:val="28"/>
        </w:rPr>
        <w:t>
      коэффициент запаса торможения:</w:t>
      </w:r>
    </w:p>
    <w:p>
      <w:pPr>
        <w:spacing w:after="0"/>
        <w:ind w:left="0"/>
        <w:jc w:val="both"/>
      </w:pPr>
      <w:r>
        <w:rPr>
          <w:rFonts w:ascii="Times New Roman"/>
          <w:b w:val="false"/>
          <w:i w:val="false"/>
          <w:color w:val="000000"/>
          <w:sz w:val="28"/>
        </w:rPr>
        <w:t>
      грузовой лебедки_____________________________________________________</w:t>
      </w:r>
    </w:p>
    <w:p>
      <w:pPr>
        <w:spacing w:after="0"/>
        <w:ind w:left="0"/>
        <w:jc w:val="both"/>
      </w:pPr>
      <w:r>
        <w:rPr>
          <w:rFonts w:ascii="Times New Roman"/>
          <w:b w:val="false"/>
          <w:i w:val="false"/>
          <w:color w:val="000000"/>
          <w:sz w:val="28"/>
        </w:rPr>
        <w:t>
      стреловой лебедки ___________________________________________________</w:t>
      </w:r>
    </w:p>
    <w:p>
      <w:pPr>
        <w:spacing w:after="0"/>
        <w:ind w:left="0"/>
        <w:jc w:val="both"/>
      </w:pPr>
      <w:r>
        <w:rPr>
          <w:rFonts w:ascii="Times New Roman"/>
          <w:b w:val="false"/>
          <w:i w:val="false"/>
          <w:color w:val="000000"/>
          <w:sz w:val="28"/>
        </w:rPr>
        <w:t>
      привод тормоза: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усилие, Н ___________________________________________________________</w:t>
      </w:r>
    </w:p>
    <w:p>
      <w:pPr>
        <w:spacing w:after="0"/>
        <w:ind w:left="0"/>
        <w:jc w:val="both"/>
      </w:pPr>
      <w:r>
        <w:rPr>
          <w:rFonts w:ascii="Times New Roman"/>
          <w:b w:val="false"/>
          <w:i w:val="false"/>
          <w:color w:val="000000"/>
          <w:sz w:val="28"/>
        </w:rPr>
        <w:t>
      ход исполнительного органа, мм_______________________________________</w:t>
      </w:r>
    </w:p>
    <w:p>
      <w:pPr>
        <w:spacing w:after="0"/>
        <w:ind w:left="0"/>
        <w:jc w:val="both"/>
      </w:pPr>
      <w:r>
        <w:rPr>
          <w:rFonts w:ascii="Times New Roman"/>
          <w:b w:val="false"/>
          <w:i w:val="false"/>
          <w:color w:val="000000"/>
          <w:sz w:val="28"/>
        </w:rPr>
        <w:t>
      путь торможения механизма ___________________________________________</w:t>
      </w:r>
    </w:p>
    <w:p>
      <w:pPr>
        <w:spacing w:after="0"/>
        <w:ind w:left="0"/>
        <w:jc w:val="both"/>
      </w:pPr>
      <w:r>
        <w:rPr>
          <w:rFonts w:ascii="Times New Roman"/>
          <w:b w:val="false"/>
          <w:i w:val="false"/>
          <w:color w:val="000000"/>
          <w:sz w:val="28"/>
        </w:rPr>
        <w:t>
      3.2.5. Схемы запасовки и характеристика канатов и цепей (схемы</w:t>
      </w:r>
    </w:p>
    <w:p>
      <w:pPr>
        <w:spacing w:after="0"/>
        <w:ind w:left="0"/>
        <w:jc w:val="both"/>
      </w:pPr>
      <w:r>
        <w:rPr>
          <w:rFonts w:ascii="Times New Roman"/>
          <w:b w:val="false"/>
          <w:i w:val="false"/>
          <w:color w:val="000000"/>
          <w:sz w:val="28"/>
        </w:rPr>
        <w:t>
      запасовки грузовых полиспастов главного и вспомогательного подъема,</w:t>
      </w:r>
    </w:p>
    <w:p>
      <w:pPr>
        <w:spacing w:after="0"/>
        <w:ind w:left="0"/>
        <w:jc w:val="both"/>
      </w:pPr>
      <w:r>
        <w:rPr>
          <w:rFonts w:ascii="Times New Roman"/>
          <w:b w:val="false"/>
          <w:i w:val="false"/>
          <w:color w:val="000000"/>
          <w:sz w:val="28"/>
        </w:rPr>
        <w:t>
      полиспастов подъема стрелы, гуська и др.; на схемах указываются</w:t>
      </w:r>
    </w:p>
    <w:p>
      <w:pPr>
        <w:spacing w:after="0"/>
        <w:ind w:left="0"/>
        <w:jc w:val="both"/>
      </w:pPr>
      <w:r>
        <w:rPr>
          <w:rFonts w:ascii="Times New Roman"/>
          <w:b w:val="false"/>
          <w:i w:val="false"/>
          <w:color w:val="000000"/>
          <w:sz w:val="28"/>
        </w:rPr>
        <w:t>
      размеры барабанов, блоков и способы крепления канатов и цепей)</w:t>
      </w:r>
    </w:p>
    <w:p>
      <w:pPr>
        <w:spacing w:after="0"/>
        <w:ind w:left="0"/>
        <w:jc w:val="both"/>
      </w:pPr>
      <w:r>
        <w:rPr>
          <w:rFonts w:ascii="Times New Roman"/>
          <w:b w:val="false"/>
          <w:i w:val="false"/>
          <w:color w:val="000000"/>
          <w:sz w:val="28"/>
        </w:rPr>
        <w:t>
      Место для схем</w:t>
      </w:r>
    </w:p>
    <w:p>
      <w:pPr>
        <w:spacing w:after="0"/>
        <w:ind w:left="0"/>
        <w:jc w:val="both"/>
      </w:pPr>
      <w:r>
        <w:rPr>
          <w:rFonts w:ascii="Times New Roman"/>
          <w:b w:val="false"/>
          <w:i w:val="false"/>
          <w:color w:val="000000"/>
          <w:sz w:val="28"/>
        </w:rPr>
        <w:t>
      3.2.5.1. Характеристика канатов (заполняется по данным сертификата</w:t>
      </w:r>
    </w:p>
    <w:p>
      <w:pPr>
        <w:spacing w:after="0"/>
        <w:ind w:left="0"/>
        <w:jc w:val="both"/>
      </w:pPr>
      <w:r>
        <w:rPr>
          <w:rFonts w:ascii="Times New Roman"/>
          <w:b w:val="false"/>
          <w:i w:val="false"/>
          <w:color w:val="000000"/>
          <w:sz w:val="28"/>
        </w:rPr>
        <w:t>
      изготовителя каната):</w:t>
      </w:r>
    </w:p>
    <w:p>
      <w:pPr>
        <w:spacing w:after="0"/>
        <w:ind w:left="0"/>
        <w:jc w:val="both"/>
      </w:pPr>
      <w:r>
        <w:rPr>
          <w:rFonts w:ascii="Times New Roman"/>
          <w:b w:val="false"/>
          <w:i w:val="false"/>
          <w:color w:val="000000"/>
          <w:sz w:val="28"/>
        </w:rPr>
        <w:t>
      назначение каната (главного, вспомогательного подъема, стрелового и</w:t>
      </w:r>
    </w:p>
    <w:p>
      <w:pPr>
        <w:spacing w:after="0"/>
        <w:ind w:left="0"/>
        <w:jc w:val="both"/>
      </w:pPr>
      <w:r>
        <w:rPr>
          <w:rFonts w:ascii="Times New Roman"/>
          <w:b w:val="false"/>
          <w:i w:val="false"/>
          <w:color w:val="000000"/>
          <w:sz w:val="28"/>
        </w:rPr>
        <w:t>
      т.д.) _______________________________________________________________</w:t>
      </w:r>
    </w:p>
    <w:p>
      <w:pPr>
        <w:spacing w:after="0"/>
        <w:ind w:left="0"/>
        <w:jc w:val="both"/>
      </w:pPr>
      <w:r>
        <w:rPr>
          <w:rFonts w:ascii="Times New Roman"/>
          <w:b w:val="false"/>
          <w:i w:val="false"/>
          <w:color w:val="000000"/>
          <w:sz w:val="28"/>
        </w:rPr>
        <w:t>
      конструкция каната и обозначение стандарта __________________________</w:t>
      </w:r>
    </w:p>
    <w:p>
      <w:pPr>
        <w:spacing w:after="0"/>
        <w:ind w:left="0"/>
        <w:jc w:val="both"/>
      </w:pPr>
      <w:r>
        <w:rPr>
          <w:rFonts w:ascii="Times New Roman"/>
          <w:b w:val="false"/>
          <w:i w:val="false"/>
          <w:color w:val="000000"/>
          <w:sz w:val="28"/>
        </w:rPr>
        <w:t>
      диаметр, мм _________________________________________________________</w:t>
      </w:r>
    </w:p>
    <w:p>
      <w:pPr>
        <w:spacing w:after="0"/>
        <w:ind w:left="0"/>
        <w:jc w:val="both"/>
      </w:pPr>
      <w:r>
        <w:rPr>
          <w:rFonts w:ascii="Times New Roman"/>
          <w:b w:val="false"/>
          <w:i w:val="false"/>
          <w:color w:val="000000"/>
          <w:sz w:val="28"/>
        </w:rPr>
        <w:t>
      длина, м ____________________________________________________________</w:t>
      </w:r>
    </w:p>
    <w:p>
      <w:pPr>
        <w:spacing w:after="0"/>
        <w:ind w:left="0"/>
        <w:jc w:val="both"/>
      </w:pPr>
      <w:r>
        <w:rPr>
          <w:rFonts w:ascii="Times New Roman"/>
          <w:b w:val="false"/>
          <w:i w:val="false"/>
          <w:color w:val="000000"/>
          <w:sz w:val="28"/>
        </w:rPr>
        <w:t>
      временное сопротивление проволок разрыву, Н/мм</w:t>
      </w:r>
      <w:r>
        <w:rPr>
          <w:rFonts w:ascii="Times New Roman"/>
          <w:b w:val="false"/>
          <w:i w:val="false"/>
          <w:color w:val="000000"/>
          <w:vertAlign w:val="superscript"/>
        </w:rPr>
        <w:t xml:space="preserve">2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разрывное усилие каната в целом, Н __________________________________</w:t>
      </w:r>
    </w:p>
    <w:p>
      <w:pPr>
        <w:spacing w:after="0"/>
        <w:ind w:left="0"/>
        <w:jc w:val="both"/>
      </w:pPr>
      <w:r>
        <w:rPr>
          <w:rFonts w:ascii="Times New Roman"/>
          <w:b w:val="false"/>
          <w:i w:val="false"/>
          <w:color w:val="000000"/>
          <w:sz w:val="28"/>
        </w:rPr>
        <w:t>
      расчетное натяжение каната, Н________________________________________</w:t>
      </w:r>
    </w:p>
    <w:p>
      <w:pPr>
        <w:spacing w:after="0"/>
        <w:ind w:left="0"/>
        <w:jc w:val="both"/>
      </w:pPr>
      <w:r>
        <w:rPr>
          <w:rFonts w:ascii="Times New Roman"/>
          <w:b w:val="false"/>
          <w:i w:val="false"/>
          <w:color w:val="000000"/>
          <w:sz w:val="28"/>
        </w:rPr>
        <w:t>
      коэффициент использования (коэффициент запаса прочности):</w:t>
      </w:r>
    </w:p>
    <w:p>
      <w:pPr>
        <w:spacing w:after="0"/>
        <w:ind w:left="0"/>
        <w:jc w:val="both"/>
      </w:pPr>
      <w:r>
        <w:rPr>
          <w:rFonts w:ascii="Times New Roman"/>
          <w:b w:val="false"/>
          <w:i w:val="false"/>
          <w:color w:val="000000"/>
          <w:sz w:val="28"/>
        </w:rPr>
        <w:t>
      расчетный ___________________________________________________________</w:t>
      </w:r>
    </w:p>
    <w:p>
      <w:pPr>
        <w:spacing w:after="0"/>
        <w:ind w:left="0"/>
        <w:jc w:val="both"/>
      </w:pPr>
      <w:r>
        <w:rPr>
          <w:rFonts w:ascii="Times New Roman"/>
          <w:b w:val="false"/>
          <w:i w:val="false"/>
          <w:color w:val="000000"/>
          <w:sz w:val="28"/>
        </w:rPr>
        <w:t>
      нормативный__________________________________________________________</w:t>
      </w:r>
    </w:p>
    <w:p>
      <w:pPr>
        <w:spacing w:after="0"/>
        <w:ind w:left="0"/>
        <w:jc w:val="both"/>
      </w:pPr>
      <w:r>
        <w:rPr>
          <w:rFonts w:ascii="Times New Roman"/>
          <w:b w:val="false"/>
          <w:i w:val="false"/>
          <w:color w:val="000000"/>
          <w:sz w:val="28"/>
        </w:rPr>
        <w:t>
      покрытие поверхности проволоки (ож, ж, с по ГОСТ)</w:t>
      </w:r>
    </w:p>
    <w:p>
      <w:pPr>
        <w:spacing w:after="0"/>
        <w:ind w:left="0"/>
        <w:jc w:val="both"/>
      </w:pPr>
      <w:r>
        <w:rPr>
          <w:rFonts w:ascii="Times New Roman"/>
          <w:b w:val="false"/>
          <w:i w:val="false"/>
          <w:color w:val="000000"/>
          <w:sz w:val="28"/>
        </w:rPr>
        <w:t>
      3.2.5.2. Характеристика цепей (заполняется по сертификатам п</w:t>
      </w:r>
    </w:p>
    <w:p>
      <w:pPr>
        <w:spacing w:after="0"/>
        <w:ind w:left="0"/>
        <w:jc w:val="both"/>
      </w:pPr>
      <w:r>
        <w:rPr>
          <w:rFonts w:ascii="Times New Roman"/>
          <w:b w:val="false"/>
          <w:i w:val="false"/>
          <w:color w:val="000000"/>
          <w:sz w:val="28"/>
        </w:rPr>
        <w:t>
      Редприятия-изготовителя цепей):</w:t>
      </w:r>
    </w:p>
    <w:p>
      <w:pPr>
        <w:spacing w:after="0"/>
        <w:ind w:left="0"/>
        <w:jc w:val="both"/>
      </w:pPr>
      <w:r>
        <w:rPr>
          <w:rFonts w:ascii="Times New Roman"/>
          <w:b w:val="false"/>
          <w:i w:val="false"/>
          <w:color w:val="000000"/>
          <w:sz w:val="28"/>
        </w:rPr>
        <w:t>
      назначение цепи и обозначение на схеме ______________________________</w:t>
      </w:r>
    </w:p>
    <w:p>
      <w:pPr>
        <w:spacing w:after="0"/>
        <w:ind w:left="0"/>
        <w:jc w:val="both"/>
      </w:pPr>
      <w:r>
        <w:rPr>
          <w:rFonts w:ascii="Times New Roman"/>
          <w:b w:val="false"/>
          <w:i w:val="false"/>
          <w:color w:val="000000"/>
          <w:sz w:val="28"/>
        </w:rPr>
        <w:t>
      конструкция цепи и обозначение стандарта ____________________________</w:t>
      </w:r>
    </w:p>
    <w:p>
      <w:pPr>
        <w:spacing w:after="0"/>
        <w:ind w:left="0"/>
        <w:jc w:val="both"/>
      </w:pPr>
      <w:r>
        <w:rPr>
          <w:rFonts w:ascii="Times New Roman"/>
          <w:b w:val="false"/>
          <w:i w:val="false"/>
          <w:color w:val="000000"/>
          <w:sz w:val="28"/>
        </w:rPr>
        <w:t>
      диаметр (калибр) звена или диаметр ролика, мм________________________</w:t>
      </w:r>
    </w:p>
    <w:p>
      <w:pPr>
        <w:spacing w:after="0"/>
        <w:ind w:left="0"/>
        <w:jc w:val="both"/>
      </w:pPr>
      <w:r>
        <w:rPr>
          <w:rFonts w:ascii="Times New Roman"/>
          <w:b w:val="false"/>
          <w:i w:val="false"/>
          <w:color w:val="000000"/>
          <w:sz w:val="28"/>
        </w:rPr>
        <w:t>
      шаг цепи, мм ______________________________________</w:t>
      </w:r>
      <w:r>
        <w:rPr>
          <w:rFonts w:ascii="Times New Roman"/>
          <w:b w:val="false"/>
          <w:i/>
          <w:color w:val="000000"/>
          <w:sz w:val="28"/>
        </w:rPr>
        <w:t>__________________</w:t>
      </w:r>
    </w:p>
    <w:p>
      <w:pPr>
        <w:spacing w:after="0"/>
        <w:ind w:left="0"/>
        <w:jc w:val="both"/>
      </w:pPr>
      <w:r>
        <w:rPr>
          <w:rFonts w:ascii="Times New Roman"/>
          <w:b w:val="false"/>
          <w:i w:val="false"/>
          <w:color w:val="000000"/>
          <w:sz w:val="28"/>
        </w:rPr>
        <w:t>
      длина цепи, мм ______________________________________________________</w:t>
      </w:r>
    </w:p>
    <w:p>
      <w:pPr>
        <w:spacing w:after="0"/>
        <w:ind w:left="0"/>
        <w:jc w:val="both"/>
      </w:pPr>
      <w:r>
        <w:rPr>
          <w:rFonts w:ascii="Times New Roman"/>
          <w:b w:val="false"/>
          <w:i w:val="false"/>
          <w:color w:val="000000"/>
          <w:sz w:val="28"/>
        </w:rPr>
        <w:t>
      разрывное усилие цепи, кН ___________________________________________</w:t>
      </w:r>
    </w:p>
    <w:p>
      <w:pPr>
        <w:spacing w:after="0"/>
        <w:ind w:left="0"/>
        <w:jc w:val="both"/>
      </w:pPr>
      <w:r>
        <w:rPr>
          <w:rFonts w:ascii="Times New Roman"/>
          <w:b w:val="false"/>
          <w:i w:val="false"/>
          <w:color w:val="000000"/>
          <w:sz w:val="28"/>
        </w:rPr>
        <w:t>
      расчетное натяжение, кН ______________________________</w:t>
      </w:r>
      <w:r>
        <w:rPr>
          <w:rFonts w:ascii="Times New Roman"/>
          <w:b w:val="false"/>
          <w:i/>
          <w:color w:val="000000"/>
          <w:sz w:val="28"/>
        </w:rPr>
        <w:t>_______________</w:t>
      </w:r>
    </w:p>
    <w:p>
      <w:pPr>
        <w:spacing w:after="0"/>
        <w:ind w:left="0"/>
        <w:jc w:val="both"/>
      </w:pPr>
      <w:r>
        <w:rPr>
          <w:rFonts w:ascii="Times New Roman"/>
          <w:b w:val="false"/>
          <w:i w:val="false"/>
          <w:color w:val="000000"/>
          <w:sz w:val="28"/>
        </w:rPr>
        <w:t>
      коэффициент запаса прочности:</w:t>
      </w:r>
    </w:p>
    <w:p>
      <w:pPr>
        <w:spacing w:after="0"/>
        <w:ind w:left="0"/>
        <w:jc w:val="both"/>
      </w:pPr>
      <w:r>
        <w:rPr>
          <w:rFonts w:ascii="Times New Roman"/>
          <w:b w:val="false"/>
          <w:i w:val="false"/>
          <w:color w:val="000000"/>
          <w:sz w:val="28"/>
        </w:rPr>
        <w:t>
      расчетный _______________________________</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нормативный______________________________</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3.3. Грузозахватные органы (заполняется по сертификатам</w:t>
      </w:r>
    </w:p>
    <w:p>
      <w:pPr>
        <w:spacing w:after="0"/>
        <w:ind w:left="0"/>
        <w:jc w:val="both"/>
      </w:pPr>
      <w:r>
        <w:rPr>
          <w:rFonts w:ascii="Times New Roman"/>
          <w:b w:val="false"/>
          <w:i w:val="false"/>
          <w:color w:val="000000"/>
          <w:sz w:val="28"/>
        </w:rPr>
        <w:t>
      предприятия-изготовителя грузозахватного органа)</w:t>
      </w:r>
    </w:p>
    <w:p>
      <w:pPr>
        <w:spacing w:after="0"/>
        <w:ind w:left="0"/>
        <w:jc w:val="both"/>
      </w:pPr>
      <w:r>
        <w:rPr>
          <w:rFonts w:ascii="Times New Roman"/>
          <w:b w:val="false"/>
          <w:i w:val="false"/>
          <w:color w:val="000000"/>
          <w:sz w:val="28"/>
        </w:rPr>
        <w:t>
      3.3.1. Крюки:</w:t>
      </w:r>
    </w:p>
    <w:p>
      <w:pPr>
        <w:spacing w:after="0"/>
        <w:ind w:left="0"/>
        <w:jc w:val="both"/>
      </w:pPr>
      <w:r>
        <w:rPr>
          <w:rFonts w:ascii="Times New Roman"/>
          <w:b w:val="false"/>
          <w:i w:val="false"/>
          <w:color w:val="000000"/>
          <w:sz w:val="28"/>
        </w:rPr>
        <w:t>
      механизмы ___________________________________________________________</w:t>
      </w:r>
    </w:p>
    <w:p>
      <w:pPr>
        <w:spacing w:after="0"/>
        <w:ind w:left="0"/>
        <w:jc w:val="both"/>
      </w:pPr>
      <w:r>
        <w:rPr>
          <w:rFonts w:ascii="Times New Roman"/>
          <w:b w:val="false"/>
          <w:i w:val="false"/>
          <w:color w:val="000000"/>
          <w:sz w:val="28"/>
        </w:rPr>
        <w:t>
      тип (однорогий, двурогий, кованый, пластинчатый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заготовки крюка по стандарту и обозначение стандарта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номинальная грузоподъемность, т </w:t>
      </w:r>
      <w:r>
        <w:rPr>
          <w:rFonts w:ascii="Times New Roman"/>
          <w:b w:val="false"/>
          <w:i/>
          <w:color w:val="000000"/>
          <w:sz w:val="28"/>
        </w:rPr>
        <w:t>__________________</w:t>
      </w: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заводской номер (сертификат, год изготовления) ______________________</w:t>
      </w:r>
    </w:p>
    <w:p>
      <w:pPr>
        <w:spacing w:after="0"/>
        <w:ind w:left="0"/>
        <w:jc w:val="both"/>
      </w:pPr>
      <w:r>
        <w:rPr>
          <w:rFonts w:ascii="Times New Roman"/>
          <w:b w:val="false"/>
          <w:i w:val="false"/>
          <w:color w:val="000000"/>
          <w:sz w:val="28"/>
        </w:rPr>
        <w:t>
      изображение клейма ОТК предприятия - изготовителя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3.3.2. Грейферы:</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вместимость ковша,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вид материалов, для перевалки которых предназначен грейфер и их</w:t>
      </w:r>
    </w:p>
    <w:p>
      <w:pPr>
        <w:spacing w:after="0"/>
        <w:ind w:left="0"/>
        <w:jc w:val="both"/>
      </w:pPr>
      <w:r>
        <w:rPr>
          <w:rFonts w:ascii="Times New Roman"/>
          <w:b w:val="false"/>
          <w:i w:val="false"/>
          <w:color w:val="000000"/>
          <w:sz w:val="28"/>
        </w:rPr>
        <w:t>
      максимальная насыпная масса, кН/м</w:t>
      </w:r>
      <w:r>
        <w:rPr>
          <w:rFonts w:ascii="Times New Roman"/>
          <w:b w:val="false"/>
          <w:i w:val="false"/>
          <w:color w:val="000000"/>
          <w:vertAlign w:val="superscript"/>
        </w:rPr>
        <w:t>3</w:t>
      </w:r>
      <w:r>
        <w:rPr>
          <w:rFonts w:ascii="Times New Roman"/>
          <w:b w:val="false"/>
          <w:i w:val="false"/>
          <w:color w:val="000000"/>
          <w:sz w:val="28"/>
        </w:rPr>
        <w:t xml:space="preserve"> (тс/м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грейфера, т ___________________________________________________</w:t>
      </w:r>
    </w:p>
    <w:p>
      <w:pPr>
        <w:spacing w:after="0"/>
        <w:ind w:left="0"/>
        <w:jc w:val="both"/>
      </w:pPr>
      <w:r>
        <w:rPr>
          <w:rFonts w:ascii="Times New Roman"/>
          <w:b w:val="false"/>
          <w:i w:val="false"/>
          <w:color w:val="000000"/>
          <w:sz w:val="28"/>
        </w:rPr>
        <w:t>
      масса зачерпываемого материала, т____________________________________</w:t>
      </w:r>
    </w:p>
    <w:p>
      <w:pPr>
        <w:spacing w:after="0"/>
        <w:ind w:left="0"/>
        <w:jc w:val="both"/>
      </w:pPr>
      <w:r>
        <w:rPr>
          <w:rFonts w:ascii="Times New Roman"/>
          <w:b w:val="false"/>
          <w:i w:val="false"/>
          <w:color w:val="000000"/>
          <w:sz w:val="28"/>
        </w:rPr>
        <w:t>
      заводской номер______________________________________________________</w:t>
      </w:r>
    </w:p>
    <w:p>
      <w:pPr>
        <w:spacing w:after="0"/>
        <w:ind w:left="0"/>
        <w:jc w:val="both"/>
      </w:pPr>
      <w:r>
        <w:rPr>
          <w:rFonts w:ascii="Times New Roman"/>
          <w:b w:val="false"/>
          <w:i w:val="false"/>
          <w:color w:val="000000"/>
          <w:sz w:val="28"/>
        </w:rPr>
        <w:t>
      изображение клейма ОТК ______________________________________________</w:t>
      </w:r>
    </w:p>
    <w:p>
      <w:pPr>
        <w:spacing w:after="0"/>
        <w:ind w:left="0"/>
        <w:jc w:val="both"/>
      </w:pPr>
      <w:r>
        <w:rPr>
          <w:rFonts w:ascii="Times New Roman"/>
          <w:b w:val="false"/>
          <w:i w:val="false"/>
          <w:color w:val="000000"/>
          <w:sz w:val="28"/>
        </w:rPr>
        <w:t>
      3.3.3. Грузовые электромагниты:</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источник питающего тока: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мощность, кВт _______________________________________________________</w:t>
      </w:r>
    </w:p>
    <w:p>
      <w:pPr>
        <w:spacing w:after="0"/>
        <w:ind w:left="0"/>
        <w:jc w:val="both"/>
      </w:pPr>
      <w:r>
        <w:rPr>
          <w:rFonts w:ascii="Times New Roman"/>
          <w:b w:val="false"/>
          <w:i w:val="false"/>
          <w:color w:val="000000"/>
          <w:sz w:val="28"/>
        </w:rPr>
        <w:t>
      питающий ток:</w:t>
      </w:r>
    </w:p>
    <w:p>
      <w:pPr>
        <w:spacing w:after="0"/>
        <w:ind w:left="0"/>
        <w:jc w:val="both"/>
      </w:pPr>
      <w:r>
        <w:rPr>
          <w:rFonts w:ascii="Times New Roman"/>
          <w:b w:val="false"/>
          <w:i w:val="false"/>
          <w:color w:val="000000"/>
          <w:sz w:val="28"/>
        </w:rPr>
        <w:t>
      род тока ____________________________________________________________</w:t>
      </w:r>
    </w:p>
    <w:p>
      <w:pPr>
        <w:spacing w:after="0"/>
        <w:ind w:left="0"/>
        <w:jc w:val="both"/>
      </w:pPr>
      <w:r>
        <w:rPr>
          <w:rFonts w:ascii="Times New Roman"/>
          <w:b w:val="false"/>
          <w:i w:val="false"/>
          <w:color w:val="000000"/>
          <w:sz w:val="28"/>
        </w:rPr>
        <w:t>
      напряжение, В________________________________________________________</w:t>
      </w:r>
    </w:p>
    <w:p>
      <w:pPr>
        <w:spacing w:after="0"/>
        <w:ind w:left="0"/>
        <w:jc w:val="both"/>
      </w:pPr>
      <w:r>
        <w:rPr>
          <w:rFonts w:ascii="Times New Roman"/>
          <w:b w:val="false"/>
          <w:i w:val="false"/>
          <w:color w:val="000000"/>
          <w:sz w:val="28"/>
        </w:rPr>
        <w:t>
      масса электромагнита, т______________________________________________</w:t>
      </w:r>
    </w:p>
    <w:p>
      <w:pPr>
        <w:spacing w:after="0"/>
        <w:ind w:left="0"/>
        <w:jc w:val="both"/>
      </w:pPr>
      <w:r>
        <w:rPr>
          <w:rFonts w:ascii="Times New Roman"/>
          <w:b w:val="false"/>
          <w:i w:val="false"/>
          <w:color w:val="000000"/>
          <w:sz w:val="28"/>
        </w:rPr>
        <w:t>
      подъемная сила, кН (тс)______________________________________________</w:t>
      </w:r>
    </w:p>
    <w:p>
      <w:pPr>
        <w:spacing w:after="0"/>
        <w:ind w:left="0"/>
        <w:jc w:val="both"/>
      </w:pPr>
      <w:r>
        <w:rPr>
          <w:rFonts w:ascii="Times New Roman"/>
          <w:b w:val="false"/>
          <w:i w:val="false"/>
          <w:color w:val="000000"/>
          <w:sz w:val="28"/>
        </w:rPr>
        <w:t>
      при подъеме материалов:</w:t>
      </w:r>
    </w:p>
    <w:p>
      <w:pPr>
        <w:spacing w:after="0"/>
        <w:ind w:left="0"/>
        <w:jc w:val="both"/>
      </w:pPr>
      <w:r>
        <w:rPr>
          <w:rFonts w:ascii="Times New Roman"/>
          <w:b w:val="false"/>
          <w:i w:val="false"/>
          <w:color w:val="000000"/>
          <w:sz w:val="28"/>
        </w:rPr>
        <w:t>
      стружки _______________________________</w:t>
      </w:r>
      <w:r>
        <w:rPr>
          <w:rFonts w:ascii="Times New Roman"/>
          <w:b w:val="false"/>
          <w:i/>
          <w:color w:val="000000"/>
          <w:sz w:val="28"/>
        </w:rPr>
        <w:t>______________________________</w:t>
      </w:r>
    </w:p>
    <w:p>
      <w:pPr>
        <w:spacing w:after="0"/>
        <w:ind w:left="0"/>
        <w:jc w:val="both"/>
      </w:pPr>
      <w:r>
        <w:rPr>
          <w:rFonts w:ascii="Times New Roman"/>
          <w:b w:val="false"/>
          <w:i w:val="false"/>
          <w:color w:val="000000"/>
          <w:sz w:val="28"/>
        </w:rPr>
        <w:t>
      металлолома _________________________________________________________</w:t>
      </w:r>
    </w:p>
    <w:p>
      <w:pPr>
        <w:spacing w:after="0"/>
        <w:ind w:left="0"/>
        <w:jc w:val="both"/>
      </w:pPr>
      <w:r>
        <w:rPr>
          <w:rFonts w:ascii="Times New Roman"/>
          <w:b w:val="false"/>
          <w:i w:val="false"/>
          <w:color w:val="000000"/>
          <w:sz w:val="28"/>
        </w:rPr>
        <w:t>
      чугунных слитков_____________________________________________________</w:t>
      </w:r>
    </w:p>
    <w:p>
      <w:pPr>
        <w:spacing w:after="0"/>
        <w:ind w:left="0"/>
        <w:jc w:val="both"/>
      </w:pPr>
      <w:r>
        <w:rPr>
          <w:rFonts w:ascii="Times New Roman"/>
          <w:b w:val="false"/>
          <w:i w:val="false"/>
          <w:color w:val="000000"/>
          <w:sz w:val="28"/>
        </w:rPr>
        <w:t xml:space="preserve">
      максимальная температура поднимаемого груза, </w:t>
      </w:r>
      <w:r>
        <w:rPr>
          <w:rFonts w:ascii="Times New Roman"/>
          <w:b w:val="false"/>
          <w:i w:val="false"/>
          <w:color w:val="000000"/>
          <w:vertAlign w:val="superscript"/>
        </w:rPr>
        <w:t>о</w:t>
      </w:r>
      <w:r>
        <w:rPr>
          <w:rFonts w:ascii="Times New Roman"/>
          <w:b w:val="false"/>
          <w:i w:val="false"/>
          <w:color w:val="000000"/>
          <w:sz w:val="28"/>
        </w:rPr>
        <w:t>С _____________________</w:t>
      </w:r>
    </w:p>
    <w:p>
      <w:pPr>
        <w:spacing w:after="0"/>
        <w:ind w:left="0"/>
        <w:jc w:val="both"/>
      </w:pPr>
      <w:r>
        <w:rPr>
          <w:rFonts w:ascii="Times New Roman"/>
          <w:b w:val="false"/>
          <w:i w:val="false"/>
          <w:color w:val="000000"/>
          <w:sz w:val="28"/>
        </w:rPr>
        <w:t>
      заводской номер _____________________________</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изображение клейма ОТК ______________________________________________</w:t>
      </w:r>
    </w:p>
    <w:p>
      <w:pPr>
        <w:spacing w:after="0"/>
        <w:ind w:left="0"/>
        <w:jc w:val="both"/>
      </w:pPr>
      <w:r>
        <w:rPr>
          <w:rFonts w:ascii="Times New Roman"/>
          <w:b w:val="false"/>
          <w:i w:val="false"/>
          <w:color w:val="000000"/>
          <w:sz w:val="28"/>
        </w:rPr>
        <w:t>
      3.3.4. Другие грузозахватные органы (спредеры, автоматические захваты</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
      3.4. Приборы, устройства безопасности и сигнализаторы.</w:t>
      </w:r>
    </w:p>
    <w:p>
      <w:pPr>
        <w:spacing w:after="0"/>
        <w:ind w:left="0"/>
        <w:jc w:val="both"/>
      </w:pPr>
      <w:r>
        <w:rPr>
          <w:rFonts w:ascii="Times New Roman"/>
          <w:b w:val="false"/>
          <w:i w:val="false"/>
          <w:color w:val="000000"/>
          <w:sz w:val="28"/>
        </w:rPr>
        <w:t>
      Предохранительные устройства</w:t>
      </w:r>
    </w:p>
    <w:p>
      <w:pPr>
        <w:spacing w:after="0"/>
        <w:ind w:left="0"/>
        <w:jc w:val="both"/>
      </w:pPr>
      <w:r>
        <w:rPr>
          <w:rFonts w:ascii="Times New Roman"/>
          <w:b w:val="false"/>
          <w:i w:val="false"/>
          <w:color w:val="000000"/>
          <w:sz w:val="28"/>
        </w:rPr>
        <w:t>
      3.4.1. Концевые выключатели*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рычажный шпиндельный и т.п. (электрическая цепь)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с которых функционально связан выключатель (место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грузозахватных органов крана, тележка до упора в момент отключения двигателя (м, град, обороты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принципиальной электрической схеме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стреловых самоходных кранов таблица заполняется с учетом всех</w:t>
      </w:r>
    </w:p>
    <w:p>
      <w:pPr>
        <w:spacing w:after="0"/>
        <w:ind w:left="0"/>
        <w:jc w:val="both"/>
      </w:pPr>
      <w:r>
        <w:rPr>
          <w:rFonts w:ascii="Times New Roman"/>
          <w:b w:val="false"/>
          <w:i w:val="false"/>
          <w:color w:val="000000"/>
          <w:sz w:val="28"/>
        </w:rPr>
        <w:t>
      видов и исполнений рабочего оборудования, поставляемого с краном.</w:t>
      </w:r>
    </w:p>
    <w:p>
      <w:pPr>
        <w:spacing w:after="0"/>
        <w:ind w:left="0"/>
        <w:jc w:val="both"/>
      </w:pPr>
      <w:r>
        <w:rPr>
          <w:rFonts w:ascii="Times New Roman"/>
          <w:b w:val="false"/>
          <w:i w:val="false"/>
          <w:color w:val="000000"/>
          <w:sz w:val="28"/>
        </w:rPr>
        <w:t>
      3.4.2. Ограничитель грузоподъемности:</w:t>
      </w:r>
    </w:p>
    <w:p>
      <w:pPr>
        <w:spacing w:after="0"/>
        <w:ind w:left="0"/>
        <w:jc w:val="both"/>
      </w:pPr>
      <w:r>
        <w:rPr>
          <w:rFonts w:ascii="Times New Roman"/>
          <w:b w:val="false"/>
          <w:i w:val="false"/>
          <w:color w:val="000000"/>
          <w:sz w:val="28"/>
        </w:rPr>
        <w:t>
      механизмы, отключаемые ограничителем ________________________________</w:t>
      </w:r>
    </w:p>
    <w:p>
      <w:pPr>
        <w:spacing w:after="0"/>
        <w:ind w:left="0"/>
        <w:jc w:val="both"/>
      </w:pPr>
      <w:r>
        <w:rPr>
          <w:rFonts w:ascii="Times New Roman"/>
          <w:b w:val="false"/>
          <w:i w:val="false"/>
          <w:color w:val="000000"/>
          <w:sz w:val="28"/>
        </w:rPr>
        <w:t>
      обозначение (марка, тип, модификация) и заводской номер _____________</w:t>
      </w:r>
    </w:p>
    <w:p>
      <w:pPr>
        <w:spacing w:after="0"/>
        <w:ind w:left="0"/>
        <w:jc w:val="both"/>
      </w:pPr>
      <w:r>
        <w:rPr>
          <w:rFonts w:ascii="Times New Roman"/>
          <w:b w:val="false"/>
          <w:i w:val="false"/>
          <w:color w:val="000000"/>
          <w:sz w:val="28"/>
        </w:rPr>
        <w:t>
      система _____________________________________________________________</w:t>
      </w:r>
    </w:p>
    <w:p>
      <w:pPr>
        <w:spacing w:after="0"/>
        <w:ind w:left="0"/>
        <w:jc w:val="both"/>
      </w:pPr>
      <w:r>
        <w:rPr>
          <w:rFonts w:ascii="Times New Roman"/>
          <w:b w:val="false"/>
          <w:i w:val="false"/>
          <w:color w:val="000000"/>
          <w:sz w:val="28"/>
        </w:rPr>
        <w:t>
      максимальная перегрузка, при которой ________________________________</w:t>
      </w:r>
    </w:p>
    <w:p>
      <w:pPr>
        <w:spacing w:after="0"/>
        <w:ind w:left="0"/>
        <w:jc w:val="both"/>
      </w:pPr>
      <w:r>
        <w:rPr>
          <w:rFonts w:ascii="Times New Roman"/>
          <w:b w:val="false"/>
          <w:i w:val="false"/>
          <w:color w:val="000000"/>
          <w:sz w:val="28"/>
        </w:rPr>
        <w:t>
      срабатывает ограничитель,% __________________________________________</w:t>
      </w:r>
    </w:p>
    <w:p>
      <w:pPr>
        <w:spacing w:after="0"/>
        <w:ind w:left="0"/>
        <w:jc w:val="both"/>
      </w:pPr>
      <w:r>
        <w:rPr>
          <w:rFonts w:ascii="Times New Roman"/>
          <w:b w:val="false"/>
          <w:i w:val="false"/>
          <w:color w:val="000000"/>
          <w:sz w:val="28"/>
        </w:rPr>
        <w:t>
      наличие звуковой, световой предупредительной сигнализации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перегрузка, при которой вступает в действие предупредительная</w:t>
      </w:r>
    </w:p>
    <w:p>
      <w:pPr>
        <w:spacing w:after="0"/>
        <w:ind w:left="0"/>
        <w:jc w:val="both"/>
      </w:pPr>
      <w:r>
        <w:rPr>
          <w:rFonts w:ascii="Times New Roman"/>
          <w:b w:val="false"/>
          <w:i w:val="false"/>
          <w:color w:val="000000"/>
          <w:sz w:val="28"/>
        </w:rPr>
        <w:t>
      сигнализация ________________________________________________________</w:t>
      </w:r>
    </w:p>
    <w:p>
      <w:pPr>
        <w:spacing w:after="0"/>
        <w:ind w:left="0"/>
        <w:jc w:val="both"/>
      </w:pPr>
      <w:r>
        <w:rPr>
          <w:rFonts w:ascii="Times New Roman"/>
          <w:b w:val="false"/>
          <w:i w:val="false"/>
          <w:color w:val="000000"/>
          <w:sz w:val="28"/>
        </w:rPr>
        <w:t>
      3.4.3. Контакты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(кабина, выносной пульт управления, флюгер ходовой рамы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принципиальной электрической схеме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3.4.4. Упоры и буфера:</w:t>
      </w:r>
    </w:p>
    <w:p>
      <w:pPr>
        <w:spacing w:after="0"/>
        <w:ind w:left="0"/>
        <w:jc w:val="both"/>
      </w:pPr>
      <w:r>
        <w:rPr>
          <w:rFonts w:ascii="Times New Roman"/>
          <w:b w:val="false"/>
          <w:i w:val="false"/>
          <w:color w:val="000000"/>
          <w:sz w:val="28"/>
        </w:rPr>
        <w:t>
      механизмы ___________________________________________________________</w:t>
      </w:r>
    </w:p>
    <w:p>
      <w:pPr>
        <w:spacing w:after="0"/>
        <w:ind w:left="0"/>
        <w:jc w:val="both"/>
      </w:pPr>
      <w:r>
        <w:rPr>
          <w:rFonts w:ascii="Times New Roman"/>
          <w:b w:val="false"/>
          <w:i w:val="false"/>
          <w:color w:val="000000"/>
          <w:sz w:val="28"/>
        </w:rPr>
        <w:t>
      ограничиваемое перемещение __________________________________________</w:t>
      </w:r>
    </w:p>
    <w:p>
      <w:pPr>
        <w:spacing w:after="0"/>
        <w:ind w:left="0"/>
        <w:jc w:val="both"/>
      </w:pPr>
      <w:r>
        <w:rPr>
          <w:rFonts w:ascii="Times New Roman"/>
          <w:b w:val="false"/>
          <w:i w:val="false"/>
          <w:color w:val="000000"/>
          <w:sz w:val="28"/>
        </w:rPr>
        <w:t>
      упоры:</w:t>
      </w:r>
    </w:p>
    <w:p>
      <w:pPr>
        <w:spacing w:after="0"/>
        <w:ind w:left="0"/>
        <w:jc w:val="both"/>
      </w:pPr>
      <w:r>
        <w:rPr>
          <w:rFonts w:ascii="Times New Roman"/>
          <w:b w:val="false"/>
          <w:i w:val="false"/>
          <w:color w:val="000000"/>
          <w:sz w:val="28"/>
        </w:rPr>
        <w:t>
      конструкция (жесткий, пружинный, гидравлический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максимальный ход, мм ________________________________________________</w:t>
      </w:r>
    </w:p>
    <w:p>
      <w:pPr>
        <w:spacing w:after="0"/>
        <w:ind w:left="0"/>
        <w:jc w:val="both"/>
      </w:pPr>
      <w:r>
        <w:rPr>
          <w:rFonts w:ascii="Times New Roman"/>
          <w:b w:val="false"/>
          <w:i w:val="false"/>
          <w:color w:val="000000"/>
          <w:sz w:val="28"/>
        </w:rPr>
        <w:t>
      (для пружинных гидравлических и других подвижных конструкций)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место установки </w:t>
      </w:r>
      <w:r>
        <w:rPr>
          <w:rFonts w:ascii="Times New Roman"/>
          <w:b w:val="false"/>
          <w:i/>
          <w:color w:val="000000"/>
          <w:sz w:val="28"/>
        </w:rPr>
        <w:t>_____________________________________________________</w:t>
      </w:r>
    </w:p>
    <w:p>
      <w:pPr>
        <w:spacing w:after="0"/>
        <w:ind w:left="0"/>
        <w:jc w:val="both"/>
      </w:pPr>
      <w:r>
        <w:rPr>
          <w:rFonts w:ascii="Times New Roman"/>
          <w:b w:val="false"/>
          <w:i w:val="false"/>
          <w:color w:val="000000"/>
          <w:sz w:val="28"/>
        </w:rPr>
        <w:t>
      буфера:</w:t>
      </w:r>
    </w:p>
    <w:p>
      <w:pPr>
        <w:spacing w:after="0"/>
        <w:ind w:left="0"/>
        <w:jc w:val="both"/>
      </w:pPr>
      <w:r>
        <w:rPr>
          <w:rFonts w:ascii="Times New Roman"/>
          <w:b w:val="false"/>
          <w:i w:val="false"/>
          <w:color w:val="000000"/>
          <w:sz w:val="28"/>
        </w:rPr>
        <w:t>
      конструкция (жесткий, пружинный, гидравлический и т.п.)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максимальный ход, мм (для пружинных, гидравлических и т.п. буферов)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3.4.5. Прочие предохранительные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 способ 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 (устройство защиты крана от опасного напряжения)</w:t>
            </w:r>
          </w:p>
          <w:p>
            <w:pPr>
              <w:spacing w:after="20"/>
              <w:ind w:left="20"/>
              <w:jc w:val="both"/>
            </w:pPr>
            <w:r>
              <w:rPr>
                <w:rFonts w:ascii="Times New Roman"/>
                <w:b w:val="false"/>
                <w:i w:val="false"/>
                <w:color w:val="000000"/>
                <w:sz w:val="20"/>
              </w:rPr>
              <w:t>
Анемометр (сигнализатор ветра)</w:t>
            </w:r>
          </w:p>
          <w:p>
            <w:pPr>
              <w:spacing w:after="20"/>
              <w:ind w:left="20"/>
              <w:jc w:val="both"/>
            </w:pPr>
            <w:r>
              <w:rPr>
                <w:rFonts w:ascii="Times New Roman"/>
                <w:b w:val="false"/>
                <w:i w:val="false"/>
                <w:color w:val="000000"/>
                <w:sz w:val="20"/>
              </w:rPr>
              <w:t>
Противоугонные устройства</w:t>
            </w:r>
          </w:p>
          <w:p>
            <w:pPr>
              <w:spacing w:after="20"/>
              <w:ind w:left="20"/>
              <w:jc w:val="both"/>
            </w:pPr>
            <w:r>
              <w:rPr>
                <w:rFonts w:ascii="Times New Roman"/>
                <w:b w:val="false"/>
                <w:i w:val="false"/>
                <w:color w:val="000000"/>
                <w:sz w:val="20"/>
              </w:rPr>
              <w:t>
Стояночный тормоз</w:t>
            </w:r>
          </w:p>
          <w:p>
            <w:pPr>
              <w:spacing w:after="20"/>
              <w:ind w:left="20"/>
              <w:jc w:val="both"/>
            </w:pPr>
            <w:r>
              <w:rPr>
                <w:rFonts w:ascii="Times New Roman"/>
                <w:b w:val="false"/>
                <w:i w:val="false"/>
                <w:color w:val="000000"/>
                <w:sz w:val="20"/>
              </w:rPr>
              <w:t>
Стопоры гусеничных тележек</w:t>
            </w:r>
          </w:p>
          <w:p>
            <w:pPr>
              <w:spacing w:after="20"/>
              <w:ind w:left="20"/>
              <w:jc w:val="both"/>
            </w:pPr>
            <w:r>
              <w:rPr>
                <w:rFonts w:ascii="Times New Roman"/>
                <w:b w:val="false"/>
                <w:i w:val="false"/>
                <w:color w:val="000000"/>
                <w:sz w:val="20"/>
              </w:rPr>
              <w:t>
Ограничитель перекоса козлового крана</w:t>
            </w:r>
          </w:p>
          <w:p>
            <w:pPr>
              <w:spacing w:after="20"/>
              <w:ind w:left="20"/>
              <w:jc w:val="both"/>
            </w:pPr>
            <w:r>
              <w:rPr>
                <w:rFonts w:ascii="Times New Roman"/>
                <w:b w:val="false"/>
                <w:i w:val="false"/>
                <w:color w:val="000000"/>
                <w:sz w:val="20"/>
              </w:rPr>
              <w:t>
Другие предохранительные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3.4.6. Указатели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грузоподъемности и вылета</w:t>
            </w:r>
          </w:p>
          <w:p>
            <w:pPr>
              <w:spacing w:after="20"/>
              <w:ind w:left="20"/>
              <w:jc w:val="both"/>
            </w:pPr>
            <w:r>
              <w:rPr>
                <w:rFonts w:ascii="Times New Roman"/>
                <w:b w:val="false"/>
                <w:i w:val="false"/>
                <w:color w:val="000000"/>
                <w:sz w:val="20"/>
              </w:rPr>
              <w:t>
Указатель наклона крана</w:t>
            </w:r>
          </w:p>
          <w:p>
            <w:pPr>
              <w:spacing w:after="20"/>
              <w:ind w:left="20"/>
              <w:jc w:val="both"/>
            </w:pPr>
            <w:r>
              <w:rPr>
                <w:rFonts w:ascii="Times New Roman"/>
                <w:b w:val="false"/>
                <w:i w:val="false"/>
                <w:color w:val="000000"/>
                <w:sz w:val="20"/>
              </w:rPr>
              <w:t>
Указатель нагрузки на грузозахватный орган крана</w:t>
            </w:r>
          </w:p>
          <w:p>
            <w:pPr>
              <w:spacing w:after="20"/>
              <w:ind w:left="20"/>
              <w:jc w:val="both"/>
            </w:pPr>
            <w:r>
              <w:rPr>
                <w:rFonts w:ascii="Times New Roman"/>
                <w:b w:val="false"/>
                <w:i w:val="false"/>
                <w:color w:val="000000"/>
                <w:sz w:val="20"/>
              </w:rPr>
              <w:t>
Другие указатели информационного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3.4.7. Сигнальные и переговорные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обозначение, система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условия срабатывания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p>
          <w:p>
            <w:pPr>
              <w:spacing w:after="20"/>
              <w:ind w:left="20"/>
              <w:jc w:val="both"/>
            </w:pPr>
            <w:r>
              <w:rPr>
                <w:rFonts w:ascii="Times New Roman"/>
                <w:b w:val="false"/>
                <w:i w:val="false"/>
                <w:color w:val="000000"/>
                <w:sz w:val="20"/>
              </w:rPr>
              <w:t>
Звуковой сигнал</w:t>
            </w:r>
          </w:p>
          <w:p>
            <w:pPr>
              <w:spacing w:after="20"/>
              <w:ind w:left="20"/>
              <w:jc w:val="both"/>
            </w:pPr>
            <w:r>
              <w:rPr>
                <w:rFonts w:ascii="Times New Roman"/>
                <w:b w:val="false"/>
                <w:i w:val="false"/>
                <w:color w:val="000000"/>
                <w:sz w:val="20"/>
              </w:rPr>
              <w:t>
Габаритная световая сигнализация</w:t>
            </w:r>
          </w:p>
          <w:p>
            <w:pPr>
              <w:spacing w:after="20"/>
              <w:ind w:left="20"/>
              <w:jc w:val="both"/>
            </w:pPr>
            <w:r>
              <w:rPr>
                <w:rFonts w:ascii="Times New Roman"/>
                <w:b w:val="false"/>
                <w:i w:val="false"/>
                <w:color w:val="000000"/>
                <w:sz w:val="20"/>
              </w:rPr>
              <w:t>
Другие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Кабины:</w:t>
      </w:r>
    </w:p>
    <w:p>
      <w:pPr>
        <w:spacing w:after="0"/>
        <w:ind w:left="0"/>
        <w:jc w:val="both"/>
      </w:pPr>
      <w:r>
        <w:rPr>
          <w:rFonts w:ascii="Times New Roman"/>
          <w:b w:val="false"/>
          <w:i w:val="false"/>
          <w:color w:val="000000"/>
          <w:sz w:val="28"/>
        </w:rPr>
        <w:t>
      место расположения __________________________________________________</w:t>
      </w:r>
    </w:p>
    <w:p>
      <w:pPr>
        <w:spacing w:after="0"/>
        <w:ind w:left="0"/>
        <w:jc w:val="both"/>
      </w:pPr>
      <w:r>
        <w:rPr>
          <w:rFonts w:ascii="Times New Roman"/>
          <w:b w:val="false"/>
          <w:i w:val="false"/>
          <w:color w:val="000000"/>
          <w:sz w:val="28"/>
        </w:rPr>
        <w:t>
      назначение __________________________________________________________</w:t>
      </w:r>
    </w:p>
    <w:p>
      <w:pPr>
        <w:spacing w:after="0"/>
        <w:ind w:left="0"/>
        <w:jc w:val="both"/>
      </w:pPr>
      <w:r>
        <w:rPr>
          <w:rFonts w:ascii="Times New Roman"/>
          <w:b w:val="false"/>
          <w:i w:val="false"/>
          <w:color w:val="000000"/>
          <w:sz w:val="28"/>
        </w:rPr>
        <w:t>
      тип, конструктивное исполнение (открытое, закрытое и т. 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мест______________________________________________________</w:t>
      </w:r>
    </w:p>
    <w:p>
      <w:pPr>
        <w:spacing w:after="0"/>
        <w:ind w:left="0"/>
        <w:jc w:val="both"/>
      </w:pPr>
      <w:r>
        <w:rPr>
          <w:rFonts w:ascii="Times New Roman"/>
          <w:b w:val="false"/>
          <w:i w:val="false"/>
          <w:color w:val="000000"/>
          <w:sz w:val="28"/>
        </w:rPr>
        <w:t>
      тип, характеристика остекления_______________________________________</w:t>
      </w:r>
    </w:p>
    <w:p>
      <w:pPr>
        <w:spacing w:after="0"/>
        <w:ind w:left="0"/>
        <w:jc w:val="both"/>
      </w:pPr>
      <w:r>
        <w:rPr>
          <w:rFonts w:ascii="Times New Roman"/>
          <w:b w:val="false"/>
          <w:i w:val="false"/>
          <w:color w:val="000000"/>
          <w:sz w:val="28"/>
        </w:rPr>
        <w:t>
      характеристика изоляции (термо-, звукоизоляция и т.п.) ______________</w:t>
      </w:r>
    </w:p>
    <w:p>
      <w:pPr>
        <w:spacing w:after="0"/>
        <w:ind w:left="0"/>
        <w:jc w:val="both"/>
      </w:pPr>
      <w:r>
        <w:rPr>
          <w:rFonts w:ascii="Times New Roman"/>
          <w:b w:val="false"/>
          <w:i w:val="false"/>
          <w:color w:val="000000"/>
          <w:sz w:val="28"/>
        </w:rPr>
        <w:t>
      характеристика систем создания микроклимата в кабине</w:t>
      </w:r>
    </w:p>
    <w:p>
      <w:pPr>
        <w:spacing w:after="0"/>
        <w:ind w:left="0"/>
        <w:jc w:val="both"/>
      </w:pPr>
      <w:r>
        <w:rPr>
          <w:rFonts w:ascii="Times New Roman"/>
          <w:b w:val="false"/>
          <w:i w:val="false"/>
          <w:color w:val="000000"/>
          <w:sz w:val="28"/>
        </w:rPr>
        <w:t>
      (вентиляция, отопление, кондиционирование и др.)_____________________</w:t>
      </w:r>
    </w:p>
    <w:p>
      <w:pPr>
        <w:spacing w:after="0"/>
        <w:ind w:left="0"/>
        <w:jc w:val="both"/>
      </w:pPr>
      <w:r>
        <w:rPr>
          <w:rFonts w:ascii="Times New Roman"/>
          <w:b w:val="false"/>
          <w:i w:val="false"/>
          <w:color w:val="000000"/>
          <w:sz w:val="28"/>
        </w:rPr>
        <w:t>
      характеристика кресла _______________________________________________</w:t>
      </w:r>
    </w:p>
    <w:p>
      <w:pPr>
        <w:spacing w:after="0"/>
        <w:ind w:left="0"/>
        <w:jc w:val="both"/>
      </w:pPr>
      <w:r>
        <w:rPr>
          <w:rFonts w:ascii="Times New Roman"/>
          <w:b w:val="false"/>
          <w:i w:val="false"/>
          <w:color w:val="000000"/>
          <w:sz w:val="28"/>
        </w:rPr>
        <w:t>
      другое оборудование (стеклоочистители, огнетушители и др.)</w:t>
      </w:r>
    </w:p>
    <w:p>
      <w:pPr>
        <w:spacing w:after="0"/>
        <w:ind w:left="0"/>
        <w:jc w:val="both"/>
      </w:pPr>
      <w:r>
        <w:rPr>
          <w:rFonts w:ascii="Times New Roman"/>
          <w:b w:val="false"/>
          <w:i w:val="false"/>
          <w:color w:val="000000"/>
          <w:sz w:val="28"/>
        </w:rPr>
        <w:t>
      3.6. Данные о металле основных элементов металлоконструкций крана</w:t>
      </w:r>
    </w:p>
    <w:p>
      <w:pPr>
        <w:spacing w:after="0"/>
        <w:ind w:left="0"/>
        <w:jc w:val="both"/>
      </w:pPr>
      <w:r>
        <w:rPr>
          <w:rFonts w:ascii="Times New Roman"/>
          <w:b w:val="false"/>
          <w:i w:val="false"/>
          <w:color w:val="000000"/>
          <w:sz w:val="28"/>
        </w:rPr>
        <w:t>
      (заполняется по сертификатам предприятия-изготовителя материала)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углов и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толщина металлопроката,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категория, группа, класс прочности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 марку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Свидетельство о приемке (сертификат)</w:t>
      </w:r>
    </w:p>
    <w:p>
      <w:pPr>
        <w:spacing w:after="0"/>
        <w:ind w:left="0"/>
        <w:jc w:val="both"/>
      </w:pPr>
      <w:r>
        <w:rPr>
          <w:rFonts w:ascii="Times New Roman"/>
          <w:b w:val="false"/>
          <w:i w:val="false"/>
          <w:color w:val="000000"/>
          <w:sz w:val="28"/>
        </w:rPr>
        <w:t>
      Кран ________________________________________________________________</w:t>
      </w:r>
    </w:p>
    <w:p>
      <w:pPr>
        <w:spacing w:after="0"/>
        <w:ind w:left="0"/>
        <w:jc w:val="both"/>
      </w:pPr>
      <w:r>
        <w:rPr>
          <w:rFonts w:ascii="Times New Roman"/>
          <w:b w:val="false"/>
          <w:i w:val="false"/>
          <w:color w:val="000000"/>
          <w:sz w:val="28"/>
        </w:rPr>
        <w:t>
      (наименование, тип, индекс, исполнение)</w:t>
      </w:r>
    </w:p>
    <w:p>
      <w:pPr>
        <w:spacing w:after="0"/>
        <w:ind w:left="0"/>
        <w:jc w:val="both"/>
      </w:pPr>
      <w:r>
        <w:rPr>
          <w:rFonts w:ascii="Times New Roman"/>
          <w:b w:val="false"/>
          <w:i w:val="false"/>
          <w:color w:val="000000"/>
          <w:sz w:val="28"/>
        </w:rPr>
        <w:t>
      Заводской № _________________________________________________________</w:t>
      </w:r>
    </w:p>
    <w:p>
      <w:pPr>
        <w:spacing w:after="0"/>
        <w:ind w:left="0"/>
        <w:jc w:val="both"/>
      </w:pPr>
      <w:r>
        <w:rPr>
          <w:rFonts w:ascii="Times New Roman"/>
          <w:b w:val="false"/>
          <w:i w:val="false"/>
          <w:color w:val="000000"/>
          <w:sz w:val="28"/>
        </w:rPr>
        <w:t>
      изготовлен в соответствии с техническими нормами ____________________</w:t>
      </w:r>
    </w:p>
    <w:p>
      <w:pPr>
        <w:spacing w:after="0"/>
        <w:ind w:left="0"/>
        <w:jc w:val="both"/>
      </w:pPr>
      <w:r>
        <w:rPr>
          <w:rFonts w:ascii="Times New Roman"/>
          <w:b w:val="false"/>
          <w:i w:val="false"/>
          <w:color w:val="000000"/>
          <w:sz w:val="28"/>
        </w:rPr>
        <w:t>
      Кран прошел испытания по программе___________________________________</w:t>
      </w:r>
    </w:p>
    <w:p>
      <w:pPr>
        <w:spacing w:after="0"/>
        <w:ind w:left="0"/>
        <w:jc w:val="both"/>
      </w:pPr>
      <w:r>
        <w:rPr>
          <w:rFonts w:ascii="Times New Roman"/>
          <w:b w:val="false"/>
          <w:i w:val="false"/>
          <w:color w:val="000000"/>
          <w:sz w:val="28"/>
        </w:rPr>
        <w:t>
      и признан годным для эксплуатации с указанными в паспорте параметрами*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Гарантийный срок службы _________ мес.</w:t>
      </w:r>
    </w:p>
    <w:p>
      <w:pPr>
        <w:spacing w:after="0"/>
        <w:ind w:left="0"/>
        <w:jc w:val="both"/>
      </w:pPr>
      <w:r>
        <w:rPr>
          <w:rFonts w:ascii="Times New Roman"/>
          <w:b w:val="false"/>
          <w:i w:val="false"/>
          <w:color w:val="000000"/>
          <w:sz w:val="28"/>
        </w:rPr>
        <w:t>
      Срок службы при 1,5-сменной работе в паспортном режиме _________ лет</w:t>
      </w:r>
    </w:p>
    <w:p>
      <w:pPr>
        <w:spacing w:after="0"/>
        <w:ind w:left="0"/>
        <w:jc w:val="both"/>
      </w:pPr>
      <w:r>
        <w:rPr>
          <w:rFonts w:ascii="Times New Roman"/>
          <w:b w:val="false"/>
          <w:i w:val="false"/>
          <w:color w:val="000000"/>
          <w:sz w:val="28"/>
        </w:rPr>
        <w:t>
      Ресурс до первого капитального ремонта _____ моточасов</w:t>
      </w:r>
    </w:p>
    <w:p>
      <w:pPr>
        <w:spacing w:after="0"/>
        <w:ind w:left="0"/>
        <w:jc w:val="both"/>
      </w:pPr>
      <w:r>
        <w:rPr>
          <w:rFonts w:ascii="Times New Roman"/>
          <w:b w:val="false"/>
          <w:i w:val="false"/>
          <w:color w:val="000000"/>
          <w:sz w:val="28"/>
        </w:rPr>
        <w:t>
      Место печати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 Заполняется в тех случаях, когда предприятие-изготовитель</w:t>
      </w:r>
    </w:p>
    <w:p>
      <w:pPr>
        <w:spacing w:after="0"/>
        <w:ind w:left="0"/>
        <w:jc w:val="both"/>
      </w:pPr>
      <w:r>
        <w:rPr>
          <w:rFonts w:ascii="Times New Roman"/>
          <w:b w:val="false"/>
          <w:i w:val="false"/>
          <w:color w:val="000000"/>
          <w:sz w:val="28"/>
        </w:rPr>
        <w:t>
      отправляет кран в собранном виде или если на предприятии производится</w:t>
      </w:r>
    </w:p>
    <w:p>
      <w:pPr>
        <w:spacing w:after="0"/>
        <w:ind w:left="0"/>
        <w:jc w:val="both"/>
      </w:pPr>
      <w:r>
        <w:rPr>
          <w:rFonts w:ascii="Times New Roman"/>
          <w:b w:val="false"/>
          <w:i w:val="false"/>
          <w:color w:val="000000"/>
          <w:sz w:val="28"/>
        </w:rPr>
        <w:t>
      полная сборка крана.</w:t>
      </w:r>
    </w:p>
    <w:p>
      <w:pPr>
        <w:spacing w:after="0"/>
        <w:ind w:left="0"/>
        <w:jc w:val="both"/>
      </w:pPr>
      <w:r>
        <w:rPr>
          <w:rFonts w:ascii="Times New Roman"/>
          <w:b w:val="false"/>
          <w:i w:val="false"/>
          <w:color w:val="000000"/>
          <w:sz w:val="28"/>
        </w:rPr>
        <w:t>
      5. Документация, поставляемая изготовителем</w:t>
      </w:r>
    </w:p>
    <w:p>
      <w:pPr>
        <w:spacing w:after="0"/>
        <w:ind w:left="0"/>
        <w:jc w:val="both"/>
      </w:pPr>
      <w:r>
        <w:rPr>
          <w:rFonts w:ascii="Times New Roman"/>
          <w:b w:val="false"/>
          <w:i w:val="false"/>
          <w:color w:val="000000"/>
          <w:sz w:val="28"/>
        </w:rPr>
        <w:t>
      5.1. Документация, включаемая в паспорт крана:</w:t>
      </w:r>
    </w:p>
    <w:p>
      <w:pPr>
        <w:spacing w:after="0"/>
        <w:ind w:left="0"/>
        <w:jc w:val="both"/>
      </w:pPr>
      <w:r>
        <w:rPr>
          <w:rFonts w:ascii="Times New Roman"/>
          <w:b w:val="false"/>
          <w:i w:val="false"/>
          <w:color w:val="000000"/>
          <w:sz w:val="28"/>
        </w:rPr>
        <w:t>
      а) схема установки балласта и противовеса с указанием о допуске по</w:t>
      </w:r>
    </w:p>
    <w:p>
      <w:pPr>
        <w:spacing w:after="0"/>
        <w:ind w:left="0"/>
        <w:jc w:val="both"/>
      </w:pPr>
      <w:r>
        <w:rPr>
          <w:rFonts w:ascii="Times New Roman"/>
          <w:b w:val="false"/>
          <w:i w:val="false"/>
          <w:color w:val="000000"/>
          <w:sz w:val="28"/>
        </w:rPr>
        <w:t>
      массе и отклонению центра тяжести плит, предупредительной окраске и</w:t>
      </w:r>
    </w:p>
    <w:p>
      <w:pPr>
        <w:spacing w:after="0"/>
        <w:ind w:left="0"/>
        <w:jc w:val="both"/>
      </w:pPr>
      <w:r>
        <w:rPr>
          <w:rFonts w:ascii="Times New Roman"/>
          <w:b w:val="false"/>
          <w:i w:val="false"/>
          <w:color w:val="000000"/>
          <w:sz w:val="28"/>
        </w:rPr>
        <w:t>
      надписях, наносимых на плитах;</w:t>
      </w:r>
    </w:p>
    <w:p>
      <w:pPr>
        <w:spacing w:after="0"/>
        <w:ind w:left="0"/>
        <w:jc w:val="both"/>
      </w:pPr>
      <w:r>
        <w:rPr>
          <w:rFonts w:ascii="Times New Roman"/>
          <w:b w:val="false"/>
          <w:i w:val="false"/>
          <w:color w:val="000000"/>
          <w:sz w:val="28"/>
        </w:rPr>
        <w:t>
      б) чертежи балласта и противовеса.</w:t>
      </w:r>
    </w:p>
    <w:p>
      <w:pPr>
        <w:spacing w:after="0"/>
        <w:ind w:left="0"/>
        <w:jc w:val="both"/>
      </w:pPr>
      <w:r>
        <w:rPr>
          <w:rFonts w:ascii="Times New Roman"/>
          <w:b w:val="false"/>
          <w:i w:val="false"/>
          <w:color w:val="000000"/>
          <w:sz w:val="28"/>
        </w:rPr>
        <w:t>
      5.2. Документация, поставляемая с паспортом крана:</w:t>
      </w:r>
    </w:p>
    <w:p>
      <w:pPr>
        <w:spacing w:after="0"/>
        <w:ind w:left="0"/>
        <w:jc w:val="both"/>
      </w:pPr>
      <w:r>
        <w:rPr>
          <w:rFonts w:ascii="Times New Roman"/>
          <w:b w:val="false"/>
          <w:i w:val="false"/>
          <w:color w:val="000000"/>
          <w:sz w:val="28"/>
        </w:rPr>
        <w:t>
      а) паспорт (инструкция) ограничителя грузоподъемности (грузового</w:t>
      </w:r>
    </w:p>
    <w:p>
      <w:pPr>
        <w:spacing w:after="0"/>
        <w:ind w:left="0"/>
        <w:jc w:val="both"/>
      </w:pPr>
      <w:r>
        <w:rPr>
          <w:rFonts w:ascii="Times New Roman"/>
          <w:b w:val="false"/>
          <w:i w:val="false"/>
          <w:color w:val="000000"/>
          <w:sz w:val="28"/>
        </w:rPr>
        <w:t>
      момента) и схема его действия;</w:t>
      </w:r>
    </w:p>
    <w:p>
      <w:pPr>
        <w:spacing w:after="0"/>
        <w:ind w:left="0"/>
        <w:jc w:val="both"/>
      </w:pPr>
      <w:r>
        <w:rPr>
          <w:rFonts w:ascii="Times New Roman"/>
          <w:b w:val="false"/>
          <w:i w:val="false"/>
          <w:color w:val="000000"/>
          <w:sz w:val="28"/>
        </w:rPr>
        <w:t>
      б) паспорт (формуляр) и инструкция по монтажу и эксплуатации прибора</w:t>
      </w:r>
    </w:p>
    <w:p>
      <w:pPr>
        <w:spacing w:after="0"/>
        <w:ind w:left="0"/>
        <w:jc w:val="both"/>
      </w:pPr>
      <w:r>
        <w:rPr>
          <w:rFonts w:ascii="Times New Roman"/>
          <w:b w:val="false"/>
          <w:i w:val="false"/>
          <w:color w:val="000000"/>
          <w:sz w:val="28"/>
        </w:rPr>
        <w:t>
      регистрации параметров крана;</w:t>
      </w:r>
    </w:p>
    <w:p>
      <w:pPr>
        <w:spacing w:after="0"/>
        <w:ind w:left="0"/>
        <w:jc w:val="both"/>
      </w:pPr>
      <w:r>
        <w:rPr>
          <w:rFonts w:ascii="Times New Roman"/>
          <w:b w:val="false"/>
          <w:i w:val="false"/>
          <w:color w:val="000000"/>
          <w:sz w:val="28"/>
        </w:rPr>
        <w:t>
      в) паспорт шасси автомобиля;</w:t>
      </w:r>
    </w:p>
    <w:p>
      <w:pPr>
        <w:spacing w:after="0"/>
        <w:ind w:left="0"/>
        <w:jc w:val="both"/>
      </w:pPr>
      <w:r>
        <w:rPr>
          <w:rFonts w:ascii="Times New Roman"/>
          <w:b w:val="false"/>
          <w:i w:val="false"/>
          <w:color w:val="000000"/>
          <w:sz w:val="28"/>
        </w:rPr>
        <w:t>
      г) паспорт двигателя внутреннего сгорания;</w:t>
      </w:r>
    </w:p>
    <w:p>
      <w:pPr>
        <w:spacing w:after="0"/>
        <w:ind w:left="0"/>
        <w:jc w:val="both"/>
      </w:pPr>
      <w:r>
        <w:rPr>
          <w:rFonts w:ascii="Times New Roman"/>
          <w:b w:val="false"/>
          <w:i w:val="false"/>
          <w:color w:val="000000"/>
          <w:sz w:val="28"/>
        </w:rPr>
        <w:t>
      д) паспорт (инструкции) приборов и устройств безопасности;</w:t>
      </w:r>
    </w:p>
    <w:p>
      <w:pPr>
        <w:spacing w:after="0"/>
        <w:ind w:left="0"/>
        <w:jc w:val="both"/>
      </w:pPr>
      <w:r>
        <w:rPr>
          <w:rFonts w:ascii="Times New Roman"/>
          <w:b w:val="false"/>
          <w:i w:val="false"/>
          <w:color w:val="000000"/>
          <w:sz w:val="28"/>
        </w:rPr>
        <w:t>
      е) инструкция по эксплуатации крана;</w:t>
      </w:r>
    </w:p>
    <w:p>
      <w:pPr>
        <w:spacing w:after="0"/>
        <w:ind w:left="0"/>
        <w:jc w:val="both"/>
      </w:pPr>
      <w:r>
        <w:rPr>
          <w:rFonts w:ascii="Times New Roman"/>
          <w:b w:val="false"/>
          <w:i w:val="false"/>
          <w:color w:val="000000"/>
          <w:sz w:val="28"/>
        </w:rPr>
        <w:t>
      ж) инструкция по монтажу крана;</w:t>
      </w:r>
    </w:p>
    <w:p>
      <w:pPr>
        <w:spacing w:after="0"/>
        <w:ind w:left="0"/>
        <w:jc w:val="both"/>
      </w:pPr>
      <w:r>
        <w:rPr>
          <w:rFonts w:ascii="Times New Roman"/>
          <w:b w:val="false"/>
          <w:i w:val="false"/>
          <w:color w:val="000000"/>
          <w:sz w:val="28"/>
        </w:rPr>
        <w:t>
      з) инструкция по устройству рельсового пути;</w:t>
      </w:r>
    </w:p>
    <w:p>
      <w:pPr>
        <w:spacing w:after="0"/>
        <w:ind w:left="0"/>
        <w:jc w:val="both"/>
      </w:pPr>
      <w:r>
        <w:rPr>
          <w:rFonts w:ascii="Times New Roman"/>
          <w:b w:val="false"/>
          <w:i w:val="false"/>
          <w:color w:val="000000"/>
          <w:sz w:val="28"/>
        </w:rPr>
        <w:t>
      и) альбом чертежей быстроизнашивающихся деталей;</w:t>
      </w:r>
    </w:p>
    <w:p>
      <w:pPr>
        <w:spacing w:after="0"/>
        <w:ind w:left="0"/>
        <w:jc w:val="both"/>
      </w:pPr>
      <w:r>
        <w:rPr>
          <w:rFonts w:ascii="Times New Roman"/>
          <w:b w:val="false"/>
          <w:i w:val="false"/>
          <w:color w:val="000000"/>
          <w:sz w:val="28"/>
        </w:rPr>
        <w:t>
      к) ведомость на запчасти, инструменты и приспособления;</w:t>
      </w:r>
    </w:p>
    <w:p>
      <w:pPr>
        <w:spacing w:after="0"/>
        <w:ind w:left="0"/>
        <w:jc w:val="both"/>
      </w:pPr>
      <w:r>
        <w:rPr>
          <w:rFonts w:ascii="Times New Roman"/>
          <w:b w:val="false"/>
          <w:i w:val="false"/>
          <w:color w:val="000000"/>
          <w:sz w:val="28"/>
        </w:rPr>
        <w:t>
      л) альбом электромонтажных чертежей (при необходимости);</w:t>
      </w:r>
    </w:p>
    <w:p>
      <w:pPr>
        <w:spacing w:after="0"/>
        <w:ind w:left="0"/>
        <w:jc w:val="both"/>
      </w:pPr>
      <w:r>
        <w:rPr>
          <w:rFonts w:ascii="Times New Roman"/>
          <w:b w:val="false"/>
          <w:i w:val="false"/>
          <w:color w:val="000000"/>
          <w:sz w:val="28"/>
        </w:rPr>
        <w:t>
      м) другие документы (при необходимости).</w:t>
      </w:r>
    </w:p>
    <w:p>
      <w:pPr>
        <w:spacing w:after="0"/>
        <w:ind w:left="0"/>
        <w:jc w:val="both"/>
      </w:pPr>
      <w:r>
        <w:rPr>
          <w:rFonts w:ascii="Times New Roman"/>
          <w:b w:val="false"/>
          <w:i w:val="false"/>
          <w:color w:val="000000"/>
          <w:sz w:val="28"/>
        </w:rPr>
        <w:t>
      Сведения о местонахождении крана*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 владельца крана или фамилия и инициалы частного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крана (адрес 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2 страниц.</w:t>
      </w:r>
    </w:p>
    <w:p>
      <w:pPr>
        <w:spacing w:after="0"/>
        <w:ind w:left="0"/>
        <w:jc w:val="both"/>
      </w:pPr>
      <w:r>
        <w:rPr>
          <w:rFonts w:ascii="Times New Roman"/>
          <w:b w:val="false"/>
          <w:i w:val="false"/>
          <w:color w:val="000000"/>
          <w:sz w:val="28"/>
        </w:rPr>
        <w:t>
      Сведения о назначении инженерно-технических работников, ответственных</w:t>
      </w:r>
    </w:p>
    <w:p>
      <w:pPr>
        <w:spacing w:after="0"/>
        <w:ind w:left="0"/>
        <w:jc w:val="both"/>
      </w:pPr>
      <w:r>
        <w:rPr>
          <w:rFonts w:ascii="Times New Roman"/>
          <w:b w:val="false"/>
          <w:i w:val="false"/>
          <w:color w:val="000000"/>
          <w:sz w:val="28"/>
        </w:rPr>
        <w:t>
      за содержание крана в исправном состоянии*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 или договора с организацией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5 страниц.</w:t>
      </w:r>
    </w:p>
    <w:p>
      <w:pPr>
        <w:spacing w:after="0"/>
        <w:ind w:left="0"/>
        <w:jc w:val="both"/>
      </w:pPr>
      <w:r>
        <w:rPr>
          <w:rFonts w:ascii="Times New Roman"/>
          <w:b w:val="false"/>
          <w:i w:val="false"/>
          <w:color w:val="000000"/>
          <w:sz w:val="28"/>
        </w:rPr>
        <w:t>
      Сведения о ремонте металлоконструкций замене механизмов, канатов,</w:t>
      </w:r>
    </w:p>
    <w:p>
      <w:pPr>
        <w:spacing w:after="0"/>
        <w:ind w:left="0"/>
        <w:jc w:val="both"/>
      </w:pPr>
      <w:r>
        <w:rPr>
          <w:rFonts w:ascii="Times New Roman"/>
          <w:b w:val="false"/>
          <w:i w:val="false"/>
          <w:color w:val="000000"/>
          <w:sz w:val="28"/>
        </w:rPr>
        <w:t>
      грузозахватного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характере ремонта и замене элементов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приемке крана из ремонта (дата,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инженерно-технического работника ответственного за содержание крана в исправном состоянии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6 страниц.</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w:t>
      </w:r>
    </w:p>
    <w:p>
      <w:pPr>
        <w:spacing w:after="0"/>
        <w:ind w:left="0"/>
        <w:jc w:val="both"/>
      </w:pPr>
      <w:r>
        <w:rPr>
          <w:rFonts w:ascii="Times New Roman"/>
          <w:b w:val="false"/>
          <w:i w:val="false"/>
          <w:color w:val="000000"/>
          <w:sz w:val="28"/>
        </w:rPr>
        <w:t>
      механизмов, канатов и других элементов крана, а также использованных</w:t>
      </w:r>
    </w:p>
    <w:p>
      <w:pPr>
        <w:spacing w:after="0"/>
        <w:ind w:left="0"/>
        <w:jc w:val="both"/>
      </w:pPr>
      <w:r>
        <w:rPr>
          <w:rFonts w:ascii="Times New Roman"/>
          <w:b w:val="false"/>
          <w:i w:val="false"/>
          <w:color w:val="000000"/>
          <w:sz w:val="28"/>
        </w:rPr>
        <w:t>
      при ремонте материалов (металлопроката, электродов, сварочной</w:t>
      </w:r>
    </w:p>
    <w:p>
      <w:pPr>
        <w:spacing w:after="0"/>
        <w:ind w:left="0"/>
        <w:jc w:val="both"/>
      </w:pPr>
      <w:r>
        <w:rPr>
          <w:rFonts w:ascii="Times New Roman"/>
          <w:b w:val="false"/>
          <w:i w:val="false"/>
          <w:color w:val="000000"/>
          <w:sz w:val="28"/>
        </w:rPr>
        <w:t>
      проволоки и др.) и заключение о качестве сварки, должны храниться</w:t>
      </w:r>
    </w:p>
    <w:p>
      <w:pPr>
        <w:spacing w:after="0"/>
        <w:ind w:left="0"/>
        <w:jc w:val="both"/>
      </w:pPr>
      <w:r>
        <w:rPr>
          <w:rFonts w:ascii="Times New Roman"/>
          <w:b w:val="false"/>
          <w:i w:val="false"/>
          <w:color w:val="000000"/>
          <w:sz w:val="28"/>
        </w:rPr>
        <w:t>
      наравне с паспортом.</w:t>
      </w:r>
    </w:p>
    <w:p>
      <w:pPr>
        <w:spacing w:after="0"/>
        <w:ind w:left="0"/>
        <w:jc w:val="both"/>
      </w:pPr>
      <w:r>
        <w:rPr>
          <w:rFonts w:ascii="Times New Roman"/>
          <w:b w:val="false"/>
          <w:i w:val="false"/>
          <w:color w:val="000000"/>
          <w:sz w:val="28"/>
        </w:rPr>
        <w:t>
      Запись результатов технического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 (частичного и полного)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32 страниц.</w:t>
      </w:r>
    </w:p>
    <w:p>
      <w:pPr>
        <w:spacing w:after="0"/>
        <w:ind w:left="0"/>
        <w:jc w:val="both"/>
      </w:pPr>
      <w:r>
        <w:rPr>
          <w:rFonts w:ascii="Times New Roman"/>
          <w:b w:val="false"/>
          <w:i w:val="false"/>
          <w:color w:val="000000"/>
          <w:sz w:val="28"/>
        </w:rPr>
        <w:t>
      Примечание. В этот же раздел заносятся результаты специального</w:t>
      </w:r>
    </w:p>
    <w:p>
      <w:pPr>
        <w:spacing w:after="0"/>
        <w:ind w:left="0"/>
        <w:jc w:val="both"/>
      </w:pPr>
      <w:r>
        <w:rPr>
          <w:rFonts w:ascii="Times New Roman"/>
          <w:b w:val="false"/>
          <w:i w:val="false"/>
          <w:color w:val="000000"/>
          <w:sz w:val="28"/>
        </w:rPr>
        <w:t>
      обследования крана, отработавшего нормативный срок службы</w:t>
      </w:r>
    </w:p>
    <w:p>
      <w:pPr>
        <w:spacing w:after="0"/>
        <w:ind w:left="0"/>
        <w:jc w:val="both"/>
      </w:pPr>
      <w:r>
        <w:rPr>
          <w:rFonts w:ascii="Times New Roman"/>
          <w:b w:val="false"/>
          <w:i w:val="false"/>
          <w:color w:val="000000"/>
          <w:sz w:val="28"/>
        </w:rPr>
        <w:t>
      (технический ресурс).</w:t>
      </w:r>
    </w:p>
    <w:p>
      <w:pPr>
        <w:spacing w:after="0"/>
        <w:ind w:left="0"/>
        <w:jc w:val="both"/>
      </w:pPr>
      <w:r>
        <w:rPr>
          <w:rFonts w:ascii="Times New Roman"/>
          <w:b w:val="false"/>
          <w:i w:val="false"/>
          <w:color w:val="000000"/>
          <w:sz w:val="28"/>
        </w:rPr>
        <w:t>
      Учет (Регистрация)</w:t>
      </w:r>
    </w:p>
    <w:p>
      <w:pPr>
        <w:spacing w:after="0"/>
        <w:ind w:left="0"/>
        <w:jc w:val="both"/>
      </w:pPr>
      <w:r>
        <w:rPr>
          <w:rFonts w:ascii="Times New Roman"/>
          <w:b w:val="false"/>
          <w:i w:val="false"/>
          <w:color w:val="000000"/>
          <w:sz w:val="28"/>
        </w:rPr>
        <w:t>
      (отдельная страница)</w:t>
      </w:r>
    </w:p>
    <w:p>
      <w:pPr>
        <w:spacing w:after="0"/>
        <w:ind w:left="0"/>
        <w:jc w:val="both"/>
      </w:pPr>
      <w:r>
        <w:rPr>
          <w:rFonts w:ascii="Times New Roman"/>
          <w:b w:val="false"/>
          <w:i w:val="false"/>
          <w:color w:val="000000"/>
          <w:sz w:val="28"/>
        </w:rPr>
        <w:t>
      Кран зарегистрирован за №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В паспорте пронумеровано ___________ страниц и прошнуровано всего</w:t>
      </w:r>
    </w:p>
    <w:p>
      <w:pPr>
        <w:spacing w:after="0"/>
        <w:ind w:left="0"/>
        <w:jc w:val="both"/>
      </w:pPr>
      <w:r>
        <w:rPr>
          <w:rFonts w:ascii="Times New Roman"/>
          <w:b w:val="false"/>
          <w:i w:val="false"/>
          <w:color w:val="000000"/>
          <w:sz w:val="28"/>
        </w:rPr>
        <w:t>
      _______ листов, в том числе чертежей на ___________листах</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штампа                               ____________________</w:t>
      </w:r>
    </w:p>
    <w:p>
      <w:pPr>
        <w:spacing w:after="0"/>
        <w:ind w:left="0"/>
        <w:jc w:val="both"/>
      </w:pPr>
      <w:r>
        <w:rPr>
          <w:rFonts w:ascii="Times New Roman"/>
          <w:b w:val="false"/>
          <w:i w:val="false"/>
          <w:color w:val="000000"/>
          <w:sz w:val="28"/>
        </w:rPr>
        <w:t>
      (подпись, должность)</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(дата)                  (фамилия, инициалы регистрирующего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лифта</w:t>
      </w:r>
    </w:p>
    <w:p>
      <w:pPr>
        <w:spacing w:after="0"/>
        <w:ind w:left="0"/>
        <w:jc w:val="both"/>
      </w:pPr>
      <w:r>
        <w:rPr>
          <w:rFonts w:ascii="Times New Roman"/>
          <w:b w:val="false"/>
          <w:i w:val="false"/>
          <w:color w:val="000000"/>
          <w:sz w:val="28"/>
        </w:rPr>
        <w:t>
      Разрешение на применение лифта от "___" ________ № __________________</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(наименование органа, выдавшего разрешение)</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Предприятие-изготовитель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лифта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температура (минимальная и максимальная) (</w:t>
            </w:r>
            <w:r>
              <w:rPr>
                <w:rFonts w:ascii="Times New Roman"/>
                <w:b w:val="false"/>
                <w:i w:val="false"/>
                <w:color w:val="000000"/>
                <w:vertAlign w:val="superscript"/>
              </w:rPr>
              <w:t>о</w:t>
            </w:r>
            <w:r>
              <w:rPr>
                <w:rFonts w:ascii="Times New Roman"/>
                <w:b w:val="false"/>
                <w:i w:val="false"/>
                <w:color w:val="000000"/>
                <w:sz w:val="20"/>
              </w:rPr>
              <w:t>C) в:</w:t>
            </w:r>
          </w:p>
          <w:p>
            <w:pPr>
              <w:spacing w:after="20"/>
              <w:ind w:left="20"/>
              <w:jc w:val="both"/>
            </w:pPr>
            <w:r>
              <w:rPr>
                <w:rFonts w:ascii="Times New Roman"/>
                <w:b w:val="false"/>
                <w:i w:val="false"/>
                <w:color w:val="000000"/>
                <w:sz w:val="20"/>
              </w:rPr>
              <w:t>
1. машинном помещении</w:t>
            </w:r>
          </w:p>
          <w:p>
            <w:pPr>
              <w:spacing w:after="20"/>
              <w:ind w:left="20"/>
              <w:jc w:val="both"/>
            </w:pPr>
            <w:r>
              <w:rPr>
                <w:rFonts w:ascii="Times New Roman"/>
                <w:b w:val="false"/>
                <w:i w:val="false"/>
                <w:color w:val="000000"/>
                <w:sz w:val="20"/>
              </w:rPr>
              <w:t>
2. шахте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в которой может эксплуатироваться лифт (относительная влажность, насыщенность пылью, агрессивная, взрывоопасная, пожароопасная)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в соответствии с которыми изготовлен лифт (Правила, ГОСТ, нормативные документы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срок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грузоподъемность,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пассажиров (макс)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скорость движения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кабины в режиме "Ревизия",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остановок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дверей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подъема,м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вводном устройстве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цепь:</w:t>
            </w:r>
          </w:p>
          <w:p>
            <w:pPr>
              <w:spacing w:after="20"/>
              <w:ind w:left="20"/>
              <w:jc w:val="both"/>
            </w:pPr>
            <w:r>
              <w:rPr>
                <w:rFonts w:ascii="Times New Roman"/>
                <w:b w:val="false"/>
                <w:i w:val="false"/>
                <w:color w:val="000000"/>
                <w:sz w:val="20"/>
              </w:rPr>
              <w:t>
1. привод лифта</w:t>
            </w:r>
          </w:p>
          <w:p>
            <w:pPr>
              <w:spacing w:after="20"/>
              <w:ind w:left="20"/>
              <w:jc w:val="both"/>
            </w:pPr>
            <w:r>
              <w:rPr>
                <w:rFonts w:ascii="Times New Roman"/>
                <w:b w:val="false"/>
                <w:i w:val="false"/>
                <w:color w:val="000000"/>
                <w:sz w:val="20"/>
              </w:rPr>
              <w:t>
2. привод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освещения для</w:t>
            </w:r>
          </w:p>
          <w:p>
            <w:pPr>
              <w:spacing w:after="20"/>
              <w:ind w:left="20"/>
              <w:jc w:val="both"/>
            </w:pPr>
            <w:r>
              <w:rPr>
                <w:rFonts w:ascii="Times New Roman"/>
                <w:b w:val="false"/>
                <w:i w:val="false"/>
                <w:color w:val="000000"/>
                <w:sz w:val="20"/>
              </w:rPr>
              <w:t>
1. кабины</w:t>
            </w:r>
          </w:p>
          <w:p>
            <w:pPr>
              <w:spacing w:after="20"/>
              <w:ind w:left="20"/>
              <w:jc w:val="both"/>
            </w:pPr>
            <w:r>
              <w:rPr>
                <w:rFonts w:ascii="Times New Roman"/>
                <w:b w:val="false"/>
                <w:i w:val="false"/>
                <w:color w:val="000000"/>
                <w:sz w:val="20"/>
              </w:rPr>
              <w:t>
2. шахты</w:t>
            </w:r>
          </w:p>
          <w:p>
            <w:pPr>
              <w:spacing w:after="20"/>
              <w:ind w:left="20"/>
              <w:jc w:val="both"/>
            </w:pPr>
            <w:r>
              <w:rPr>
                <w:rFonts w:ascii="Times New Roman"/>
                <w:b w:val="false"/>
                <w:i w:val="false"/>
                <w:color w:val="000000"/>
                <w:sz w:val="20"/>
              </w:rPr>
              <w:t>
3.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оборудования лифта</w:t>
      </w:r>
    </w:p>
    <w:p>
      <w:pPr>
        <w:spacing w:after="0"/>
        <w:ind w:left="0"/>
        <w:jc w:val="both"/>
      </w:pPr>
      <w:r>
        <w:rPr>
          <w:rFonts w:ascii="Times New Roman"/>
          <w:b w:val="false"/>
          <w:i w:val="false"/>
          <w:color w:val="000000"/>
          <w:sz w:val="28"/>
        </w:rPr>
        <w:t>
      1. Лебедка: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(редукторная безредукторная, с канатоведущим шкивом, со шкивом трения, барабанная, со звездочкой)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Межосевое расстояние передачи,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крутящий момент на выходном валу,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ведущего органа,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отводного блока,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Тормоз: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(колодочный, дисковый, конусообразный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тормозного шкива (диска, барабана),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Тормозной момент,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Привода дверей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перегрев обмоток двигателя (</w:t>
            </w:r>
            <w:r>
              <w:rPr>
                <w:rFonts w:ascii="Times New Roman"/>
                <w:b w:val="false"/>
                <w:i w:val="false"/>
                <w:color w:val="000000"/>
                <w:vertAlign w:val="superscript"/>
              </w:rPr>
              <w:t>o</w:t>
            </w:r>
            <w:r>
              <w:rPr>
                <w:rFonts w:ascii="Times New Roman"/>
                <w:b w:val="false"/>
                <w:i w:val="false"/>
                <w:color w:val="000000"/>
                <w:sz w:val="20"/>
              </w:rPr>
              <w:t>C) (класс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об/мин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включений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(нормальное влагозащищенное, пылеводозащищенное, морское и тому подобное) с указанием степени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Двери шахты: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(распашные, раздвижные, комбинированные, одно-, двух- или многостворчатые)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дверного проема в свету (ширина х высота),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открывания/закрывания (ручной, полуавтоматический, автоматический)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Кабина: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размеры, мм</w:t>
            </w:r>
          </w:p>
          <w:p>
            <w:pPr>
              <w:spacing w:after="20"/>
              <w:ind w:left="20"/>
              <w:jc w:val="both"/>
            </w:pPr>
            <w:r>
              <w:rPr>
                <w:rFonts w:ascii="Times New Roman"/>
                <w:b w:val="false"/>
                <w:i w:val="false"/>
                <w:color w:val="000000"/>
                <w:sz w:val="20"/>
              </w:rPr>
              <w:t>
ширина</w:t>
            </w:r>
          </w:p>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высота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дверей (распашные, раздвижные, одно-, двух- или многостворчатые)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открывания или закрывания дверей (ручной, автоматический автоматический)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дверей (электрический гидравлический, пневматический, пружинный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кабины (проходная, непроходная)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Противовес: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 (в собранном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Тяговые и уравновешивающие элементы: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Уравновешивающие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(канат, цепь и тому подобное)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(заполняется по документации предприятия-изготовителя тягового элемента)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(заполняется по документации предприятия-изготовителя тягового элемента)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шаг, размеры,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элементов,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одного элемента, включая длину, необходимую для крепления,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Разрывное усилие(разрушающая нагрузка),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 прочности (для тяговых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Устройства безопасности</w:t>
      </w:r>
    </w:p>
    <w:p>
      <w:pPr>
        <w:spacing w:after="0"/>
        <w:ind w:left="0"/>
        <w:jc w:val="both"/>
      </w:pPr>
      <w:r>
        <w:rPr>
          <w:rFonts w:ascii="Times New Roman"/>
          <w:b w:val="false"/>
          <w:i w:val="false"/>
          <w:color w:val="000000"/>
          <w:sz w:val="28"/>
        </w:rPr>
        <w:t>
      8. Механические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(резкого, резкого с амортизирующим устройством, плавного торможения) обозначение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Приводятся в действие (от ограничителя скорости, от устройства, срабатывающего от слабины всех тяговых канатов)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w:t>
            </w:r>
          </w:p>
          <w:p>
            <w:pPr>
              <w:spacing w:after="20"/>
              <w:ind w:left="20"/>
              <w:jc w:val="both"/>
            </w:pPr>
            <w:r>
              <w:rPr>
                <w:rFonts w:ascii="Times New Roman"/>
                <w:b w:val="false"/>
                <w:i w:val="false"/>
                <w:color w:val="000000"/>
                <w:sz w:val="20"/>
              </w:rPr>
              <w:t>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(центробежный, маятниковый и тому подобное) обозначение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кабины (противовеса), при которой срабатывает ограничитель скорости,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p>
            <w:pPr>
              <w:spacing w:after="20"/>
              <w:ind w:left="20"/>
              <w:jc w:val="both"/>
            </w:pPr>
            <w:r>
              <w:rPr>
                <w:rFonts w:ascii="Times New Roman"/>
                <w:b w:val="false"/>
                <w:i w:val="false"/>
                <w:color w:val="000000"/>
                <w:sz w:val="20"/>
              </w:rPr>
              <w:t>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(жесткие упоры, энергонакопительного типа, энергорассеивающие и так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 свободном состоянии,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Электрические устройства безопасности, устанавливаемые на лифте: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перехода кабиной уровня:</w:t>
            </w:r>
          </w:p>
          <w:p>
            <w:pPr>
              <w:spacing w:after="20"/>
              <w:ind w:left="20"/>
              <w:jc w:val="both"/>
            </w:pPr>
            <w:r>
              <w:rPr>
                <w:rFonts w:ascii="Times New Roman"/>
                <w:b w:val="false"/>
                <w:i w:val="false"/>
                <w:color w:val="000000"/>
                <w:sz w:val="20"/>
              </w:rPr>
              <w:t>
1. крайней нижней этажной площадки</w:t>
            </w:r>
          </w:p>
          <w:p>
            <w:pPr>
              <w:spacing w:after="20"/>
              <w:ind w:left="20"/>
              <w:jc w:val="both"/>
            </w:pPr>
            <w:r>
              <w:rPr>
                <w:rFonts w:ascii="Times New Roman"/>
                <w:b w:val="false"/>
                <w:i w:val="false"/>
                <w:color w:val="000000"/>
                <w:sz w:val="20"/>
              </w:rPr>
              <w:t>
2. крайней верхней этажной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запирания автоматического замка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створки двери шахты, не оборудованной замком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аварийной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закрытия двери для обслуживания в шахте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смотрового люка в шахте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двери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запирания замка аварийной двери или люка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ограничителя скорости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возврата ограничителя скорости кабины исходное положение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остановки лифта (выключатель, кнопка "Стоп")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ловителей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обрыва или относительного перемещения тяговых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обрыва или вытяжки каната ограничителя скорости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натяжения уравновешивающих канатов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устройства, ограничивающего подскок натяжного устройства уравновешивающих канатов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присоединения съемного устройства для ручного перемещения кабины (положения съемного штурвала)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возвращения в исходное положение буфера</w:t>
            </w:r>
          </w:p>
          <w:p>
            <w:pPr>
              <w:spacing w:after="20"/>
              <w:ind w:left="20"/>
              <w:jc w:val="both"/>
            </w:pPr>
            <w:r>
              <w:rPr>
                <w:rFonts w:ascii="Times New Roman"/>
                <w:b w:val="false"/>
                <w:i w:val="false"/>
                <w:color w:val="000000"/>
                <w:sz w:val="20"/>
              </w:rPr>
              <w:t>
энергорассеивающего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 цепей управления из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цепей управления из приямка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Отключение цепей управления из блочного помещения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положения площадки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положения блокировочного устройства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Перечень документации, прилагаемой к паспорту лифта: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Монтажный чертеж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Принципиальная электрическая схема с перечнем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эксплуатационных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подъемника Титульный лист Место товарного знака (эмблемы) предприятия</w:t>
      </w:r>
    </w:p>
    <w:p>
      <w:pPr>
        <w:spacing w:after="0"/>
        <w:ind w:left="0"/>
        <w:jc w:val="both"/>
      </w:pPr>
      <w:r>
        <w:rPr>
          <w:rFonts w:ascii="Times New Roman"/>
          <w:b w:val="false"/>
          <w:i w:val="false"/>
          <w:color w:val="000000"/>
          <w:sz w:val="28"/>
        </w:rPr>
        <w:t>
      Страна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предприятия-изготовителя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тип подъемника (вышки)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подъемника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Учетный (Регистрационный) номер _____________________________________</w:t>
      </w:r>
    </w:p>
    <w:p>
      <w:pPr>
        <w:spacing w:after="0"/>
        <w:ind w:left="0"/>
        <w:jc w:val="both"/>
      </w:pPr>
      <w:r>
        <w:rPr>
          <w:rFonts w:ascii="Times New Roman"/>
          <w:b w:val="false"/>
          <w:i w:val="false"/>
          <w:color w:val="000000"/>
          <w:sz w:val="28"/>
        </w:rPr>
        <w:t>
      При передаче подъемника (вышки) другому владельцу или сдачи</w:t>
      </w:r>
    </w:p>
    <w:p>
      <w:pPr>
        <w:spacing w:after="0"/>
        <w:ind w:left="0"/>
        <w:jc w:val="both"/>
      </w:pPr>
      <w:r>
        <w:rPr>
          <w:rFonts w:ascii="Times New Roman"/>
          <w:b w:val="false"/>
          <w:i w:val="false"/>
          <w:color w:val="000000"/>
          <w:sz w:val="28"/>
        </w:rPr>
        <w:t>
      подъемника в аренду с передачей функций владельца вместе с</w:t>
      </w:r>
    </w:p>
    <w:p>
      <w:pPr>
        <w:spacing w:after="0"/>
        <w:ind w:left="0"/>
        <w:jc w:val="both"/>
      </w:pPr>
      <w:r>
        <w:rPr>
          <w:rFonts w:ascii="Times New Roman"/>
          <w:b w:val="false"/>
          <w:i w:val="false"/>
          <w:color w:val="000000"/>
          <w:sz w:val="28"/>
        </w:rPr>
        <w:t>
      подъемником должен быть передан настоящий паспорт.</w:t>
      </w:r>
    </w:p>
    <w:p>
      <w:pPr>
        <w:spacing w:after="0"/>
        <w:ind w:left="0"/>
        <w:jc w:val="both"/>
      </w:pPr>
      <w:r>
        <w:rPr>
          <w:rFonts w:ascii="Times New Roman"/>
          <w:b w:val="false"/>
          <w:i w:val="false"/>
          <w:color w:val="000000"/>
          <w:sz w:val="28"/>
        </w:rPr>
        <w:t>
      ВНИМАНИЮ ВЛАДЕЛЬЦА ПОДЪЕМНИКА!</w:t>
      </w:r>
    </w:p>
    <w:p>
      <w:pPr>
        <w:spacing w:after="0"/>
        <w:ind w:left="0"/>
        <w:jc w:val="both"/>
      </w:pPr>
      <w:r>
        <w:rPr>
          <w:rFonts w:ascii="Times New Roman"/>
          <w:b w:val="false"/>
          <w:i w:val="false"/>
          <w:color w:val="000000"/>
          <w:sz w:val="28"/>
        </w:rPr>
        <w:t>
      1. Паспорт должен постоянно находиться у владельца подъемника или в</w:t>
      </w:r>
    </w:p>
    <w:p>
      <w:pPr>
        <w:spacing w:after="0"/>
        <w:ind w:left="0"/>
        <w:jc w:val="both"/>
      </w:pPr>
      <w:r>
        <w:rPr>
          <w:rFonts w:ascii="Times New Roman"/>
          <w:b w:val="false"/>
          <w:i w:val="false"/>
          <w:color w:val="000000"/>
          <w:sz w:val="28"/>
        </w:rPr>
        <w:t>
      организации (предприятии, кооперативе, акционерном обществе,</w:t>
      </w:r>
    </w:p>
    <w:p>
      <w:pPr>
        <w:spacing w:after="0"/>
        <w:ind w:left="0"/>
        <w:jc w:val="both"/>
      </w:pPr>
      <w:r>
        <w:rPr>
          <w:rFonts w:ascii="Times New Roman"/>
          <w:b w:val="false"/>
          <w:i w:val="false"/>
          <w:color w:val="000000"/>
          <w:sz w:val="28"/>
        </w:rPr>
        <w:t>
      товариществе, у частного лица), получившего подъемник в аренду вместе</w:t>
      </w:r>
    </w:p>
    <w:p>
      <w:pPr>
        <w:spacing w:after="0"/>
        <w:ind w:left="0"/>
        <w:jc w:val="both"/>
      </w:pPr>
      <w:r>
        <w:rPr>
          <w:rFonts w:ascii="Times New Roman"/>
          <w:b w:val="false"/>
          <w:i w:val="false"/>
          <w:color w:val="000000"/>
          <w:sz w:val="28"/>
        </w:rPr>
        <w:t>
      с функциями владельца.</w:t>
      </w:r>
    </w:p>
    <w:p>
      <w:pPr>
        <w:spacing w:after="0"/>
        <w:ind w:left="0"/>
        <w:jc w:val="both"/>
      </w:pPr>
      <w:r>
        <w:rPr>
          <w:rFonts w:ascii="Times New Roman"/>
          <w:b w:val="false"/>
          <w:i w:val="false"/>
          <w:color w:val="000000"/>
          <w:sz w:val="28"/>
        </w:rPr>
        <w:t>
      2.1.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2.2.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другие сведения, на которые необходимо обратить особое</w:t>
      </w:r>
    </w:p>
    <w:p>
      <w:pPr>
        <w:spacing w:after="0"/>
        <w:ind w:left="0"/>
        <w:jc w:val="both"/>
      </w:pPr>
      <w:r>
        <w:rPr>
          <w:rFonts w:ascii="Times New Roman"/>
          <w:b w:val="false"/>
          <w:i w:val="false"/>
          <w:color w:val="000000"/>
          <w:sz w:val="28"/>
        </w:rPr>
        <w:t>
      внимание владельца подъемника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документации, поставляемой с паспортом крана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описание и инструкция по эксплуатации подъемника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паспорт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эксплуатации автомобиля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быстро изнашивающих деталей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ЗИП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Предприятие изготовитель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Тип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Заводской номер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Год изготовления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Назначение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Конструкция рабочего оборудования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Конструкция ходовой части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Тип привода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Окружающая среда, в которой может работать подъемник:</w:t>
            </w:r>
          </w:p>
          <w:p>
            <w:pPr>
              <w:spacing w:after="20"/>
              <w:ind w:left="20"/>
              <w:jc w:val="both"/>
            </w:pPr>
            <w:r>
              <w:rPr>
                <w:rFonts w:ascii="Times New Roman"/>
                <w:b w:val="false"/>
                <w:i w:val="false"/>
                <w:color w:val="000000"/>
                <w:sz w:val="20"/>
              </w:rPr>
              <w:t>
температура – наибольшая наименьшая, С</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относительная влажность воздуха,%</w:t>
            </w:r>
          </w:p>
          <w:p>
            <w:pPr>
              <w:spacing w:after="20"/>
              <w:ind w:left="20"/>
              <w:jc w:val="both"/>
            </w:pPr>
            <w:r>
              <w:rPr>
                <w:rFonts w:ascii="Times New Roman"/>
                <w:b w:val="false"/>
                <w:i w:val="false"/>
                <w:color w:val="000000"/>
                <w:sz w:val="20"/>
              </w:rPr>
              <w:t>
взрывоопасность</w:t>
            </w:r>
          </w:p>
          <w:p>
            <w:pPr>
              <w:spacing w:after="20"/>
              <w:ind w:left="20"/>
              <w:jc w:val="both"/>
            </w:pPr>
            <w:r>
              <w:rPr>
                <w:rFonts w:ascii="Times New Roman"/>
                <w:b w:val="false"/>
                <w:i w:val="false"/>
                <w:color w:val="000000"/>
                <w:sz w:val="20"/>
              </w:rPr>
              <w:t>
пожароопасность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Допустимая скорость ветра на высоте 10 м:</w:t>
            </w:r>
          </w:p>
          <w:p>
            <w:pPr>
              <w:spacing w:after="20"/>
              <w:ind w:left="20"/>
              <w:jc w:val="both"/>
            </w:pPr>
            <w:r>
              <w:rPr>
                <w:rFonts w:ascii="Times New Roman"/>
                <w:b w:val="false"/>
                <w:i w:val="false"/>
                <w:color w:val="000000"/>
                <w:sz w:val="20"/>
              </w:rPr>
              <w:t>
для рабочего состояния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сборочных единиц и деталей</w:t>
      </w:r>
    </w:p>
    <w:p>
      <w:pPr>
        <w:spacing w:after="0"/>
        <w:ind w:left="0"/>
        <w:jc w:val="both"/>
      </w:pPr>
      <w:r>
        <w:rPr>
          <w:rFonts w:ascii="Times New Roman"/>
          <w:b w:val="false"/>
          <w:i w:val="false"/>
          <w:color w:val="000000"/>
          <w:sz w:val="28"/>
        </w:rPr>
        <w:t>
      2.1 Двигатели силовых установок</w:t>
      </w:r>
    </w:p>
    <w:p>
      <w:pPr>
        <w:spacing w:after="0"/>
        <w:ind w:left="0"/>
        <w:jc w:val="both"/>
      </w:pPr>
      <w:r>
        <w:rPr>
          <w:rFonts w:ascii="Times New Roman"/>
          <w:b w:val="false"/>
          <w:i w:val="false"/>
          <w:color w:val="000000"/>
          <w:sz w:val="28"/>
        </w:rPr>
        <w:t>
      Двигатели (двигатель) внутреннего сгорания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Грузоподъемность, кг* (Н)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Рабочая высота подъема,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Вылет,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База,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Колея передних и задних колес,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Дорожный просвет,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Минимальный радиус поворота,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Максимальный уклон, преодолеваемый подъемником,%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Максимальная транспортная скорость передвижения подъемника, м/с (км/ч)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Опорный контур,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Время подъема люльки на наибольшую высоту,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Максимальная частота вращения поворотной части, с</w:t>
            </w:r>
            <w:r>
              <w:rPr>
                <w:rFonts w:ascii="Times New Roman"/>
                <w:b w:val="false"/>
                <w:i w:val="false"/>
                <w:color w:val="000000"/>
                <w:vertAlign w:val="superscript"/>
              </w:rPr>
              <w:t>-1</w:t>
            </w:r>
            <w:r>
              <w:rPr>
                <w:rFonts w:ascii="Times New Roman"/>
                <w:b w:val="false"/>
                <w:i w:val="false"/>
                <w:color w:val="000000"/>
                <w:sz w:val="20"/>
              </w:rPr>
              <w:t xml:space="preserve"> (об/мин)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Угол поворота, град</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Место управления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Способ управления (электрический, гидравлический)</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Контрольный расход топлива в режиме:</w:t>
            </w:r>
          </w:p>
          <w:p>
            <w:pPr>
              <w:spacing w:after="20"/>
              <w:ind w:left="20"/>
              <w:jc w:val="both"/>
            </w:pPr>
            <w:r>
              <w:rPr>
                <w:rFonts w:ascii="Times New Roman"/>
                <w:b w:val="false"/>
                <w:i w:val="false"/>
                <w:color w:val="000000"/>
                <w:sz w:val="20"/>
              </w:rPr>
              <w:t>
транспортном, л/100 км</w:t>
            </w:r>
          </w:p>
          <w:p>
            <w:pPr>
              <w:spacing w:after="20"/>
              <w:ind w:left="20"/>
              <w:jc w:val="both"/>
            </w:pPr>
            <w:r>
              <w:rPr>
                <w:rFonts w:ascii="Times New Roman"/>
                <w:b w:val="false"/>
                <w:i w:val="false"/>
                <w:color w:val="000000"/>
                <w:sz w:val="20"/>
              </w:rPr>
              <w:t>
рабочем, л/час</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Коэффициент устойчивости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Масса подъемника, кг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паспорте должна быть дана зона обслуживания подъемником</w:t>
      </w:r>
    </w:p>
    <w:p>
      <w:pPr>
        <w:spacing w:after="0"/>
        <w:ind w:left="0"/>
        <w:jc w:val="both"/>
      </w:pPr>
      <w:r>
        <w:rPr>
          <w:rFonts w:ascii="Times New Roman"/>
          <w:b w:val="false"/>
          <w:i w:val="false"/>
          <w:color w:val="000000"/>
          <w:sz w:val="28"/>
        </w:rPr>
        <w:t>
      2.3 Аккумуляторные батареи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Напряжение,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Номинальная емкость, Ф</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Количество</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Электродвигатель</w:t>
      </w:r>
    </w:p>
    <w:p>
      <w:pPr>
        <w:spacing w:after="0"/>
        <w:ind w:left="0"/>
        <w:jc w:val="both"/>
      </w:pPr>
      <w:r>
        <w:rPr>
          <w:rFonts w:ascii="Times New Roman"/>
          <w:b w:val="false"/>
          <w:i w:val="false"/>
          <w:color w:val="000000"/>
          <w:sz w:val="28"/>
        </w:rPr>
        <w:t>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Род тока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Напряжение,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Номинальный ток, 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Частота, Гц</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Гидронасосы и гидромоторы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Количество, шт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Предельный момент, Нм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Номинальное давление рабочей жидкости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Номинальная производительность (расход), л/мин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Гидроцилиндры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Количество, шт</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Диаметр штока,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Ход поршня,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Усилие, кН (тс)</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Номинальное давление рабочей жидкости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Канаты стальные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Назначение каната (следящей системы, канатной системы и т.д.)</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Конструкция каната и обозначение нормативного документа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Диаметр,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Длина,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Временное сопротивление проволоки разрыву, Н/мм</w:t>
            </w:r>
            <w:r>
              <w:rPr>
                <w:rFonts w:ascii="Times New Roman"/>
                <w:b w:val="false"/>
                <w:i w:val="false"/>
                <w:color w:val="000000"/>
                <w:vertAlign w:val="superscript"/>
              </w:rPr>
              <w:t>2</w:t>
            </w:r>
            <w:r>
              <w:rPr>
                <w:rFonts w:ascii="Times New Roman"/>
                <w:b w:val="false"/>
                <w:i w:val="false"/>
                <w:color w:val="000000"/>
                <w:sz w:val="20"/>
              </w:rPr>
              <w:t xml:space="preserve"> (кгс/мм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Разрывное усилие каната в целом, 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Коэффициент запаса прочности:</w:t>
            </w:r>
          </w:p>
          <w:p>
            <w:pPr>
              <w:spacing w:after="20"/>
              <w:ind w:left="20"/>
              <w:jc w:val="both"/>
            </w:pPr>
            <w:r>
              <w:rPr>
                <w:rFonts w:ascii="Times New Roman"/>
                <w:b w:val="false"/>
                <w:i w:val="false"/>
                <w:color w:val="000000"/>
                <w:sz w:val="20"/>
              </w:rPr>
              <w:t>
по Правилам/фактически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Заполняется по данным предприятия-поставщика.</w:t>
      </w:r>
    </w:p>
    <w:p>
      <w:pPr>
        <w:spacing w:after="0"/>
        <w:ind w:left="0"/>
        <w:jc w:val="both"/>
      </w:pPr>
      <w:r>
        <w:rPr>
          <w:rFonts w:ascii="Times New Roman"/>
          <w:b w:val="false"/>
          <w:i w:val="false"/>
          <w:color w:val="000000"/>
          <w:sz w:val="28"/>
        </w:rPr>
        <w:t>
      3.7. Характеристика цепей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Назначение цепи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Конструкция цепи и обозначение стандарта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Диаметр (калибр) звена или диаметр ролика,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Шаг цепи, мм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Длина цепи, мм (количество звеньев, шт)</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Разрывное усилие цепи,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Расчетное напряжение,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Коэффициент запаса прочности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Характеристика зубчатых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сборочной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на чертеже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Характеристика звездочек цепных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сборочной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нормативного документа или обозначение на чертеже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Грузозахватные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Крюк (однорогий и т.п.)</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Обозначение нормативного документа и номер крюка по стандарту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Номинальная грузоподъемность, кг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Заводской номер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Изображение клейма ОТК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Заполняется по данным документации предприятия-поставщика</w:t>
      </w:r>
    </w:p>
    <w:p>
      <w:pPr>
        <w:spacing w:after="0"/>
        <w:ind w:left="0"/>
        <w:jc w:val="both"/>
      </w:pPr>
      <w:r>
        <w:rPr>
          <w:rFonts w:ascii="Times New Roman"/>
          <w:b w:val="false"/>
          <w:i w:val="false"/>
          <w:color w:val="000000"/>
          <w:sz w:val="28"/>
        </w:rPr>
        <w:t>
      3.11. Тормоза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Механизм, на котором установлен тормоз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Тип тормоза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Устройство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Устройство против перегрузок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Следящая система ориентации люльки в вертикальном положении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Устройство для ограничения зоны обслуживания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Устройство блокировки подъема и поворота стрелы при не выставленном на опорах подъемнике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Устройство блокировки подъема опор при рабочем положении стрелы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Устройство аварийного опускания люльки при отказе гидросистемы или двигателя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Устройство, предохраняющее дополнительные опоры подъемника от самопроизвольного выдвижения во время движения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Устройство указателя угла наклона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Устройство аварийной остановки двигателя с управлением из люльки и с нижнего пульта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Анемометр (для подъемников с высотой подъема от 22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Сигнальные и переговорные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Данные о металле основных (расчетных)</w:t>
      </w:r>
    </w:p>
    <w:p>
      <w:pPr>
        <w:spacing w:after="0"/>
        <w:ind w:left="0"/>
        <w:jc w:val="both"/>
      </w:pPr>
      <w:r>
        <w:rPr>
          <w:rFonts w:ascii="Times New Roman"/>
          <w:b w:val="false"/>
          <w:i w:val="false"/>
          <w:color w:val="000000"/>
          <w:sz w:val="28"/>
        </w:rPr>
        <w:t>
      элементов металлоконструкций подъемника*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сборочной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толщина металлопроката, обозначение нормативного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категория, группа, класс прочности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нормативного документа на марку материала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сварочная проволока (тип, марка), обозначение нормативного документа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тали</w:t>
      </w:r>
    </w:p>
    <w:p>
      <w:pPr>
        <w:spacing w:after="0"/>
        <w:ind w:left="0"/>
        <w:jc w:val="both"/>
      </w:pPr>
      <w:r>
        <w:rPr>
          <w:rFonts w:ascii="Times New Roman"/>
          <w:b w:val="false"/>
          <w:i w:val="false"/>
          <w:color w:val="000000"/>
          <w:sz w:val="28"/>
        </w:rPr>
        <w:t>
      Место товарного знака                                         Паспорт</w:t>
      </w:r>
    </w:p>
    <w:p>
      <w:pPr>
        <w:spacing w:after="0"/>
        <w:ind w:left="0"/>
        <w:jc w:val="both"/>
      </w:pPr>
      <w:r>
        <w:rPr>
          <w:rFonts w:ascii="Times New Roman"/>
          <w:b w:val="false"/>
          <w:i w:val="false"/>
          <w:color w:val="000000"/>
          <w:sz w:val="28"/>
        </w:rPr>
        <w:t>
      издается в обложке</w:t>
      </w:r>
    </w:p>
    <w:p>
      <w:pPr>
        <w:spacing w:after="0"/>
        <w:ind w:left="0"/>
        <w:jc w:val="both"/>
      </w:pPr>
      <w:r>
        <w:rPr>
          <w:rFonts w:ascii="Times New Roman"/>
          <w:b w:val="false"/>
          <w:i w:val="false"/>
          <w:color w:val="000000"/>
          <w:sz w:val="28"/>
        </w:rPr>
        <w:t>
      (эмблемы) предприятия -                             на листах формата</w:t>
      </w:r>
    </w:p>
    <w:p>
      <w:pPr>
        <w:spacing w:after="0"/>
        <w:ind w:left="0"/>
        <w:jc w:val="both"/>
      </w:pPr>
      <w:r>
        <w:rPr>
          <w:rFonts w:ascii="Times New Roman"/>
          <w:b w:val="false"/>
          <w:i w:val="false"/>
          <w:color w:val="000000"/>
          <w:sz w:val="28"/>
        </w:rPr>
        <w:t>
      210 х 297 мм</w:t>
      </w:r>
    </w:p>
    <w:p>
      <w:pPr>
        <w:spacing w:after="0"/>
        <w:ind w:left="0"/>
        <w:jc w:val="both"/>
      </w:pPr>
      <w:r>
        <w:rPr>
          <w:rFonts w:ascii="Times New Roman"/>
          <w:b w:val="false"/>
          <w:i w:val="false"/>
          <w:color w:val="000000"/>
          <w:sz w:val="28"/>
        </w:rPr>
        <w:t>
      изготовителя                                              Допускается</w:t>
      </w:r>
    </w:p>
    <w:p>
      <w:pPr>
        <w:spacing w:after="0"/>
        <w:ind w:left="0"/>
        <w:jc w:val="both"/>
      </w:pPr>
      <w:r>
        <w:rPr>
          <w:rFonts w:ascii="Times New Roman"/>
          <w:b w:val="false"/>
          <w:i w:val="false"/>
          <w:color w:val="000000"/>
          <w:sz w:val="28"/>
        </w:rPr>
        <w:t>
      формат паспорт</w:t>
      </w:r>
    </w:p>
    <w:p>
      <w:pPr>
        <w:spacing w:after="0"/>
        <w:ind w:left="0"/>
        <w:jc w:val="both"/>
      </w:pPr>
      <w:r>
        <w:rPr>
          <w:rFonts w:ascii="Times New Roman"/>
          <w:b w:val="false"/>
          <w:i w:val="false"/>
          <w:color w:val="000000"/>
          <w:sz w:val="28"/>
        </w:rPr>
        <w:t>
      типографского издания 145 х 218 мм</w:t>
      </w:r>
    </w:p>
    <w:p>
      <w:pPr>
        <w:spacing w:after="0"/>
        <w:ind w:left="0"/>
        <w:jc w:val="both"/>
      </w:pPr>
      <w:r>
        <w:rPr>
          <w:rFonts w:ascii="Times New Roman"/>
          <w:b w:val="false"/>
          <w:i w:val="false"/>
          <w:color w:val="000000"/>
          <w:sz w:val="28"/>
        </w:rPr>
        <w:t>
                                                           Обложка паспорта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тали)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тали)</w:t>
      </w:r>
    </w:p>
    <w:p>
      <w:pPr>
        <w:spacing w:after="0"/>
        <w:ind w:left="0"/>
        <w:jc w:val="both"/>
      </w:pPr>
      <w:r>
        <w:rPr>
          <w:rFonts w:ascii="Times New Roman"/>
          <w:b w:val="false"/>
          <w:i w:val="false"/>
          <w:color w:val="000000"/>
          <w:sz w:val="28"/>
        </w:rPr>
        <w:t>
                                                           Регистрационный №</w:t>
      </w:r>
    </w:p>
    <w:p>
      <w:pPr>
        <w:spacing w:after="0"/>
        <w:ind w:left="0"/>
        <w:jc w:val="both"/>
      </w:pPr>
      <w:r>
        <w:rPr>
          <w:rFonts w:ascii="Times New Roman"/>
          <w:b w:val="false"/>
          <w:i w:val="false"/>
          <w:color w:val="000000"/>
          <w:sz w:val="28"/>
        </w:rPr>
        <w:t>
      При передаче электротали другому владельцу вместе с ней должен быть</w:t>
      </w:r>
    </w:p>
    <w:p>
      <w:pPr>
        <w:spacing w:after="0"/>
        <w:ind w:left="0"/>
        <w:jc w:val="both"/>
      </w:pPr>
      <w:r>
        <w:rPr>
          <w:rFonts w:ascii="Times New Roman"/>
          <w:b w:val="false"/>
          <w:i w:val="false"/>
          <w:color w:val="000000"/>
          <w:sz w:val="28"/>
        </w:rPr>
        <w:t>
      передан настоящий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где изготовлена таль)</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1.1. Предприятие-изготовитель и его адрес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w:t>
      </w: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1.2. Тип тали_________________________________________________</w:t>
      </w:r>
      <w:r>
        <w:rPr>
          <w:rFonts w:ascii="Times New Roman"/>
          <w:b w:val="false"/>
          <w:i/>
          <w:color w:val="000000"/>
          <w:sz w:val="28"/>
        </w:rPr>
        <w:t>_______</w:t>
      </w:r>
    </w:p>
    <w:p>
      <w:pPr>
        <w:spacing w:after="0"/>
        <w:ind w:left="0"/>
        <w:jc w:val="both"/>
      </w:pPr>
      <w:r>
        <w:rPr>
          <w:rFonts w:ascii="Times New Roman"/>
          <w:b w:val="false"/>
          <w:i w:val="false"/>
          <w:color w:val="000000"/>
          <w:sz w:val="28"/>
        </w:rPr>
        <w:t>
      1.3. Заводской номер__________________________________________</w:t>
      </w:r>
      <w:r>
        <w:rPr>
          <w:rFonts w:ascii="Times New Roman"/>
          <w:b w:val="false"/>
          <w:i/>
          <w:color w:val="000000"/>
          <w:sz w:val="28"/>
        </w:rPr>
        <w:t>_______</w:t>
      </w:r>
    </w:p>
    <w:p>
      <w:pPr>
        <w:spacing w:after="0"/>
        <w:ind w:left="0"/>
        <w:jc w:val="both"/>
      </w:pPr>
      <w:r>
        <w:rPr>
          <w:rFonts w:ascii="Times New Roman"/>
          <w:b w:val="false"/>
          <w:i w:val="false"/>
          <w:color w:val="000000"/>
          <w:sz w:val="28"/>
        </w:rPr>
        <w:t>
      1.4. Год изготовления __________________________________________</w:t>
      </w:r>
      <w:r>
        <w:rPr>
          <w:rFonts w:ascii="Times New Roman"/>
          <w:b w:val="false"/>
          <w:i/>
          <w:color w:val="000000"/>
          <w:sz w:val="28"/>
        </w:rPr>
        <w:t>_____</w:t>
      </w:r>
    </w:p>
    <w:p>
      <w:pPr>
        <w:spacing w:after="0"/>
        <w:ind w:left="0"/>
        <w:jc w:val="both"/>
      </w:pPr>
      <w:r>
        <w:rPr>
          <w:rFonts w:ascii="Times New Roman"/>
          <w:b w:val="false"/>
          <w:i w:val="false"/>
          <w:color w:val="000000"/>
          <w:sz w:val="28"/>
        </w:rPr>
        <w:t>
      1.5. Группа классификация _____________________________________</w:t>
      </w:r>
      <w:r>
        <w:rPr>
          <w:rFonts w:ascii="Times New Roman"/>
          <w:b w:val="false"/>
          <w:i/>
          <w:color w:val="000000"/>
          <w:sz w:val="28"/>
        </w:rPr>
        <w:t>______</w:t>
      </w:r>
    </w:p>
    <w:p>
      <w:pPr>
        <w:spacing w:after="0"/>
        <w:ind w:left="0"/>
        <w:jc w:val="both"/>
      </w:pPr>
      <w:r>
        <w:rPr>
          <w:rFonts w:ascii="Times New Roman"/>
          <w:b w:val="false"/>
          <w:i w:val="false"/>
          <w:color w:val="000000"/>
          <w:sz w:val="28"/>
        </w:rPr>
        <w:t>
      1.6. Тип привода_____________________________________________</w:t>
      </w:r>
      <w:r>
        <w:rPr>
          <w:rFonts w:ascii="Times New Roman"/>
          <w:b w:val="false"/>
          <w:i/>
          <w:color w:val="000000"/>
          <w:sz w:val="28"/>
        </w:rPr>
        <w:t>________</w:t>
      </w:r>
    </w:p>
    <w:p>
      <w:pPr>
        <w:spacing w:after="0"/>
        <w:ind w:left="0"/>
        <w:jc w:val="both"/>
      </w:pPr>
      <w:r>
        <w:rPr>
          <w:rFonts w:ascii="Times New Roman"/>
          <w:b w:val="false"/>
          <w:i w:val="false"/>
          <w:color w:val="000000"/>
          <w:sz w:val="28"/>
        </w:rPr>
        <w:t>
      1.7. Окружающая среда, в которой может эксплуатироваться таль:</w:t>
      </w:r>
    </w:p>
    <w:p>
      <w:pPr>
        <w:spacing w:after="0"/>
        <w:ind w:left="0"/>
        <w:jc w:val="both"/>
      </w:pPr>
      <w:r>
        <w:rPr>
          <w:rFonts w:ascii="Times New Roman"/>
          <w:b w:val="false"/>
          <w:i w:val="false"/>
          <w:color w:val="000000"/>
          <w:sz w:val="28"/>
        </w:rPr>
        <w:t xml:space="preserve">
       температура </w:t>
      </w:r>
    </w:p>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относительная влажность воздуха _____________________________________</w:t>
      </w:r>
    </w:p>
    <w:p>
      <w:pPr>
        <w:spacing w:after="0"/>
        <w:ind w:left="0"/>
        <w:jc w:val="both"/>
      </w:pPr>
      <w:r>
        <w:rPr>
          <w:rFonts w:ascii="Times New Roman"/>
          <w:b w:val="false"/>
          <w:i w:val="false"/>
          <w:color w:val="000000"/>
          <w:sz w:val="28"/>
        </w:rPr>
        <w:t>
      взрывоопасность _____________________________________________________</w:t>
      </w:r>
    </w:p>
    <w:p>
      <w:pPr>
        <w:spacing w:after="0"/>
        <w:ind w:left="0"/>
        <w:jc w:val="both"/>
      </w:pPr>
      <w:r>
        <w:rPr>
          <w:rFonts w:ascii="Times New Roman"/>
          <w:b w:val="false"/>
          <w:i w:val="false"/>
          <w:color w:val="000000"/>
          <w:sz w:val="28"/>
        </w:rPr>
        <w:t>
      пожароопасность _____________________________________________________</w:t>
      </w:r>
    </w:p>
    <w:p>
      <w:pPr>
        <w:spacing w:after="0"/>
        <w:ind w:left="0"/>
        <w:jc w:val="both"/>
      </w:pPr>
      <w:r>
        <w:rPr>
          <w:rFonts w:ascii="Times New Roman"/>
          <w:b w:val="false"/>
          <w:i w:val="false"/>
          <w:color w:val="000000"/>
          <w:sz w:val="28"/>
        </w:rPr>
        <w:t>
      другие характеристики среды по необходимости ________________________</w:t>
      </w:r>
    </w:p>
    <w:p>
      <w:pPr>
        <w:spacing w:after="0"/>
        <w:ind w:left="0"/>
        <w:jc w:val="both"/>
      </w:pPr>
      <w:r>
        <w:rPr>
          <w:rFonts w:ascii="Times New Roman"/>
          <w:b w:val="false"/>
          <w:i w:val="false"/>
          <w:color w:val="000000"/>
          <w:sz w:val="28"/>
        </w:rPr>
        <w:t>
      1.8. Основные технические нормы, в соответствии с которыми</w:t>
      </w:r>
    </w:p>
    <w:p>
      <w:pPr>
        <w:spacing w:after="0"/>
        <w:ind w:left="0"/>
        <w:jc w:val="both"/>
      </w:pPr>
      <w:r>
        <w:rPr>
          <w:rFonts w:ascii="Times New Roman"/>
          <w:b w:val="false"/>
          <w:i w:val="false"/>
          <w:color w:val="000000"/>
          <w:sz w:val="28"/>
        </w:rPr>
        <w:t>
      изготовлена таль ______________________________</w:t>
      </w:r>
      <w:r>
        <w:rPr>
          <w:rFonts w:ascii="Times New Roman"/>
          <w:b w:val="false"/>
          <w:i/>
          <w:color w:val="000000"/>
          <w:sz w:val="28"/>
        </w:rPr>
        <w:t>__</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2.1. Общие данные:</w:t>
      </w:r>
    </w:p>
    <w:p>
      <w:pPr>
        <w:spacing w:after="0"/>
        <w:ind w:left="0"/>
        <w:jc w:val="both"/>
      </w:pPr>
      <w:r>
        <w:rPr>
          <w:rFonts w:ascii="Times New Roman"/>
          <w:b w:val="false"/>
          <w:i w:val="false"/>
          <w:color w:val="000000"/>
          <w:sz w:val="28"/>
        </w:rPr>
        <w:t>
      грузоподъемность, т _________________________________________________</w:t>
      </w:r>
    </w:p>
    <w:p>
      <w:pPr>
        <w:spacing w:after="0"/>
        <w:ind w:left="0"/>
        <w:jc w:val="both"/>
      </w:pPr>
      <w:r>
        <w:rPr>
          <w:rFonts w:ascii="Times New Roman"/>
          <w:b w:val="false"/>
          <w:i w:val="false"/>
          <w:color w:val="000000"/>
          <w:sz w:val="28"/>
        </w:rPr>
        <w:t>
      высота подъема, м____________________________________________________</w:t>
      </w:r>
    </w:p>
    <w:p>
      <w:pPr>
        <w:spacing w:after="0"/>
        <w:ind w:left="0"/>
        <w:jc w:val="both"/>
      </w:pPr>
      <w:r>
        <w:rPr>
          <w:rFonts w:ascii="Times New Roman"/>
          <w:b w:val="false"/>
          <w:i w:val="false"/>
          <w:color w:val="000000"/>
          <w:sz w:val="28"/>
        </w:rPr>
        <w:t>
      скорость подъема номинальная, м/с ___________________________________</w:t>
      </w:r>
    </w:p>
    <w:p>
      <w:pPr>
        <w:spacing w:after="0"/>
        <w:ind w:left="0"/>
        <w:jc w:val="both"/>
      </w:pPr>
      <w:r>
        <w:rPr>
          <w:rFonts w:ascii="Times New Roman"/>
          <w:b w:val="false"/>
          <w:i w:val="false"/>
          <w:color w:val="000000"/>
          <w:sz w:val="28"/>
        </w:rPr>
        <w:t>
      род электрического тока силовой цепи:</w:t>
      </w:r>
    </w:p>
    <w:p>
      <w:pPr>
        <w:spacing w:after="0"/>
        <w:ind w:left="0"/>
        <w:jc w:val="both"/>
      </w:pPr>
      <w:r>
        <w:rPr>
          <w:rFonts w:ascii="Times New Roman"/>
          <w:b w:val="false"/>
          <w:i w:val="false"/>
          <w:color w:val="000000"/>
          <w:sz w:val="28"/>
        </w:rPr>
        <w:t>
      напряжение, В _______________________________________________________</w:t>
      </w:r>
    </w:p>
    <w:p>
      <w:pPr>
        <w:spacing w:after="0"/>
        <w:ind w:left="0"/>
        <w:jc w:val="both"/>
      </w:pPr>
      <w:r>
        <w:rPr>
          <w:rFonts w:ascii="Times New Roman"/>
          <w:b w:val="false"/>
          <w:i w:val="false"/>
          <w:color w:val="000000"/>
          <w:sz w:val="28"/>
        </w:rPr>
        <w:t>
      частота, Гц _________________________________________________________</w:t>
      </w:r>
    </w:p>
    <w:p>
      <w:pPr>
        <w:spacing w:after="0"/>
        <w:ind w:left="0"/>
        <w:jc w:val="both"/>
      </w:pPr>
      <w:r>
        <w:rPr>
          <w:rFonts w:ascii="Times New Roman"/>
          <w:b w:val="false"/>
          <w:i w:val="false"/>
          <w:color w:val="000000"/>
          <w:sz w:val="28"/>
        </w:rPr>
        <w:t>
      род электрического тока цепи управления:</w:t>
      </w:r>
    </w:p>
    <w:p>
      <w:pPr>
        <w:spacing w:after="0"/>
        <w:ind w:left="0"/>
        <w:jc w:val="both"/>
      </w:pPr>
      <w:r>
        <w:rPr>
          <w:rFonts w:ascii="Times New Roman"/>
          <w:b w:val="false"/>
          <w:i w:val="false"/>
          <w:color w:val="000000"/>
          <w:sz w:val="28"/>
        </w:rPr>
        <w:t>
      напряжение, В _______________________________________________________</w:t>
      </w:r>
    </w:p>
    <w:p>
      <w:pPr>
        <w:spacing w:after="0"/>
        <w:ind w:left="0"/>
        <w:jc w:val="both"/>
      </w:pPr>
      <w:r>
        <w:rPr>
          <w:rFonts w:ascii="Times New Roman"/>
          <w:b w:val="false"/>
          <w:i w:val="false"/>
          <w:color w:val="000000"/>
          <w:sz w:val="28"/>
        </w:rPr>
        <w:t>
      частота, Гц _________</w:t>
      </w:r>
      <w:r>
        <w:rPr>
          <w:rFonts w:ascii="Times New Roman"/>
          <w:b w:val="false"/>
          <w:i/>
          <w:color w:val="000000"/>
          <w:sz w:val="28"/>
        </w:rPr>
        <w:t>___</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способ токоподвода к тали ___________________________________________</w:t>
      </w:r>
    </w:p>
    <w:p>
      <w:pPr>
        <w:spacing w:after="0"/>
        <w:ind w:left="0"/>
        <w:jc w:val="both"/>
      </w:pPr>
      <w:r>
        <w:rPr>
          <w:rFonts w:ascii="Times New Roman"/>
          <w:b w:val="false"/>
          <w:i w:val="false"/>
          <w:color w:val="000000"/>
          <w:sz w:val="28"/>
        </w:rPr>
        <w:t>
      тип и профиль пути __________________________________________________</w:t>
      </w:r>
    </w:p>
    <w:p>
      <w:pPr>
        <w:spacing w:after="0"/>
        <w:ind w:left="0"/>
        <w:jc w:val="both"/>
      </w:pPr>
      <w:r>
        <w:rPr>
          <w:rFonts w:ascii="Times New Roman"/>
          <w:b w:val="false"/>
          <w:i w:val="false"/>
          <w:color w:val="000000"/>
          <w:sz w:val="28"/>
        </w:rPr>
        <w:t>
      минимальный радиус закругления пути, м ______________________________</w:t>
      </w:r>
    </w:p>
    <w:p>
      <w:pPr>
        <w:spacing w:after="0"/>
        <w:ind w:left="0"/>
        <w:jc w:val="both"/>
      </w:pPr>
      <w:r>
        <w:rPr>
          <w:rFonts w:ascii="Times New Roman"/>
          <w:b w:val="false"/>
          <w:i w:val="false"/>
          <w:color w:val="000000"/>
          <w:sz w:val="28"/>
        </w:rPr>
        <w:t>
      нагрузка на колесо, Н _________</w:t>
      </w:r>
      <w:r>
        <w:rPr>
          <w:rFonts w:ascii="Times New Roman"/>
          <w:b w:val="false"/>
          <w:i/>
          <w:color w:val="000000"/>
          <w:sz w:val="28"/>
        </w:rPr>
        <w:t>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собственная масса, кг________________________________________________</w:t>
      </w:r>
    </w:p>
    <w:p>
      <w:pPr>
        <w:spacing w:after="0"/>
        <w:ind w:left="0"/>
        <w:jc w:val="both"/>
      </w:pPr>
      <w:r>
        <w:rPr>
          <w:rFonts w:ascii="Times New Roman"/>
          <w:b w:val="false"/>
          <w:i w:val="false"/>
          <w:color w:val="000000"/>
          <w:sz w:val="28"/>
        </w:rPr>
        <w:t>
      2.2. Канаты стальные:</w:t>
      </w:r>
    </w:p>
    <w:p>
      <w:pPr>
        <w:spacing w:after="0"/>
        <w:ind w:left="0"/>
        <w:jc w:val="both"/>
      </w:pPr>
      <w:r>
        <w:rPr>
          <w:rFonts w:ascii="Times New Roman"/>
          <w:b w:val="false"/>
          <w:i w:val="false"/>
          <w:color w:val="000000"/>
          <w:sz w:val="28"/>
        </w:rPr>
        <w:t>
      конструкция каната и обозначение стандарта __________________________</w:t>
      </w:r>
    </w:p>
    <w:p>
      <w:pPr>
        <w:spacing w:after="0"/>
        <w:ind w:left="0"/>
        <w:jc w:val="both"/>
      </w:pPr>
      <w:r>
        <w:rPr>
          <w:rFonts w:ascii="Times New Roman"/>
          <w:b w:val="false"/>
          <w:i w:val="false"/>
          <w:color w:val="000000"/>
          <w:sz w:val="28"/>
        </w:rPr>
        <w:t>
      диаметр, мм _____________</w:t>
      </w:r>
      <w:r>
        <w:rPr>
          <w:rFonts w:ascii="Times New Roman"/>
          <w:b w:val="false"/>
          <w:i/>
          <w:color w:val="000000"/>
          <w:sz w:val="28"/>
        </w:rPr>
        <w:t>___</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длина, м _____________</w:t>
      </w:r>
      <w:r>
        <w:rPr>
          <w:rFonts w:ascii="Times New Roman"/>
          <w:b w:val="false"/>
          <w:i/>
          <w:color w:val="000000"/>
          <w:sz w:val="28"/>
        </w:rPr>
        <w:t>________________________</w:t>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временное сопротивление проволок разрыву, Н/мм</w:t>
      </w:r>
      <w:r>
        <w:rPr>
          <w:rFonts w:ascii="Times New Roman"/>
          <w:b w:val="false"/>
          <w:i w:val="false"/>
          <w:color w:val="000000"/>
          <w:vertAlign w:val="superscript"/>
        </w:rPr>
        <w:t>2</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разрывное усилие каната в целом, Н__________</w:t>
      </w:r>
      <w:r>
        <w:rPr>
          <w:rFonts w:ascii="Times New Roman"/>
          <w:b w:val="false"/>
          <w:i/>
          <w:color w:val="000000"/>
          <w:sz w:val="28"/>
        </w:rPr>
        <w:t>____</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коэффициент запаса прочности ________________________________________</w:t>
      </w:r>
    </w:p>
    <w:p>
      <w:pPr>
        <w:spacing w:after="0"/>
        <w:ind w:left="0"/>
        <w:jc w:val="both"/>
      </w:pPr>
      <w:r>
        <w:rPr>
          <w:rFonts w:ascii="Times New Roman"/>
          <w:b w:val="false"/>
          <w:i w:val="false"/>
          <w:color w:val="000000"/>
          <w:sz w:val="28"/>
        </w:rPr>
        <w:t>
      покрытие поверхности проволоки_______________</w:t>
      </w:r>
      <w:r>
        <w:rPr>
          <w:rFonts w:ascii="Times New Roman"/>
          <w:b w:val="false"/>
          <w:i/>
          <w:color w:val="000000"/>
          <w:sz w:val="28"/>
        </w:rPr>
        <w:t>__</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2.3. Крюк:</w:t>
      </w:r>
    </w:p>
    <w:p>
      <w:pPr>
        <w:spacing w:after="0"/>
        <w:ind w:left="0"/>
        <w:jc w:val="both"/>
      </w:pPr>
      <w:r>
        <w:rPr>
          <w:rFonts w:ascii="Times New Roman"/>
          <w:b w:val="false"/>
          <w:i w:val="false"/>
          <w:color w:val="000000"/>
          <w:sz w:val="28"/>
        </w:rPr>
        <w:t>
      обозначение по стандарту ____________________________________________</w:t>
      </w:r>
    </w:p>
    <w:p>
      <w:pPr>
        <w:spacing w:after="0"/>
        <w:ind w:left="0"/>
        <w:jc w:val="both"/>
      </w:pPr>
      <w:r>
        <w:rPr>
          <w:rFonts w:ascii="Times New Roman"/>
          <w:b w:val="false"/>
          <w:i w:val="false"/>
          <w:color w:val="000000"/>
          <w:sz w:val="28"/>
        </w:rPr>
        <w:t>
      номер крюка по стандарту ____________________________________________</w:t>
      </w:r>
    </w:p>
    <w:p>
      <w:pPr>
        <w:spacing w:after="0"/>
        <w:ind w:left="0"/>
        <w:jc w:val="both"/>
      </w:pPr>
      <w:r>
        <w:rPr>
          <w:rFonts w:ascii="Times New Roman"/>
          <w:b w:val="false"/>
          <w:i w:val="false"/>
          <w:color w:val="000000"/>
          <w:sz w:val="28"/>
        </w:rPr>
        <w:t>
      грузоподъемность, т _________________________________________________</w:t>
      </w:r>
    </w:p>
    <w:p>
      <w:pPr>
        <w:spacing w:after="0"/>
        <w:ind w:left="0"/>
        <w:jc w:val="both"/>
      </w:pPr>
      <w:r>
        <w:rPr>
          <w:rFonts w:ascii="Times New Roman"/>
          <w:b w:val="false"/>
          <w:i w:val="false"/>
          <w:color w:val="000000"/>
          <w:sz w:val="28"/>
        </w:rPr>
        <w:t>
      2.4.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условное обозначение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ток, 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об/мин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включений, % за 10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включений за 1 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Тормоза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Количество тормозов</w:t>
            </w:r>
          </w:p>
          <w:p>
            <w:pPr>
              <w:spacing w:after="20"/>
              <w:ind w:left="20"/>
              <w:jc w:val="both"/>
            </w:pPr>
            <w:r>
              <w:rPr>
                <w:rFonts w:ascii="Times New Roman"/>
                <w:b w:val="false"/>
                <w:i w:val="false"/>
                <w:color w:val="000000"/>
                <w:sz w:val="20"/>
              </w:rPr>
              <w:t>
Коэффициент запаса торможения</w:t>
            </w:r>
          </w:p>
          <w:p>
            <w:pPr>
              <w:spacing w:after="20"/>
              <w:ind w:left="20"/>
              <w:jc w:val="both"/>
            </w:pPr>
            <w:r>
              <w:rPr>
                <w:rFonts w:ascii="Times New Roman"/>
                <w:b w:val="false"/>
                <w:i w:val="false"/>
                <w:color w:val="000000"/>
                <w:sz w:val="20"/>
              </w:rPr>
              <w:t>
Привод тормоза:</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усилие, Н</w:t>
            </w:r>
          </w:p>
          <w:p>
            <w:pPr>
              <w:spacing w:after="20"/>
              <w:ind w:left="20"/>
              <w:jc w:val="both"/>
            </w:pPr>
            <w:r>
              <w:rPr>
                <w:rFonts w:ascii="Times New Roman"/>
                <w:b w:val="false"/>
                <w:i w:val="false"/>
                <w:color w:val="000000"/>
                <w:sz w:val="20"/>
              </w:rPr>
              <w:t>
ход исполнительного органа,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Устройства безопасности</w:t>
      </w:r>
    </w:p>
    <w:p>
      <w:pPr>
        <w:spacing w:after="0"/>
        <w:ind w:left="0"/>
        <w:jc w:val="both"/>
      </w:pPr>
      <w:r>
        <w:rPr>
          <w:rFonts w:ascii="Times New Roman"/>
          <w:b w:val="false"/>
          <w:i w:val="false"/>
          <w:color w:val="000000"/>
          <w:sz w:val="28"/>
        </w:rPr>
        <w:t>
      2.6.1. Концевые выключатели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для остановки которого предназначен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крюковой подвески тали до упора после остановки механизма,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Другие устройства безопасности________________________________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w:t>
      </w: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2.7. Аппараты управления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Свидетельство о приемке</w:t>
      </w:r>
    </w:p>
    <w:p>
      <w:pPr>
        <w:spacing w:after="0"/>
        <w:ind w:left="0"/>
        <w:jc w:val="both"/>
      </w:pPr>
      <w:r>
        <w:rPr>
          <w:rFonts w:ascii="Times New Roman"/>
          <w:b w:val="false"/>
          <w:i w:val="false"/>
          <w:color w:val="000000"/>
          <w:sz w:val="28"/>
        </w:rPr>
        <w:t>
      Таль __________________________ заводской № _______________</w:t>
      </w:r>
    </w:p>
    <w:p>
      <w:pPr>
        <w:spacing w:after="0"/>
        <w:ind w:left="0"/>
        <w:jc w:val="both"/>
      </w:pPr>
      <w:r>
        <w:rPr>
          <w:rFonts w:ascii="Times New Roman"/>
          <w:b w:val="false"/>
          <w:i w:val="false"/>
          <w:color w:val="000000"/>
          <w:sz w:val="28"/>
        </w:rPr>
        <w:t>
      изготовлена в соответствии с требованиями ГОСТ ______ (или ТУ ____) и</w:t>
      </w:r>
    </w:p>
    <w:p>
      <w:pPr>
        <w:spacing w:after="0"/>
        <w:ind w:left="0"/>
        <w:jc w:val="both"/>
      </w:pPr>
      <w:r>
        <w:rPr>
          <w:rFonts w:ascii="Times New Roman"/>
          <w:b w:val="false"/>
          <w:i w:val="false"/>
          <w:color w:val="000000"/>
          <w:sz w:val="28"/>
        </w:rPr>
        <w:t>
      нормативным актом по устройству и безопасной эксплуатации</w:t>
      </w:r>
    </w:p>
    <w:p>
      <w:pPr>
        <w:spacing w:after="0"/>
        <w:ind w:left="0"/>
        <w:jc w:val="both"/>
      </w:pPr>
      <w:r>
        <w:rPr>
          <w:rFonts w:ascii="Times New Roman"/>
          <w:b w:val="false"/>
          <w:i w:val="false"/>
          <w:color w:val="000000"/>
          <w:sz w:val="28"/>
        </w:rPr>
        <w:t>
      грузоподъемных механизмов.</w:t>
      </w:r>
    </w:p>
    <w:p>
      <w:pPr>
        <w:spacing w:after="0"/>
        <w:ind w:left="0"/>
        <w:jc w:val="both"/>
      </w:pPr>
      <w:r>
        <w:rPr>
          <w:rFonts w:ascii="Times New Roman"/>
          <w:b w:val="false"/>
          <w:i w:val="false"/>
          <w:color w:val="000000"/>
          <w:sz w:val="28"/>
        </w:rPr>
        <w:t>
      Таль подвергнута испытаниям согласно_________________________________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нормативного документа)</w:t>
      </w:r>
    </w:p>
    <w:p>
      <w:pPr>
        <w:spacing w:after="0"/>
        <w:ind w:left="0"/>
        <w:jc w:val="both"/>
      </w:pPr>
      <w:r>
        <w:rPr>
          <w:rFonts w:ascii="Times New Roman"/>
          <w:b w:val="false"/>
          <w:i w:val="false"/>
          <w:color w:val="000000"/>
          <w:sz w:val="28"/>
        </w:rPr>
        <w:t>
      и признана годной к эксплуатации с указанными в паспорте параметрами.</w:t>
      </w:r>
    </w:p>
    <w:p>
      <w:pPr>
        <w:spacing w:after="0"/>
        <w:ind w:left="0"/>
        <w:jc w:val="both"/>
      </w:pPr>
      <w:r>
        <w:rPr>
          <w:rFonts w:ascii="Times New Roman"/>
          <w:b w:val="false"/>
          <w:i w:val="false"/>
          <w:color w:val="000000"/>
          <w:sz w:val="28"/>
        </w:rPr>
        <w:t>
      Гарантийный срок службы __________мес.</w:t>
      </w:r>
    </w:p>
    <w:p>
      <w:pPr>
        <w:spacing w:after="0"/>
        <w:ind w:left="0"/>
        <w:jc w:val="both"/>
      </w:pPr>
      <w:r>
        <w:rPr>
          <w:rFonts w:ascii="Times New Roman"/>
          <w:b w:val="false"/>
          <w:i w:val="false"/>
          <w:color w:val="000000"/>
          <w:sz w:val="28"/>
        </w:rPr>
        <w:t>
      Место печати предприятия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4. Документация, поставляемая изготовителем с паспортом тали</w:t>
      </w:r>
    </w:p>
    <w:p>
      <w:pPr>
        <w:spacing w:after="0"/>
        <w:ind w:left="0"/>
        <w:jc w:val="both"/>
      </w:pPr>
      <w:r>
        <w:rPr>
          <w:rFonts w:ascii="Times New Roman"/>
          <w:b w:val="false"/>
          <w:i w:val="false"/>
          <w:color w:val="000000"/>
          <w:sz w:val="28"/>
        </w:rPr>
        <w:t>
      4.1. Паспорт (инструкция) ограничителя грузоподъемности (при его</w:t>
      </w:r>
    </w:p>
    <w:p>
      <w:pPr>
        <w:spacing w:after="0"/>
        <w:ind w:left="0"/>
        <w:jc w:val="both"/>
      </w:pPr>
      <w:r>
        <w:rPr>
          <w:rFonts w:ascii="Times New Roman"/>
          <w:b w:val="false"/>
          <w:i w:val="false"/>
          <w:color w:val="000000"/>
          <w:sz w:val="28"/>
        </w:rPr>
        <w:t>
      наличии) и схема его действия.</w:t>
      </w:r>
    </w:p>
    <w:p>
      <w:pPr>
        <w:spacing w:after="0"/>
        <w:ind w:left="0"/>
        <w:jc w:val="both"/>
      </w:pPr>
      <w:r>
        <w:rPr>
          <w:rFonts w:ascii="Times New Roman"/>
          <w:b w:val="false"/>
          <w:i w:val="false"/>
          <w:color w:val="000000"/>
          <w:sz w:val="28"/>
        </w:rPr>
        <w:t>
      4.2. Инструкция по эксплуатации тали.</w:t>
      </w:r>
    </w:p>
    <w:p>
      <w:pPr>
        <w:spacing w:after="0"/>
        <w:ind w:left="0"/>
        <w:jc w:val="both"/>
      </w:pPr>
      <w:r>
        <w:rPr>
          <w:rFonts w:ascii="Times New Roman"/>
          <w:b w:val="false"/>
          <w:i w:val="false"/>
          <w:color w:val="000000"/>
          <w:sz w:val="28"/>
        </w:rPr>
        <w:t>
      4.3. Инструкция по монтажу тали.</w:t>
      </w:r>
    </w:p>
    <w:p>
      <w:pPr>
        <w:spacing w:after="0"/>
        <w:ind w:left="0"/>
        <w:jc w:val="both"/>
      </w:pPr>
      <w:r>
        <w:rPr>
          <w:rFonts w:ascii="Times New Roman"/>
          <w:b w:val="false"/>
          <w:i w:val="false"/>
          <w:color w:val="000000"/>
          <w:sz w:val="28"/>
        </w:rPr>
        <w:t>
      4.4. Инструкция по устройству рельсового пути.</w:t>
      </w:r>
    </w:p>
    <w:p>
      <w:pPr>
        <w:spacing w:after="0"/>
        <w:ind w:left="0"/>
        <w:jc w:val="both"/>
      </w:pPr>
      <w:r>
        <w:rPr>
          <w:rFonts w:ascii="Times New Roman"/>
          <w:b w:val="false"/>
          <w:i w:val="false"/>
          <w:color w:val="000000"/>
          <w:sz w:val="28"/>
        </w:rPr>
        <w:t>
      4.5. Каталог деталей и сборочных единиц тали и указания по текущему</w:t>
      </w:r>
    </w:p>
    <w:p>
      <w:pPr>
        <w:spacing w:after="0"/>
        <w:ind w:left="0"/>
        <w:jc w:val="both"/>
      </w:pPr>
      <w:r>
        <w:rPr>
          <w:rFonts w:ascii="Times New Roman"/>
          <w:b w:val="false"/>
          <w:i w:val="false"/>
          <w:color w:val="000000"/>
          <w:sz w:val="28"/>
        </w:rPr>
        <w:t>
      ремонту (при необходимости)</w:t>
      </w:r>
    </w:p>
    <w:p>
      <w:pPr>
        <w:spacing w:after="0"/>
        <w:ind w:left="0"/>
        <w:jc w:val="both"/>
      </w:pPr>
      <w:r>
        <w:rPr>
          <w:rFonts w:ascii="Times New Roman"/>
          <w:b w:val="false"/>
          <w:i w:val="false"/>
          <w:color w:val="000000"/>
          <w:sz w:val="28"/>
        </w:rPr>
        <w:t>
      4.6. Ведомость на запчасти, инструменты и приспособления</w:t>
      </w:r>
    </w:p>
    <w:p>
      <w:pPr>
        <w:spacing w:after="0"/>
        <w:ind w:left="0"/>
        <w:jc w:val="both"/>
      </w:pPr>
      <w:r>
        <w:rPr>
          <w:rFonts w:ascii="Times New Roman"/>
          <w:b w:val="false"/>
          <w:i w:val="false"/>
          <w:color w:val="000000"/>
          <w:sz w:val="28"/>
        </w:rPr>
        <w:t>
      4.7. Другие документы (при необходимости)</w:t>
      </w:r>
    </w:p>
    <w:p>
      <w:pPr>
        <w:spacing w:after="0"/>
        <w:ind w:left="0"/>
        <w:jc w:val="both"/>
      </w:pPr>
      <w:r>
        <w:rPr>
          <w:rFonts w:ascii="Times New Roman"/>
          <w:b w:val="false"/>
          <w:i w:val="false"/>
          <w:color w:val="000000"/>
          <w:sz w:val="28"/>
        </w:rPr>
        <w:t>
      5. Сведения о местонахождении тали*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страница.</w:t>
      </w:r>
    </w:p>
    <w:p>
      <w:pPr>
        <w:spacing w:after="0"/>
        <w:ind w:left="0"/>
        <w:jc w:val="both"/>
      </w:pPr>
      <w:r>
        <w:rPr>
          <w:rFonts w:ascii="Times New Roman"/>
          <w:b w:val="false"/>
          <w:i w:val="false"/>
          <w:color w:val="000000"/>
          <w:sz w:val="28"/>
        </w:rPr>
        <w:t>
      5. Сведения о назначении инженерно-технических работников,</w:t>
      </w:r>
    </w:p>
    <w:p>
      <w:pPr>
        <w:spacing w:after="0"/>
        <w:ind w:left="0"/>
        <w:jc w:val="both"/>
      </w:pPr>
      <w:r>
        <w:rPr>
          <w:rFonts w:ascii="Times New Roman"/>
          <w:b w:val="false"/>
          <w:i w:val="false"/>
          <w:color w:val="000000"/>
          <w:sz w:val="28"/>
        </w:rPr>
        <w:t>
                 ответственных за содержание тали в исправном состоянии*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страница.</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w:t>
      </w:r>
    </w:p>
    <w:p>
      <w:pPr>
        <w:spacing w:after="0"/>
        <w:ind w:left="0"/>
        <w:jc w:val="both"/>
      </w:pPr>
      <w:r>
        <w:rPr>
          <w:rFonts w:ascii="Times New Roman"/>
          <w:b w:val="false"/>
          <w:i w:val="false"/>
          <w:color w:val="000000"/>
          <w:sz w:val="28"/>
        </w:rPr>
        <w:t>
      механизмов, канатов и других элементов крана, а также использованных</w:t>
      </w:r>
    </w:p>
    <w:p>
      <w:pPr>
        <w:spacing w:after="0"/>
        <w:ind w:left="0"/>
        <w:jc w:val="both"/>
      </w:pPr>
      <w:r>
        <w:rPr>
          <w:rFonts w:ascii="Times New Roman"/>
          <w:b w:val="false"/>
          <w:i w:val="false"/>
          <w:color w:val="000000"/>
          <w:sz w:val="28"/>
        </w:rPr>
        <w:t>
      при ремонте материалов, должны храниться в специальной папке.</w:t>
      </w:r>
    </w:p>
    <w:p>
      <w:pPr>
        <w:spacing w:after="0"/>
        <w:ind w:left="0"/>
        <w:jc w:val="both"/>
      </w:pPr>
      <w:r>
        <w:rPr>
          <w:rFonts w:ascii="Times New Roman"/>
          <w:b w:val="false"/>
          <w:i w:val="false"/>
          <w:color w:val="000000"/>
          <w:sz w:val="28"/>
        </w:rPr>
        <w:t>
      6. Запись результатов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8 страниц.</w:t>
      </w:r>
    </w:p>
    <w:bookmarkStart w:name="z1155" w:id="1106"/>
    <w:p>
      <w:pPr>
        <w:spacing w:after="0"/>
        <w:ind w:left="0"/>
        <w:jc w:val="both"/>
      </w:pPr>
      <w:r>
        <w:rPr>
          <w:rFonts w:ascii="Times New Roman"/>
          <w:b w:val="false"/>
          <w:i w:val="false"/>
          <w:color w:val="000000"/>
          <w:sz w:val="28"/>
        </w:rPr>
        <w:t>
      ПРИЛОЖЕНИЯ К ПАСПОРТУ</w:t>
      </w:r>
    </w:p>
    <w:bookmarkEnd w:id="1106"/>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А</w:t>
      </w:r>
    </w:p>
    <w:p>
      <w:pPr>
        <w:spacing w:after="0"/>
        <w:ind w:left="0"/>
        <w:jc w:val="both"/>
      </w:pPr>
      <w:r>
        <w:rPr>
          <w:rFonts w:ascii="Times New Roman"/>
          <w:b w:val="false"/>
          <w:i w:val="false"/>
          <w:color w:val="000000"/>
          <w:sz w:val="28"/>
        </w:rPr>
        <w:t>
      Общий вид (1 страница)</w:t>
      </w:r>
    </w:p>
    <w:p>
      <w:pPr>
        <w:spacing w:after="0"/>
        <w:ind w:left="0"/>
        <w:jc w:val="both"/>
      </w:pPr>
      <w:r>
        <w:rPr>
          <w:rFonts w:ascii="Times New Roman"/>
          <w:b w:val="false"/>
          <w:i w:val="false"/>
          <w:color w:val="000000"/>
          <w:sz w:val="28"/>
        </w:rPr>
        <w:t>
      Приводится чертеж общего вида с указанием габаритных и установочных</w:t>
      </w:r>
    </w:p>
    <w:p>
      <w:pPr>
        <w:spacing w:after="0"/>
        <w:ind w:left="0"/>
        <w:jc w:val="both"/>
      </w:pPr>
      <w:r>
        <w:rPr>
          <w:rFonts w:ascii="Times New Roman"/>
          <w:b w:val="false"/>
          <w:i w:val="false"/>
          <w:color w:val="000000"/>
          <w:sz w:val="28"/>
        </w:rPr>
        <w:t>
      размеров.</w:t>
      </w:r>
    </w:p>
    <w:p>
      <w:pPr>
        <w:spacing w:after="0"/>
        <w:ind w:left="0"/>
        <w:jc w:val="both"/>
      </w:pPr>
      <w:r>
        <w:rPr>
          <w:rFonts w:ascii="Times New Roman"/>
          <w:b w:val="false"/>
          <w:i w:val="false"/>
          <w:color w:val="000000"/>
          <w:sz w:val="28"/>
        </w:rPr>
        <w:t>
                                                                Приложение Б</w:t>
      </w:r>
    </w:p>
    <w:p>
      <w:pPr>
        <w:spacing w:after="0"/>
        <w:ind w:left="0"/>
        <w:jc w:val="both"/>
      </w:pPr>
      <w:r>
        <w:rPr>
          <w:rFonts w:ascii="Times New Roman"/>
          <w:b w:val="false"/>
          <w:i w:val="false"/>
          <w:color w:val="000000"/>
          <w:sz w:val="28"/>
        </w:rPr>
        <w:t>
      Схема электрическая принципиальная (1 страница)</w:t>
      </w:r>
    </w:p>
    <w:p>
      <w:pPr>
        <w:spacing w:after="0"/>
        <w:ind w:left="0"/>
        <w:jc w:val="both"/>
      </w:pPr>
      <w:r>
        <w:rPr>
          <w:rFonts w:ascii="Times New Roman"/>
          <w:b w:val="false"/>
          <w:i w:val="false"/>
          <w:color w:val="000000"/>
          <w:sz w:val="28"/>
        </w:rPr>
        <w:t>
      Приводится схема электрическая принципиальная с таблицей</w:t>
      </w:r>
    </w:p>
    <w:p>
      <w:pPr>
        <w:spacing w:after="0"/>
        <w:ind w:left="0"/>
        <w:jc w:val="both"/>
      </w:pPr>
      <w:r>
        <w:rPr>
          <w:rFonts w:ascii="Times New Roman"/>
          <w:b w:val="false"/>
          <w:i w:val="false"/>
          <w:color w:val="000000"/>
          <w:sz w:val="28"/>
        </w:rPr>
        <w:t>
      расшифровки обозначений.</w:t>
      </w:r>
    </w:p>
    <w:p>
      <w:pPr>
        <w:spacing w:after="0"/>
        <w:ind w:left="0"/>
        <w:jc w:val="both"/>
      </w:pPr>
      <w:r>
        <w:rPr>
          <w:rFonts w:ascii="Times New Roman"/>
          <w:b w:val="false"/>
          <w:i w:val="false"/>
          <w:color w:val="000000"/>
          <w:sz w:val="28"/>
        </w:rPr>
        <w:t>
                                                                Приложение В</w:t>
      </w:r>
    </w:p>
    <w:p>
      <w:pPr>
        <w:spacing w:after="0"/>
        <w:ind w:left="0"/>
        <w:jc w:val="both"/>
      </w:pPr>
      <w:r>
        <w:rPr>
          <w:rFonts w:ascii="Times New Roman"/>
          <w:b w:val="false"/>
          <w:i w:val="false"/>
          <w:color w:val="000000"/>
          <w:sz w:val="28"/>
        </w:rPr>
        <w:t>
      Схема кинематическая принципиальная (1 страница)</w:t>
      </w:r>
    </w:p>
    <w:p>
      <w:pPr>
        <w:spacing w:after="0"/>
        <w:ind w:left="0"/>
        <w:jc w:val="both"/>
      </w:pPr>
      <w:r>
        <w:rPr>
          <w:rFonts w:ascii="Times New Roman"/>
          <w:b w:val="false"/>
          <w:i w:val="false"/>
          <w:color w:val="000000"/>
          <w:sz w:val="28"/>
        </w:rPr>
        <w:t>
      Приводятся принципиальные кинематические схемы механизмов</w:t>
      </w:r>
    </w:p>
    <w:p>
      <w:pPr>
        <w:spacing w:after="0"/>
        <w:ind w:left="0"/>
        <w:jc w:val="both"/>
      </w:pPr>
      <w:r>
        <w:rPr>
          <w:rFonts w:ascii="Times New Roman"/>
          <w:b w:val="false"/>
          <w:i w:val="false"/>
          <w:color w:val="000000"/>
          <w:sz w:val="28"/>
        </w:rPr>
        <w:t>
      подъема и передвижения тали, а также схема запасовки и закрепления</w:t>
      </w:r>
    </w:p>
    <w:p>
      <w:pPr>
        <w:spacing w:after="0"/>
        <w:ind w:left="0"/>
        <w:jc w:val="both"/>
      </w:pPr>
      <w:r>
        <w:rPr>
          <w:rFonts w:ascii="Times New Roman"/>
          <w:b w:val="false"/>
          <w:i w:val="false"/>
          <w:color w:val="000000"/>
          <w:sz w:val="28"/>
        </w:rPr>
        <w:t>
      каната.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Акт технической готовности лифта</w:t>
      </w:r>
    </w:p>
    <w:p>
      <w:pPr>
        <w:spacing w:after="0"/>
        <w:ind w:left="0"/>
        <w:jc w:val="both"/>
      </w:pPr>
      <w:r>
        <w:rPr>
          <w:rFonts w:ascii="Times New Roman"/>
          <w:b w:val="false"/>
          <w:i w:val="false"/>
          <w:color w:val="000000"/>
          <w:sz w:val="28"/>
        </w:rPr>
        <w:t>
      Город _________________________ "____" ______________ 20__ г.</w:t>
      </w:r>
    </w:p>
    <w:p>
      <w:pPr>
        <w:spacing w:after="0"/>
        <w:ind w:left="0"/>
        <w:jc w:val="both"/>
      </w:pPr>
      <w:r>
        <w:rPr>
          <w:rFonts w:ascii="Times New Roman"/>
          <w:b w:val="false"/>
          <w:i w:val="false"/>
          <w:color w:val="000000"/>
          <w:sz w:val="28"/>
        </w:rPr>
        <w:t>
      Мы, нижеподписавшиеся, представитель организации,</w:t>
      </w:r>
    </w:p>
    <w:p>
      <w:pPr>
        <w:spacing w:after="0"/>
        <w:ind w:left="0"/>
        <w:jc w:val="both"/>
      </w:pPr>
      <w:r>
        <w:rPr>
          <w:rFonts w:ascii="Times New Roman"/>
          <w:b w:val="false"/>
          <w:i w:val="false"/>
          <w:color w:val="000000"/>
          <w:sz w:val="28"/>
        </w:rPr>
        <w:t>
      смонтировавшей лифт (выполнившей реконструкцию),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и представитель генподрядной строительной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фамилия, 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завершены монтажные и</w:t>
      </w:r>
    </w:p>
    <w:p>
      <w:pPr>
        <w:spacing w:after="0"/>
        <w:ind w:left="0"/>
        <w:jc w:val="both"/>
      </w:pPr>
      <w:r>
        <w:rPr>
          <w:rFonts w:ascii="Times New Roman"/>
          <w:b w:val="false"/>
          <w:i w:val="false"/>
          <w:color w:val="000000"/>
          <w:sz w:val="28"/>
        </w:rPr>
        <w:t>
      наладочные работы, проведены осмотр, проверка и испытание лифта в</w:t>
      </w:r>
    </w:p>
    <w:p>
      <w:pPr>
        <w:spacing w:after="0"/>
        <w:ind w:left="0"/>
        <w:jc w:val="both"/>
      </w:pPr>
      <w:r>
        <w:rPr>
          <w:rFonts w:ascii="Times New Roman"/>
          <w:b w:val="false"/>
          <w:i w:val="false"/>
          <w:color w:val="000000"/>
          <w:sz w:val="28"/>
        </w:rPr>
        <w:t>
      объеме Правил обеспечения промышленной безопасности при эксплуатации</w:t>
      </w:r>
    </w:p>
    <w:p>
      <w:pPr>
        <w:spacing w:after="0"/>
        <w:ind w:left="0"/>
        <w:jc w:val="both"/>
      </w:pPr>
      <w:r>
        <w:rPr>
          <w:rFonts w:ascii="Times New Roman"/>
          <w:b w:val="false"/>
          <w:i w:val="false"/>
          <w:color w:val="000000"/>
          <w:sz w:val="28"/>
        </w:rPr>
        <w:t>
      грузоподъемных механизмов</w:t>
      </w:r>
    </w:p>
    <w:p>
      <w:pPr>
        <w:spacing w:after="0"/>
        <w:ind w:left="0"/>
        <w:jc w:val="both"/>
      </w:pPr>
      <w:r>
        <w:rPr>
          <w:rFonts w:ascii="Times New Roman"/>
          <w:b w:val="false"/>
          <w:i w:val="false"/>
          <w:color w:val="000000"/>
          <w:sz w:val="28"/>
        </w:rPr>
        <w:t>
      Лифт установлен по адресу:</w:t>
      </w:r>
    </w:p>
    <w:p>
      <w:pPr>
        <w:spacing w:after="0"/>
        <w:ind w:left="0"/>
        <w:jc w:val="both"/>
      </w:pPr>
      <w:r>
        <w:rPr>
          <w:rFonts w:ascii="Times New Roman"/>
          <w:b w:val="false"/>
          <w:i w:val="false"/>
          <w:color w:val="000000"/>
          <w:sz w:val="28"/>
        </w:rPr>
        <w:t>
      Город _______________ район ________________ улица __________________</w:t>
      </w:r>
    </w:p>
    <w:p>
      <w:pPr>
        <w:spacing w:after="0"/>
        <w:ind w:left="0"/>
        <w:jc w:val="both"/>
      </w:pPr>
      <w:r>
        <w:rPr>
          <w:rFonts w:ascii="Times New Roman"/>
          <w:b w:val="false"/>
          <w:i w:val="false"/>
          <w:color w:val="000000"/>
          <w:sz w:val="28"/>
        </w:rPr>
        <w:t>
      дом _________ корпус ___________ в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(назначение здания – жилое, общественное, промышленное)</w:t>
      </w:r>
    </w:p>
    <w:p>
      <w:pPr>
        <w:spacing w:after="0"/>
        <w:ind w:left="0"/>
        <w:jc w:val="both"/>
      </w:pPr>
      <w:r>
        <w:rPr>
          <w:rFonts w:ascii="Times New Roman"/>
          <w:b w:val="false"/>
          <w:i w:val="false"/>
          <w:color w:val="000000"/>
          <w:sz w:val="28"/>
        </w:rPr>
        <w:t>
      Характеристика лифта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(пассажирский, грузовой и т.п.)</w:t>
      </w:r>
    </w:p>
    <w:p>
      <w:pPr>
        <w:spacing w:after="0"/>
        <w:ind w:left="0"/>
        <w:jc w:val="both"/>
      </w:pPr>
      <w:r>
        <w:rPr>
          <w:rFonts w:ascii="Times New Roman"/>
          <w:b w:val="false"/>
          <w:i w:val="false"/>
          <w:color w:val="000000"/>
          <w:sz w:val="28"/>
        </w:rPr>
        <w:t>
      Грузоподъемность ______________________________________________ кг</w:t>
      </w:r>
    </w:p>
    <w:p>
      <w:pPr>
        <w:spacing w:after="0"/>
        <w:ind w:left="0"/>
        <w:jc w:val="both"/>
      </w:pPr>
      <w:r>
        <w:rPr>
          <w:rFonts w:ascii="Times New Roman"/>
          <w:b w:val="false"/>
          <w:i w:val="false"/>
          <w:color w:val="000000"/>
          <w:sz w:val="28"/>
        </w:rPr>
        <w:t>
      Номинальная скорость _________________________________________ м/с</w:t>
      </w:r>
    </w:p>
    <w:p>
      <w:pPr>
        <w:spacing w:after="0"/>
        <w:ind w:left="0"/>
        <w:jc w:val="both"/>
      </w:pPr>
      <w:r>
        <w:rPr>
          <w:rFonts w:ascii="Times New Roman"/>
          <w:b w:val="false"/>
          <w:i w:val="false"/>
          <w:color w:val="000000"/>
          <w:sz w:val="28"/>
        </w:rPr>
        <w:t>
      Высота подъема _________________________________________________ м</w:t>
      </w:r>
    </w:p>
    <w:p>
      <w:pPr>
        <w:spacing w:after="0"/>
        <w:ind w:left="0"/>
        <w:jc w:val="both"/>
      </w:pPr>
      <w:r>
        <w:rPr>
          <w:rFonts w:ascii="Times New Roman"/>
          <w:b w:val="false"/>
          <w:i w:val="false"/>
          <w:color w:val="000000"/>
          <w:sz w:val="28"/>
        </w:rPr>
        <w:t>
      Число остановок __________________________________________________</w:t>
      </w:r>
    </w:p>
    <w:p>
      <w:pPr>
        <w:spacing w:after="0"/>
        <w:ind w:left="0"/>
        <w:jc w:val="both"/>
      </w:pPr>
      <w:r>
        <w:rPr>
          <w:rFonts w:ascii="Times New Roman"/>
          <w:b w:val="false"/>
          <w:i w:val="false"/>
          <w:color w:val="000000"/>
          <w:sz w:val="28"/>
        </w:rPr>
        <w:t>
      Заводской номер __________________________________________________</w:t>
      </w:r>
    </w:p>
    <w:p>
      <w:pPr>
        <w:spacing w:after="0"/>
        <w:ind w:left="0"/>
        <w:jc w:val="both"/>
      </w:pPr>
      <w:r>
        <w:rPr>
          <w:rFonts w:ascii="Times New Roman"/>
          <w:b w:val="false"/>
          <w:i w:val="false"/>
          <w:color w:val="000000"/>
          <w:sz w:val="28"/>
        </w:rPr>
        <w:t>
      Год изготовления _________________________________________________</w:t>
      </w:r>
    </w:p>
    <w:p>
      <w:pPr>
        <w:spacing w:after="0"/>
        <w:ind w:left="0"/>
        <w:jc w:val="both"/>
      </w:pPr>
      <w:r>
        <w:rPr>
          <w:rFonts w:ascii="Times New Roman"/>
          <w:b w:val="false"/>
          <w:i w:val="false"/>
          <w:color w:val="000000"/>
          <w:sz w:val="28"/>
        </w:rPr>
        <w:t>
      Лифт прошел осмотр и проверку, выдержал испытания, находится в</w:t>
      </w:r>
    </w:p>
    <w:p>
      <w:pPr>
        <w:spacing w:after="0"/>
        <w:ind w:left="0"/>
        <w:jc w:val="both"/>
      </w:pPr>
      <w:r>
        <w:rPr>
          <w:rFonts w:ascii="Times New Roman"/>
          <w:b w:val="false"/>
          <w:i w:val="false"/>
          <w:color w:val="000000"/>
          <w:sz w:val="28"/>
        </w:rPr>
        <w:t>
      исправном состоянии и готов к приемке.</w:t>
      </w:r>
    </w:p>
    <w:p>
      <w:pPr>
        <w:spacing w:after="0"/>
        <w:ind w:left="0"/>
        <w:jc w:val="both"/>
      </w:pPr>
      <w:r>
        <w:rPr>
          <w:rFonts w:ascii="Times New Roman"/>
          <w:b w:val="false"/>
          <w:i w:val="false"/>
          <w:color w:val="000000"/>
          <w:sz w:val="28"/>
        </w:rPr>
        <w:t>
      Представитель монтажной организации ______________________________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Представитель генподрядной</w:t>
      </w:r>
    </w:p>
    <w:p>
      <w:pPr>
        <w:spacing w:after="0"/>
        <w:ind w:left="0"/>
        <w:jc w:val="both"/>
      </w:pPr>
      <w:r>
        <w:rPr>
          <w:rFonts w:ascii="Times New Roman"/>
          <w:b w:val="false"/>
          <w:i w:val="false"/>
          <w:color w:val="000000"/>
          <w:sz w:val="28"/>
        </w:rPr>
        <w:t>
      строительной организации _________________________________________</w:t>
      </w:r>
    </w:p>
    <w:p>
      <w:pPr>
        <w:spacing w:after="0"/>
        <w:ind w:left="0"/>
        <w:jc w:val="both"/>
      </w:pPr>
      <w:r>
        <w:rPr>
          <w:rFonts w:ascii="Times New Roman"/>
          <w:b w:val="false"/>
          <w:i w:val="false"/>
          <w:color w:val="000000"/>
          <w:sz w:val="28"/>
        </w:rPr>
        <w:t>
      (подпись) (фамилия, 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__________ 20_года</w:t>
      </w:r>
    </w:p>
    <w:p>
      <w:pPr>
        <w:spacing w:after="0"/>
        <w:ind w:left="0"/>
        <w:jc w:val="left"/>
      </w:pPr>
      <w:r>
        <w:rPr>
          <w:rFonts w:ascii="Times New Roman"/>
          <w:b/>
          <w:i w:val="false"/>
          <w:color w:val="000000"/>
        </w:rPr>
        <w:t xml:space="preserve"> Акт приемки лифта в эксплуатацию</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комиссии (уполномоченный представитель эксплуатирующей организации)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эксплуатирующей организации)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Представитель монтажной организации 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Представитель генеральной подрядной организации 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Специалист, назначенный для технического обслуживания лифта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Представитель Заказчика 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Государственный инспектор территориального подразделения</w:t>
      </w:r>
    </w:p>
    <w:p>
      <w:pPr>
        <w:spacing w:after="0"/>
        <w:ind w:left="0"/>
        <w:jc w:val="both"/>
      </w:pPr>
      <w:r>
        <w:rPr>
          <w:rFonts w:ascii="Times New Roman"/>
          <w:b w:val="false"/>
          <w:i w:val="false"/>
          <w:color w:val="000000"/>
          <w:sz w:val="28"/>
        </w:rPr>
        <w:t>
      уполномоченного органа ______________________________________________</w:t>
      </w:r>
    </w:p>
    <w:p>
      <w:pPr>
        <w:spacing w:after="0"/>
        <w:ind w:left="0"/>
        <w:jc w:val="both"/>
      </w:pPr>
      <w:r>
        <w:rPr>
          <w:rFonts w:ascii="Times New Roman"/>
          <w:b w:val="false"/>
          <w:i w:val="false"/>
          <w:color w:val="000000"/>
          <w:sz w:val="28"/>
        </w:rPr>
        <w:t>
                         (наименование территориального подразделения, ФИО)</w:t>
      </w:r>
    </w:p>
    <w:p>
      <w:pPr>
        <w:spacing w:after="0"/>
        <w:ind w:left="0"/>
        <w:jc w:val="both"/>
      </w:pPr>
      <w:r>
        <w:rPr>
          <w:rFonts w:ascii="Times New Roman"/>
          <w:b w:val="false"/>
          <w:i w:val="false"/>
          <w:color w:val="000000"/>
          <w:sz w:val="28"/>
        </w:rPr>
        <w:t>
      составили настоящий акт о приемке в эксплуатацию лифта, заводской</w:t>
      </w:r>
    </w:p>
    <w:p>
      <w:pPr>
        <w:spacing w:after="0"/>
        <w:ind w:left="0"/>
        <w:jc w:val="both"/>
      </w:pPr>
      <w:r>
        <w:rPr>
          <w:rFonts w:ascii="Times New Roman"/>
          <w:b w:val="false"/>
          <w:i w:val="false"/>
          <w:color w:val="000000"/>
          <w:sz w:val="28"/>
        </w:rPr>
        <w:t>
      (серийный) № _____,</w:t>
      </w:r>
    </w:p>
    <w:p>
      <w:pPr>
        <w:spacing w:after="0"/>
        <w:ind w:left="0"/>
        <w:jc w:val="both"/>
      </w:pPr>
      <w:r>
        <w:rPr>
          <w:rFonts w:ascii="Times New Roman"/>
          <w:b w:val="false"/>
          <w:i w:val="false"/>
          <w:color w:val="000000"/>
          <w:sz w:val="28"/>
        </w:rPr>
        <w:t>
      установленного по адресу: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 корпус №, подъезд №)</w:t>
      </w:r>
    </w:p>
    <w:p>
      <w:pPr>
        <w:spacing w:after="0"/>
        <w:ind w:left="0"/>
        <w:jc w:val="both"/>
      </w:pPr>
      <w:r>
        <w:rPr>
          <w:rFonts w:ascii="Times New Roman"/>
          <w:b w:val="false"/>
          <w:i w:val="false"/>
          <w:color w:val="000000"/>
          <w:sz w:val="28"/>
        </w:rPr>
        <w:t>
      Комиссия провела проверку представленных документов:</w:t>
      </w:r>
    </w:p>
    <w:p>
      <w:pPr>
        <w:spacing w:after="0"/>
        <w:ind w:left="0"/>
        <w:jc w:val="both"/>
      </w:pPr>
      <w:r>
        <w:rPr>
          <w:rFonts w:ascii="Times New Roman"/>
          <w:b w:val="false"/>
          <w:i w:val="false"/>
          <w:color w:val="000000"/>
          <w:sz w:val="28"/>
        </w:rPr>
        <w:t>
      1. Акта полного технического освидетельствования лифта;</w:t>
      </w:r>
    </w:p>
    <w:p>
      <w:pPr>
        <w:spacing w:after="0"/>
        <w:ind w:left="0"/>
        <w:jc w:val="both"/>
      </w:pPr>
      <w:r>
        <w:rPr>
          <w:rFonts w:ascii="Times New Roman"/>
          <w:b w:val="false"/>
          <w:i w:val="false"/>
          <w:color w:val="000000"/>
          <w:sz w:val="28"/>
        </w:rPr>
        <w:t>
      2. документов по организации безопасной эксплуатации и контрольного</w:t>
      </w:r>
    </w:p>
    <w:p>
      <w:pPr>
        <w:spacing w:after="0"/>
        <w:ind w:left="0"/>
        <w:jc w:val="both"/>
      </w:pPr>
      <w:r>
        <w:rPr>
          <w:rFonts w:ascii="Times New Roman"/>
          <w:b w:val="false"/>
          <w:i w:val="false"/>
          <w:color w:val="000000"/>
          <w:sz w:val="28"/>
        </w:rPr>
        <w:t>
      осмотра лифта.</w:t>
      </w:r>
    </w:p>
    <w:p>
      <w:pPr>
        <w:spacing w:after="0"/>
        <w:ind w:left="0"/>
        <w:jc w:val="both"/>
      </w:pPr>
      <w:r>
        <w:rPr>
          <w:rFonts w:ascii="Times New Roman"/>
          <w:b w:val="false"/>
          <w:i w:val="false"/>
          <w:color w:val="000000"/>
          <w:sz w:val="28"/>
        </w:rPr>
        <w:t>
      Результаты приемки лифта</w:t>
      </w:r>
    </w:p>
    <w:p>
      <w:pPr>
        <w:spacing w:after="0"/>
        <w:ind w:left="0"/>
        <w:jc w:val="both"/>
      </w:pPr>
      <w:r>
        <w:rPr>
          <w:rFonts w:ascii="Times New Roman"/>
          <w:b w:val="false"/>
          <w:i w:val="false"/>
          <w:color w:val="000000"/>
          <w:sz w:val="28"/>
        </w:rPr>
        <w:t>
      1.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2. Организация безопасной эксплуатации лифта соответствует</w:t>
      </w:r>
    </w:p>
    <w:p>
      <w:pPr>
        <w:spacing w:after="0"/>
        <w:ind w:left="0"/>
        <w:jc w:val="both"/>
      </w:pPr>
      <w:r>
        <w:rPr>
          <w:rFonts w:ascii="Times New Roman"/>
          <w:b w:val="false"/>
          <w:i w:val="false"/>
          <w:color w:val="000000"/>
          <w:sz w:val="28"/>
        </w:rPr>
        <w:t>
      Правилам устройства и безопасной эксплуатации лифтов.</w:t>
      </w:r>
    </w:p>
    <w:p>
      <w:pPr>
        <w:spacing w:after="0"/>
        <w:ind w:left="0"/>
        <w:jc w:val="both"/>
      </w:pPr>
      <w:r>
        <w:rPr>
          <w:rFonts w:ascii="Times New Roman"/>
          <w:b w:val="false"/>
          <w:i w:val="false"/>
          <w:color w:val="000000"/>
          <w:sz w:val="28"/>
        </w:rPr>
        <w:t>
      Лифт сдали:</w:t>
      </w:r>
    </w:p>
    <w:p>
      <w:pPr>
        <w:spacing w:after="0"/>
        <w:ind w:left="0"/>
        <w:jc w:val="both"/>
      </w:pPr>
      <w:r>
        <w:rPr>
          <w:rFonts w:ascii="Times New Roman"/>
          <w:b w:val="false"/>
          <w:i w:val="false"/>
          <w:color w:val="000000"/>
          <w:sz w:val="28"/>
        </w:rPr>
        <w:t>
      Уполномоченный представитель монтажной организации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генподрядной строительной организации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Лифт приняли:</w:t>
      </w:r>
    </w:p>
    <w:p>
      <w:pPr>
        <w:spacing w:after="0"/>
        <w:ind w:left="0"/>
        <w:jc w:val="both"/>
      </w:pPr>
      <w:r>
        <w:rPr>
          <w:rFonts w:ascii="Times New Roman"/>
          <w:b w:val="false"/>
          <w:i w:val="false"/>
          <w:color w:val="000000"/>
          <w:sz w:val="28"/>
        </w:rPr>
        <w:t>
      Уполномоченный представитель эксплуатирующей организации_____________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назначенный для технического обслуживания лифта__________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Запись о разрешении на ввод лифта в эксплуатацию сделана в паспорте</w:t>
      </w:r>
    </w:p>
    <w:p>
      <w:pPr>
        <w:spacing w:after="0"/>
        <w:ind w:left="0"/>
        <w:jc w:val="both"/>
      </w:pPr>
      <w:r>
        <w:rPr>
          <w:rFonts w:ascii="Times New Roman"/>
          <w:b w:val="false"/>
          <w:i w:val="false"/>
          <w:color w:val="000000"/>
          <w:sz w:val="28"/>
        </w:rPr>
        <w:t>
      лифта.</w:t>
      </w:r>
    </w:p>
    <w:p>
      <w:pPr>
        <w:spacing w:after="0"/>
        <w:ind w:left="0"/>
        <w:jc w:val="both"/>
      </w:pPr>
      <w:r>
        <w:rPr>
          <w:rFonts w:ascii="Times New Roman"/>
          <w:b w:val="false"/>
          <w:i w:val="false"/>
          <w:color w:val="000000"/>
          <w:sz w:val="28"/>
        </w:rPr>
        <w:t>
      Государственный инспектор территориального подразделения</w:t>
      </w:r>
    </w:p>
    <w:p>
      <w:pPr>
        <w:spacing w:after="0"/>
        <w:ind w:left="0"/>
        <w:jc w:val="both"/>
      </w:pPr>
      <w:r>
        <w:rPr>
          <w:rFonts w:ascii="Times New Roman"/>
          <w:b w:val="false"/>
          <w:i w:val="false"/>
          <w:color w:val="000000"/>
          <w:sz w:val="28"/>
        </w:rPr>
        <w:t>
      уполномоченного органа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(Штамп) (подписъ, ФИО)</w:t>
      </w:r>
    </w:p>
    <w:p>
      <w:pPr>
        <w:spacing w:after="0"/>
        <w:ind w:left="0"/>
        <w:jc w:val="both"/>
      </w:pPr>
      <w:r>
        <w:rPr>
          <w:rFonts w:ascii="Times New Roman"/>
          <w:b w:val="false"/>
          <w:i w:val="false"/>
          <w:color w:val="000000"/>
          <w:sz w:val="28"/>
        </w:rPr>
        <w:t>
      Настоящий акт хранить с паспортом лифта.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 20_ года</w:t>
      </w:r>
    </w:p>
    <w:p>
      <w:pPr>
        <w:spacing w:after="0"/>
        <w:ind w:left="0"/>
        <w:jc w:val="left"/>
      </w:pPr>
      <w:r>
        <w:rPr>
          <w:rFonts w:ascii="Times New Roman"/>
          <w:b/>
          <w:i w:val="false"/>
          <w:color w:val="000000"/>
        </w:rPr>
        <w:t xml:space="preserve"> Акт</w:t>
      </w:r>
      <w:r>
        <w:br/>
      </w:r>
      <w:r>
        <w:rPr>
          <w:rFonts w:ascii="Times New Roman"/>
          <w:b/>
          <w:i w:val="false"/>
          <w:color w:val="000000"/>
        </w:rPr>
        <w:t>периодического технического освидетельствования лифта</w:t>
      </w:r>
    </w:p>
    <w:p>
      <w:pPr>
        <w:spacing w:after="0"/>
        <w:ind w:left="0"/>
        <w:jc w:val="both"/>
      </w:pPr>
      <w:r>
        <w:rPr>
          <w:rFonts w:ascii="Times New Roman"/>
          <w:b w:val="false"/>
          <w:i w:val="false"/>
          <w:color w:val="000000"/>
          <w:sz w:val="28"/>
        </w:rPr>
        <w:t>
      Учетный (Регистрационный) № __________, установленного по адресу: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корпус, подъезд)</w:t>
      </w:r>
    </w:p>
    <w:p>
      <w:pPr>
        <w:spacing w:after="0"/>
        <w:ind w:left="0"/>
        <w:jc w:val="both"/>
      </w:pPr>
      <w:r>
        <w:rPr>
          <w:rFonts w:ascii="Times New Roman"/>
          <w:b w:val="false"/>
          <w:i w:val="false"/>
          <w:color w:val="000000"/>
          <w:sz w:val="28"/>
        </w:rPr>
        <w:t>
      Мною, экспертом (специалистом) 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присутствии представителей 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проведено периодическое техническое освидетельствование лифта в</w:t>
      </w:r>
    </w:p>
    <w:p>
      <w:pPr>
        <w:spacing w:after="0"/>
        <w:ind w:left="0"/>
        <w:jc w:val="both"/>
      </w:pPr>
      <w:r>
        <w:rPr>
          <w:rFonts w:ascii="Times New Roman"/>
          <w:b w:val="false"/>
          <w:i w:val="false"/>
          <w:color w:val="000000"/>
          <w:sz w:val="28"/>
        </w:rPr>
        <w:t>
      соответствии с Правилами обеспечения промышленной безопасности при</w:t>
      </w:r>
    </w:p>
    <w:p>
      <w:pPr>
        <w:spacing w:after="0"/>
        <w:ind w:left="0"/>
        <w:jc w:val="both"/>
      </w:pPr>
      <w:r>
        <w:rPr>
          <w:rFonts w:ascii="Times New Roman"/>
          <w:b w:val="false"/>
          <w:i w:val="false"/>
          <w:color w:val="000000"/>
          <w:sz w:val="28"/>
        </w:rPr>
        <w:t>
      эксплуатации грузоподъемных механизмов.</w:t>
      </w:r>
    </w:p>
    <w:p>
      <w:pPr>
        <w:spacing w:after="0"/>
        <w:ind w:left="0"/>
        <w:jc w:val="both"/>
      </w:pPr>
      <w:r>
        <w:rPr>
          <w:rFonts w:ascii="Times New Roman"/>
          <w:b w:val="false"/>
          <w:i w:val="false"/>
          <w:color w:val="000000"/>
          <w:sz w:val="28"/>
        </w:rPr>
        <w:t>
      При освидетельствовании установлено:</w:t>
      </w:r>
    </w:p>
    <w:p>
      <w:pPr>
        <w:spacing w:after="0"/>
        <w:ind w:left="0"/>
        <w:jc w:val="both"/>
      </w:pPr>
      <w:r>
        <w:rPr>
          <w:rFonts w:ascii="Times New Roman"/>
          <w:b w:val="false"/>
          <w:i w:val="false"/>
          <w:color w:val="000000"/>
          <w:sz w:val="28"/>
        </w:rPr>
        <w:t>
      1. Размеры по установке лифтового оборудования находятся в</w:t>
      </w:r>
    </w:p>
    <w:p>
      <w:pPr>
        <w:spacing w:after="0"/>
        <w:ind w:left="0"/>
        <w:jc w:val="both"/>
      </w:pPr>
      <w:r>
        <w:rPr>
          <w:rFonts w:ascii="Times New Roman"/>
          <w:b w:val="false"/>
          <w:i w:val="false"/>
          <w:color w:val="000000"/>
          <w:sz w:val="28"/>
        </w:rPr>
        <w:t>
      пределах, регламентированных техническим регламентом.</w:t>
      </w:r>
    </w:p>
    <w:p>
      <w:pPr>
        <w:spacing w:after="0"/>
        <w:ind w:left="0"/>
        <w:jc w:val="both"/>
      </w:pPr>
      <w:r>
        <w:rPr>
          <w:rFonts w:ascii="Times New Roman"/>
          <w:b w:val="false"/>
          <w:i w:val="false"/>
          <w:color w:val="000000"/>
          <w:sz w:val="28"/>
        </w:rPr>
        <w:t>
      2. Лифт функционирует во всех режимах в соответствии с</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3. Испытание в соответствии с техническим регламентом лифт</w:t>
      </w:r>
    </w:p>
    <w:p>
      <w:pPr>
        <w:spacing w:after="0"/>
        <w:ind w:left="0"/>
        <w:jc w:val="both"/>
      </w:pPr>
      <w:r>
        <w:rPr>
          <w:rFonts w:ascii="Times New Roman"/>
          <w:b w:val="false"/>
          <w:i w:val="false"/>
          <w:color w:val="000000"/>
          <w:sz w:val="28"/>
        </w:rPr>
        <w:t>
      выдержал.</w:t>
      </w:r>
    </w:p>
    <w:p>
      <w:pPr>
        <w:spacing w:after="0"/>
        <w:ind w:left="0"/>
        <w:jc w:val="both"/>
      </w:pPr>
      <w:r>
        <w:rPr>
          <w:rFonts w:ascii="Times New Roman"/>
          <w:b w:val="false"/>
          <w:i w:val="false"/>
          <w:color w:val="000000"/>
          <w:sz w:val="28"/>
        </w:rPr>
        <w:t>
      Результаты освидетельствов</w:t>
      </w:r>
    </w:p>
    <w:p>
      <w:pPr>
        <w:spacing w:after="0"/>
        <w:ind w:left="0"/>
        <w:jc w:val="both"/>
      </w:pPr>
      <w:r>
        <w:rPr>
          <w:rFonts w:ascii="Times New Roman"/>
          <w:b w:val="false"/>
          <w:i w:val="false"/>
          <w:color w:val="000000"/>
          <w:sz w:val="28"/>
        </w:rPr>
        <w:t>
      1.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2. Организация эксплуатации лифта соответствует техническому</w:t>
      </w:r>
    </w:p>
    <w:p>
      <w:pPr>
        <w:spacing w:after="0"/>
        <w:ind w:left="0"/>
        <w:jc w:val="both"/>
      </w:pPr>
      <w:r>
        <w:rPr>
          <w:rFonts w:ascii="Times New Roman"/>
          <w:b w:val="false"/>
          <w:i w:val="false"/>
          <w:color w:val="000000"/>
          <w:sz w:val="28"/>
        </w:rPr>
        <w:t>
      регламенту.</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Эксперт (специалист) ____________________________/__________________/</w:t>
      </w:r>
    </w:p>
    <w:p>
      <w:pPr>
        <w:spacing w:after="0"/>
        <w:ind w:left="0"/>
        <w:jc w:val="both"/>
      </w:pPr>
      <w:r>
        <w:rPr>
          <w:rFonts w:ascii="Times New Roman"/>
          <w:b w:val="false"/>
          <w:i w:val="false"/>
          <w:color w:val="000000"/>
          <w:sz w:val="28"/>
        </w:rPr>
        <w:t>
      (штамп)     (подпись)         (ФИО)</w:t>
      </w:r>
    </w:p>
    <w:p>
      <w:pPr>
        <w:spacing w:after="0"/>
        <w:ind w:left="0"/>
        <w:jc w:val="both"/>
      </w:pPr>
      <w:r>
        <w:rPr>
          <w:rFonts w:ascii="Times New Roman"/>
          <w:b w:val="false"/>
          <w:i w:val="false"/>
          <w:color w:val="000000"/>
          <w:sz w:val="28"/>
        </w:rPr>
        <w:t>
      С актом ознакомлен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Настоящий акт хранить с паспортом лифта до срока следующего</w:t>
      </w:r>
    </w:p>
    <w:p>
      <w:pPr>
        <w:spacing w:after="0"/>
        <w:ind w:left="0"/>
        <w:jc w:val="both"/>
      </w:pPr>
      <w:r>
        <w:rPr>
          <w:rFonts w:ascii="Times New Roman"/>
          <w:b w:val="false"/>
          <w:i w:val="false"/>
          <w:color w:val="000000"/>
          <w:sz w:val="28"/>
        </w:rPr>
        <w:t>
      освидетельствования.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канатов грузоподъемных кранов</w:t>
      </w:r>
    </w:p>
    <w:p>
      <w:pPr>
        <w:spacing w:after="0"/>
        <w:ind w:left="0"/>
        <w:jc w:val="both"/>
      </w:pPr>
      <w:r>
        <w:rPr>
          <w:rFonts w:ascii="Times New Roman"/>
          <w:b w:val="false"/>
          <w:i w:val="false"/>
          <w:color w:val="000000"/>
          <w:sz w:val="28"/>
        </w:rPr>
        <w:t>
      1. Браковка канатов грузоподъемных механизмов, находящихся в эксплуатации, должна проводиться согласно инструкции по эксплуатации грузоподъемного механизма, составленной с учетом требований ИСО 4309.</w:t>
      </w:r>
    </w:p>
    <w:p>
      <w:pPr>
        <w:spacing w:after="0"/>
        <w:ind w:left="0"/>
        <w:jc w:val="both"/>
      </w:pPr>
      <w:r>
        <w:rPr>
          <w:rFonts w:ascii="Times New Roman"/>
          <w:b w:val="false"/>
          <w:i w:val="false"/>
          <w:color w:val="000000"/>
          <w:sz w:val="28"/>
        </w:rPr>
        <w:t>
      При отсутствии в инструкции по эксплуатации соответствующего раздела браковку канатов грузоподъемного механизма проводят согласно настоящему приложению.</w:t>
      </w:r>
    </w:p>
    <w:p>
      <w:pPr>
        <w:spacing w:after="0"/>
        <w:ind w:left="0"/>
        <w:jc w:val="both"/>
      </w:pPr>
      <w:r>
        <w:rPr>
          <w:rFonts w:ascii="Times New Roman"/>
          <w:b w:val="false"/>
          <w:i w:val="false"/>
          <w:color w:val="000000"/>
          <w:sz w:val="28"/>
        </w:rPr>
        <w:t>
      Для оценки безопасности использования канатов используют следующие критерии:</w:t>
      </w:r>
    </w:p>
    <w:p>
      <w:pPr>
        <w:spacing w:after="0"/>
        <w:ind w:left="0"/>
        <w:jc w:val="both"/>
      </w:pPr>
      <w:r>
        <w:rPr>
          <w:rFonts w:ascii="Times New Roman"/>
          <w:b w:val="false"/>
          <w:i w:val="false"/>
          <w:color w:val="000000"/>
          <w:sz w:val="28"/>
        </w:rPr>
        <w:t>
      а) характер и число обрывов проволок (рис. 1-3), в том числе наличие обрывов проволок у концевых заделок, наличие мест сосредоточенно обрывов проволок, интенсивность возрастания числа обрывов проволок;</w:t>
      </w:r>
    </w:p>
    <w:p>
      <w:pPr>
        <w:spacing w:after="0"/>
        <w:ind w:left="0"/>
        <w:jc w:val="both"/>
      </w:pPr>
      <w:r>
        <w:rPr>
          <w:rFonts w:ascii="Times New Roman"/>
          <w:b w:val="false"/>
          <w:i w:val="false"/>
          <w:color w:val="000000"/>
          <w:sz w:val="28"/>
        </w:rPr>
        <w:t>
      б) разрыв пряди;</w:t>
      </w:r>
    </w:p>
    <w:p>
      <w:pPr>
        <w:spacing w:after="0"/>
        <w:ind w:left="0"/>
        <w:jc w:val="both"/>
      </w:pPr>
      <w:r>
        <w:rPr>
          <w:rFonts w:ascii="Times New Roman"/>
          <w:b w:val="false"/>
          <w:i w:val="false"/>
          <w:color w:val="000000"/>
          <w:sz w:val="28"/>
        </w:rPr>
        <w:t>
      в) поверхностный и внутренний износ;</w:t>
      </w:r>
    </w:p>
    <w:p>
      <w:pPr>
        <w:spacing w:after="0"/>
        <w:ind w:left="0"/>
        <w:jc w:val="both"/>
      </w:pPr>
      <w:r>
        <w:rPr>
          <w:rFonts w:ascii="Times New Roman"/>
          <w:b w:val="false"/>
          <w:i w:val="false"/>
          <w:color w:val="000000"/>
          <w:sz w:val="28"/>
        </w:rPr>
        <w:t>
      г) поверхностная и внутренняя коррозия;</w:t>
      </w:r>
    </w:p>
    <w:p>
      <w:pPr>
        <w:spacing w:after="0"/>
        <w:ind w:left="0"/>
        <w:jc w:val="both"/>
      </w:pPr>
      <w:r>
        <w:rPr>
          <w:rFonts w:ascii="Times New Roman"/>
          <w:b w:val="false"/>
          <w:i w:val="false"/>
          <w:color w:val="000000"/>
          <w:sz w:val="28"/>
        </w:rPr>
        <w:t>
      д) местное уменьшение диаметра каната, включая разрыв сердечника;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Обрывы и смещения проволок каната крестовой свивки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Сочетание обрывов проволок с их износом:</w:t>
      </w:r>
    </w:p>
    <w:p>
      <w:pPr>
        <w:spacing w:after="0"/>
        <w:ind w:left="0"/>
        <w:jc w:val="both"/>
      </w:pPr>
      <w:r>
        <w:rPr>
          <w:rFonts w:ascii="Times New Roman"/>
          <w:b w:val="false"/>
          <w:i w:val="false"/>
          <w:color w:val="000000"/>
          <w:sz w:val="28"/>
        </w:rPr>
        <w:t>
      а - в канате крестовой свивки; б – в канате односторонней свивки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448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Обрывы проволок в зоне уравнительного блока:</w:t>
      </w:r>
    </w:p>
    <w:p>
      <w:pPr>
        <w:spacing w:after="0"/>
        <w:ind w:left="0"/>
        <w:jc w:val="both"/>
      </w:pPr>
      <w:r>
        <w:rPr>
          <w:rFonts w:ascii="Times New Roman"/>
          <w:b w:val="false"/>
          <w:i w:val="false"/>
          <w:color w:val="000000"/>
          <w:sz w:val="28"/>
        </w:rPr>
        <w:t>
      а - в нескольких прядях каната; б - в двух прядях в сочетании с местным износом</w:t>
      </w:r>
    </w:p>
    <w:p>
      <w:pPr>
        <w:spacing w:after="0"/>
        <w:ind w:left="0"/>
        <w:jc w:val="both"/>
      </w:pPr>
      <w:r>
        <w:rPr>
          <w:rFonts w:ascii="Times New Roman"/>
          <w:b w:val="false"/>
          <w:i w:val="false"/>
          <w:color w:val="000000"/>
          <w:sz w:val="28"/>
        </w:rPr>
        <w:t>
            е) уменьшение площади поперечного сечения проволок каната (потери внутреннего сечения);</w:t>
      </w:r>
    </w:p>
    <w:p>
      <w:pPr>
        <w:spacing w:after="0"/>
        <w:ind w:left="0"/>
        <w:jc w:val="both"/>
      </w:pPr>
      <w:r>
        <w:rPr>
          <w:rFonts w:ascii="Times New Roman"/>
          <w:b w:val="false"/>
          <w:i w:val="false"/>
          <w:color w:val="000000"/>
          <w:sz w:val="28"/>
        </w:rPr>
        <w:t>
            ж) деформация в виде волнистости, корзинообразности, выдавливания проволок и прядей, раздавливания прядей, заломов, перегибов и т.п.;</w:t>
      </w:r>
    </w:p>
    <w:p>
      <w:pPr>
        <w:spacing w:after="0"/>
        <w:ind w:left="0"/>
        <w:jc w:val="both"/>
      </w:pPr>
      <w:r>
        <w:rPr>
          <w:rFonts w:ascii="Times New Roman"/>
          <w:b w:val="false"/>
          <w:i w:val="false"/>
          <w:color w:val="000000"/>
          <w:sz w:val="28"/>
        </w:rPr>
        <w:t>
            з) повреждения в результате температурного воздействия или электрического дугового разряда.</w:t>
      </w:r>
    </w:p>
    <w:p>
      <w:pPr>
        <w:spacing w:after="0"/>
        <w:ind w:left="0"/>
        <w:jc w:val="both"/>
      </w:pPr>
      <w:r>
        <w:rPr>
          <w:rFonts w:ascii="Times New Roman"/>
          <w:b w:val="false"/>
          <w:i w:val="false"/>
          <w:color w:val="000000"/>
          <w:sz w:val="28"/>
        </w:rPr>
        <w:t>
      2. Браковку канатов, работающих со стальными и чугунными блоками, следует проводить по числу обрывов проволок в соответствии с табл. 1.</w:t>
      </w:r>
    </w:p>
    <w:p>
      <w:pPr>
        <w:spacing w:after="0"/>
        <w:ind w:left="0"/>
        <w:jc w:val="both"/>
      </w:pPr>
      <w:r>
        <w:rPr>
          <w:rFonts w:ascii="Times New Roman"/>
          <w:b w:val="false"/>
          <w:i w:val="false"/>
          <w:color w:val="000000"/>
          <w:sz w:val="28"/>
        </w:rPr>
        <w:t>
      Канаты грузоподъемных механизмов, предназначенных для подъема людей, а также транспортирующих расплавленный или раскаленный металл, огнеопасные и ядовитые вещества, бракуют при вдвое меньшем числе обрывов.</w:t>
      </w:r>
    </w:p>
    <w:p>
      <w:pPr>
        <w:spacing w:after="0"/>
        <w:ind w:left="0"/>
        <w:jc w:val="both"/>
      </w:pPr>
      <w:r>
        <w:rPr>
          <w:rFonts w:ascii="Times New Roman"/>
          <w:b w:val="false"/>
          <w:i w:val="false"/>
          <w:color w:val="000000"/>
          <w:sz w:val="28"/>
        </w:rPr>
        <w:t>
      3. При уменьшении диаметра каната в результате поверхностного износа (рис. 4) или коррозии (рис. 5) на 7% и более по сравнению с номинальным диаметром канат подлежит браковке даже при отсутствии видимых обрывов проволок.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Износ наружных проволок каната крестовой свивки: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небольшие лыски на проволоках; </w:t>
      </w:r>
      <w:r>
        <w:rPr>
          <w:rFonts w:ascii="Times New Roman"/>
          <w:b w:val="false"/>
          <w:i/>
          <w:color w:val="000000"/>
          <w:sz w:val="28"/>
        </w:rPr>
        <w:t>б</w:t>
      </w:r>
      <w:r>
        <w:rPr>
          <w:rFonts w:ascii="Times New Roman"/>
          <w:b w:val="false"/>
          <w:i w:val="false"/>
          <w:color w:val="000000"/>
          <w:sz w:val="28"/>
        </w:rPr>
        <w:t xml:space="preserve"> - увеличенная длина лысок на отдельных проволоках; </w:t>
      </w:r>
      <w:r>
        <w:rPr>
          <w:rFonts w:ascii="Times New Roman"/>
          <w:b w:val="false"/>
          <w:i/>
          <w:color w:val="000000"/>
          <w:sz w:val="28"/>
        </w:rPr>
        <w:t>в</w:t>
      </w:r>
      <w:r>
        <w:rPr>
          <w:rFonts w:ascii="Times New Roman"/>
          <w:b w:val="false"/>
          <w:i w:val="false"/>
          <w:color w:val="000000"/>
          <w:sz w:val="28"/>
        </w:rPr>
        <w:t xml:space="preserve"> - удлинение лысок в отдельных проволоках при заметном уменьшении диаметра проволок; </w:t>
      </w:r>
      <w:r>
        <w:rPr>
          <w:rFonts w:ascii="Times New Roman"/>
          <w:b w:val="false"/>
          <w:i/>
          <w:color w:val="000000"/>
          <w:sz w:val="28"/>
        </w:rPr>
        <w:t>г</w:t>
      </w:r>
      <w:r>
        <w:rPr>
          <w:rFonts w:ascii="Times New Roman"/>
          <w:b w:val="false"/>
          <w:i w:val="false"/>
          <w:color w:val="000000"/>
          <w:sz w:val="28"/>
        </w:rPr>
        <w:t xml:space="preserve"> - лыски на всех проволоках, уменьшение диаметра каната; </w:t>
      </w:r>
      <w:r>
        <w:rPr>
          <w:rFonts w:ascii="Times New Roman"/>
          <w:b w:val="false"/>
          <w:i/>
          <w:color w:val="000000"/>
          <w:sz w:val="28"/>
        </w:rPr>
        <w:t>д</w:t>
      </w:r>
      <w:r>
        <w:rPr>
          <w:rFonts w:ascii="Times New Roman"/>
          <w:b w:val="false"/>
          <w:i w:val="false"/>
          <w:color w:val="000000"/>
          <w:sz w:val="28"/>
        </w:rPr>
        <w:t xml:space="preserve"> - интенсивный износ всех наружных проволок каната (уменьшение диаметра проволок на 40%)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Поверхностная коррозия проволок каната крестовой свивки: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начальное окисление поверхности; </w:t>
      </w:r>
      <w:r>
        <w:rPr>
          <w:rFonts w:ascii="Times New Roman"/>
          <w:b w:val="false"/>
          <w:i/>
          <w:color w:val="000000"/>
          <w:sz w:val="28"/>
        </w:rPr>
        <w:t>б</w:t>
      </w:r>
      <w:r>
        <w:rPr>
          <w:rFonts w:ascii="Times New Roman"/>
          <w:b w:val="false"/>
          <w:i w:val="false"/>
          <w:color w:val="000000"/>
          <w:sz w:val="28"/>
        </w:rPr>
        <w:t xml:space="preserve"> – общее окисление поверхности; </w:t>
      </w:r>
      <w:r>
        <w:rPr>
          <w:rFonts w:ascii="Times New Roman"/>
          <w:b w:val="false"/>
          <w:i/>
          <w:color w:val="000000"/>
          <w:sz w:val="28"/>
        </w:rPr>
        <w:t>в</w:t>
      </w:r>
      <w:r>
        <w:rPr>
          <w:rFonts w:ascii="Times New Roman"/>
          <w:b w:val="false"/>
          <w:i w:val="false"/>
          <w:color w:val="000000"/>
          <w:sz w:val="28"/>
        </w:rPr>
        <w:t xml:space="preserve"> – заметное окисление; </w:t>
      </w:r>
      <w:r>
        <w:rPr>
          <w:rFonts w:ascii="Times New Roman"/>
          <w:b w:val="false"/>
          <w:i/>
          <w:color w:val="000000"/>
          <w:sz w:val="28"/>
        </w:rPr>
        <w:t>г</w:t>
      </w:r>
      <w:r>
        <w:rPr>
          <w:rFonts w:ascii="Times New Roman"/>
          <w:b w:val="false"/>
          <w:i w:val="false"/>
          <w:color w:val="000000"/>
          <w:sz w:val="28"/>
        </w:rPr>
        <w:t xml:space="preserve"> – сильное окисление; </w:t>
      </w:r>
      <w:r>
        <w:rPr>
          <w:rFonts w:ascii="Times New Roman"/>
          <w:b w:val="false"/>
          <w:i/>
          <w:color w:val="000000"/>
          <w:sz w:val="28"/>
        </w:rPr>
        <w:t xml:space="preserve">д – </w:t>
      </w:r>
      <w:r>
        <w:rPr>
          <w:rFonts w:ascii="Times New Roman"/>
          <w:b w:val="false"/>
          <w:i w:val="false"/>
          <w:color w:val="000000"/>
          <w:sz w:val="28"/>
        </w:rPr>
        <w:t>интенсивная коррозия</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обрывов проволок, при наличии которых канаты двойной</w:t>
      </w:r>
    </w:p>
    <w:p>
      <w:pPr>
        <w:spacing w:after="0"/>
        <w:ind w:left="0"/>
        <w:jc w:val="both"/>
      </w:pPr>
      <w:r>
        <w:rPr>
          <w:rFonts w:ascii="Times New Roman"/>
          <w:b w:val="false"/>
          <w:i w:val="false"/>
          <w:color w:val="000000"/>
          <w:sz w:val="28"/>
        </w:rPr>
        <w:t>
      свивки, работающие со стальными и чугунными блоками, отбраковываются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несущих проволок в наружных прядях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примеры конструкций канатов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классификации (режима) механизма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и М4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 М6, М7 и М8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длиной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7(1 + 6) + 1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74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6(0 + 6)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 (1 + 9 + 9)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+ 9 + 9)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5(1 + 6; 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25(1 + 6; 6 + 12)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16(0 + 5 + 11)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7(1 + 6)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30(0 + 15 + 15) + 7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30(6 + 12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&gt;</w:t>
            </w:r>
            <w:r>
              <w:rPr>
                <w:rFonts w:ascii="Times New Roman"/>
                <w:b w:val="false"/>
                <w:i w:val="false"/>
                <w:color w:val="000000"/>
                <w:sz w:val="20"/>
              </w:rPr>
              <w:t xml:space="preserve">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36(1 + 7 + 7/7 + 14)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36(17/7 + 14)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37(1 + 6 + 15 + 15)4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19(1 + 6 + 6/6)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&lt;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n – число несущих проволок в наружных прядях каната; d – диаметр каната, мм.</w:t>
      </w:r>
    </w:p>
    <w:p>
      <w:pPr>
        <w:spacing w:after="0"/>
        <w:ind w:left="0"/>
        <w:jc w:val="both"/>
      </w:pPr>
      <w:r>
        <w:rPr>
          <w:rFonts w:ascii="Times New Roman"/>
          <w:b w:val="false"/>
          <w:i w:val="false"/>
          <w:color w:val="000000"/>
          <w:sz w:val="28"/>
        </w:rPr>
        <w:t>
      2. Проволоки заполнения не считаются несущими, поэтому не подлежат учету. В канатах с несколькими слоями прядей учитываются проволоки только видимого наружного слоя. В канатах со стальным сердечником последний рассматривается как внутренняя прядь и не учитывается.</w:t>
      </w:r>
    </w:p>
    <w:p>
      <w:pPr>
        <w:spacing w:after="0"/>
        <w:ind w:left="0"/>
        <w:jc w:val="both"/>
      </w:pPr>
      <w:r>
        <w:rPr>
          <w:rFonts w:ascii="Times New Roman"/>
          <w:b w:val="false"/>
          <w:i w:val="false"/>
          <w:color w:val="000000"/>
          <w:sz w:val="28"/>
        </w:rPr>
        <w:t>
      3. Расчет числа видимых обрывов для канатов прядевой конструкции определяется по проведенным формулам. При этом полученное значение округляется до целого в большую сторону.</w:t>
      </w:r>
    </w:p>
    <w:p>
      <w:pPr>
        <w:spacing w:after="0"/>
        <w:ind w:left="0"/>
        <w:jc w:val="both"/>
      </w:pPr>
      <w:r>
        <w:rPr>
          <w:rFonts w:ascii="Times New Roman"/>
          <w:b w:val="false"/>
          <w:i w:val="false"/>
          <w:color w:val="000000"/>
          <w:sz w:val="28"/>
        </w:rPr>
        <w:t>
      4. Для канатов с неодинаковыми диаметрами внешних проволок в наружных прядях класс конструкции в таблице понижен и отмечен звездочкой.</w:t>
      </w:r>
    </w:p>
    <w:p>
      <w:pPr>
        <w:spacing w:after="0"/>
        <w:ind w:left="0"/>
        <w:jc w:val="both"/>
      </w:pPr>
      <w:r>
        <w:rPr>
          <w:rFonts w:ascii="Times New Roman"/>
          <w:b w:val="false"/>
          <w:i w:val="false"/>
          <w:color w:val="000000"/>
          <w:sz w:val="28"/>
        </w:rPr>
        <w:t>
      5. При работе каната полностью или частично с блоками из синтетического материала из металла с синтетической футеровкой характерно появление значительного числа обрывов проволок внутри каната до появления видимых признаков обрывов проволок или интенсивного износа на наружной поверхности каната. Такие канаты отбраковываются с учетом потери внутреннего сечения (см. п. 5 настоящего приложения) диаметром канат подлежит браковке даже при отсутствии видимых обрывов проволок.</w:t>
      </w:r>
    </w:p>
    <w:p>
      <w:pPr>
        <w:spacing w:after="0"/>
        <w:ind w:left="0"/>
        <w:jc w:val="both"/>
      </w:pPr>
      <w:r>
        <w:rPr>
          <w:rFonts w:ascii="Times New Roman"/>
          <w:b w:val="false"/>
          <w:i w:val="false"/>
          <w:color w:val="000000"/>
          <w:sz w:val="28"/>
        </w:rPr>
        <w:t>
      При уменьшении диаметра каната в результате повреждения сердечника – внутреннего износа, обмятия, разрыва и т.п. (на 3% от номинального диаметра у некрутящихся канатов и на 10% остальных канатов) канат подлежит браковке даже при отсутствии видимых обрывов проволок (рис.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46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Местное уменьшение диаметра каната на мосте разрушения органического сердечника</w:t>
      </w:r>
    </w:p>
    <w:p>
      <w:pPr>
        <w:spacing w:after="0"/>
        <w:ind w:left="0"/>
        <w:jc w:val="both"/>
      </w:pPr>
      <w:r>
        <w:rPr>
          <w:rFonts w:ascii="Times New Roman"/>
          <w:b w:val="false"/>
          <w:i w:val="false"/>
          <w:color w:val="000000"/>
          <w:sz w:val="28"/>
        </w:rPr>
        <w:t>
      При наличии у каната поверхностного износа или коррозии проволок число обрывов как признак браковки должно быть уменьшено в соответствии с данными табл. 2.</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Нормы браковки каната в зависимости от поверхностного</w:t>
      </w:r>
    </w:p>
    <w:p>
      <w:pPr>
        <w:spacing w:after="0"/>
        <w:ind w:left="0"/>
        <w:jc w:val="both"/>
      </w:pPr>
      <w:r>
        <w:rPr>
          <w:rFonts w:ascii="Times New Roman"/>
          <w:b w:val="false"/>
          <w:i w:val="false"/>
          <w:color w:val="000000"/>
          <w:sz w:val="28"/>
        </w:rPr>
        <w:t>
      износа или коррозии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 проволок в результате поверхностного износа или коррозии,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обрывов проволок, % от норм, указанных в </w:t>
            </w:r>
            <w:r>
              <w:rPr>
                <w:rFonts w:ascii="Times New Roman"/>
                <w:b w:val="false"/>
                <w:i w:val="false"/>
                <w:color w:val="000000"/>
                <w:sz w:val="20"/>
                <w:u w:val="single"/>
              </w:rPr>
              <w:t>табл.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уменьшении первоначального диаметра наружных проволок в результате износа (см. рис. 4, д) или коррозии (см. рис. 5, д) на 40% и более канат бракуется.</w:t>
      </w:r>
    </w:p>
    <w:p>
      <w:pPr>
        <w:spacing w:after="0"/>
        <w:ind w:left="0"/>
        <w:jc w:val="both"/>
      </w:pPr>
      <w:r>
        <w:rPr>
          <w:rFonts w:ascii="Times New Roman"/>
          <w:b w:val="false"/>
          <w:i w:val="false"/>
          <w:color w:val="000000"/>
          <w:sz w:val="28"/>
        </w:rPr>
        <w:t>
      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pPr>
        <w:spacing w:after="0"/>
        <w:ind w:left="0"/>
        <w:jc w:val="both"/>
      </w:pPr>
      <w:r>
        <w:rPr>
          <w:rFonts w:ascii="Times New Roman"/>
          <w:b w:val="false"/>
          <w:i w:val="false"/>
          <w:color w:val="000000"/>
          <w:sz w:val="28"/>
        </w:rPr>
        <w:t>
      При меньшем, чем указано в табл. 1,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 2.</w:t>
      </w:r>
    </w:p>
    <w:p>
      <w:pPr>
        <w:spacing w:after="0"/>
        <w:ind w:left="0"/>
        <w:jc w:val="both"/>
      </w:pPr>
      <w:r>
        <w:rPr>
          <w:rFonts w:ascii="Times New Roman"/>
          <w:b w:val="false"/>
          <w:i w:val="false"/>
          <w:color w:val="000000"/>
          <w:sz w:val="28"/>
        </w:rPr>
        <w:t>
      Если груз подвешен на двух канатах, то каждый бракуется в отдельности, причем допускается замена одного, более изношенного, каната.</w:t>
      </w:r>
    </w:p>
    <w:p>
      <w:pPr>
        <w:spacing w:after="0"/>
        <w:ind w:left="0"/>
        <w:jc w:val="both"/>
      </w:pPr>
      <w:r>
        <w:rPr>
          <w:rFonts w:ascii="Times New Roman"/>
          <w:b w:val="false"/>
          <w:i w:val="false"/>
          <w:color w:val="000000"/>
          <w:sz w:val="28"/>
        </w:rPr>
        <w:t>
      4. Для оценки состояния внутренних проволок, т.е. для контроля потери металлической части поперечного сечения каната (потери внутреннего сечения), вызванных обрывами, механическим износом и коррозией проволок внутренних слоев прядей (рис. 7), канат необходимо подвергать дефектоскопии по всей его длине. При регистрации с помощью дефектоскопа потерь сечения металла проволок, достигшей 17,5% и более, канат бракуется.</w:t>
      </w:r>
    </w:p>
    <w:p>
      <w:pPr>
        <w:spacing w:after="0"/>
        <w:ind w:left="0"/>
        <w:jc w:val="both"/>
      </w:pPr>
      <w:r>
        <w:rPr>
          <w:rFonts w:ascii="Times New Roman"/>
          <w:b w:val="false"/>
          <w:i w:val="false"/>
          <w:color w:val="000000"/>
          <w:sz w:val="28"/>
        </w:rPr>
        <w:t>
      5. При обнаружении в канате одной или нескольких оборванных прядей, канат к дальнейшей работе не допускается.</w:t>
      </w:r>
    </w:p>
    <w:p>
      <w:pPr>
        <w:spacing w:after="0"/>
        <w:ind w:left="0"/>
        <w:jc w:val="both"/>
      </w:pPr>
      <w:r>
        <w:rPr>
          <w:rFonts w:ascii="Times New Roman"/>
          <w:b w:val="false"/>
          <w:i w:val="false"/>
          <w:color w:val="000000"/>
          <w:sz w:val="28"/>
        </w:rPr>
        <w:t>
      6. Волнистость каната характеризуется шагом и направлением ее спирали (рис.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Уменьшение площади поперечного сечения проволок (интенсивная внутренняя коррозия)</w:t>
      </w:r>
    </w:p>
    <w:p>
      <w:pPr>
        <w:spacing w:after="0"/>
        <w:ind w:left="0"/>
        <w:jc w:val="both"/>
      </w:pPr>
      <w:r>
        <w:rPr>
          <w:rFonts w:ascii="Times New Roman"/>
          <w:b w:val="false"/>
          <w:i w:val="false"/>
          <w:color w:val="000000"/>
          <w:sz w:val="28"/>
        </w:rPr>
        <w:t xml:space="preserve">
      При совпадении направлений спирали волнистости и свивки каната и равенстве шагов спирали волнистости </w:t>
      </w:r>
      <w:r>
        <w:rPr>
          <w:rFonts w:ascii="Times New Roman"/>
          <w:b w:val="false"/>
          <w:i/>
          <w:color w:val="000000"/>
          <w:sz w:val="28"/>
        </w:rPr>
        <w:t>Н</w:t>
      </w:r>
      <w:r>
        <w:rPr>
          <w:rFonts w:ascii="Times New Roman"/>
          <w:b w:val="false"/>
          <w:i w:val="false"/>
          <w:color w:val="000000"/>
          <w:vertAlign w:val="subscript"/>
        </w:rPr>
        <w:t>В</w:t>
      </w:r>
      <w:r>
        <w:rPr>
          <w:rFonts w:ascii="Times New Roman"/>
          <w:b w:val="false"/>
          <w:i w:val="false"/>
          <w:color w:val="000000"/>
          <w:sz w:val="28"/>
        </w:rPr>
        <w:t xml:space="preserve"> и свивки каната </w:t>
      </w:r>
      <w:r>
        <w:rPr>
          <w:rFonts w:ascii="Times New Roman"/>
          <w:b w:val="false"/>
          <w:i/>
          <w:color w:val="000000"/>
          <w:sz w:val="28"/>
        </w:rPr>
        <w:t>Н</w:t>
      </w:r>
      <w:r>
        <w:rPr>
          <w:rFonts w:ascii="Times New Roman"/>
          <w:b w:val="false"/>
          <w:i w:val="false"/>
          <w:color w:val="000000"/>
          <w:vertAlign w:val="subscript"/>
        </w:rPr>
        <w:t>К</w:t>
      </w:r>
      <w:r>
        <w:rPr>
          <w:rFonts w:ascii="Times New Roman"/>
          <w:b w:val="false"/>
          <w:i w:val="false"/>
          <w:color w:val="000000"/>
          <w:sz w:val="28"/>
        </w:rPr>
        <w:t xml:space="preserve"> канат 6ракуется при </w:t>
      </w:r>
      <w:r>
        <w:rPr>
          <w:rFonts w:ascii="Times New Roman"/>
          <w:b w:val="false"/>
          <w:i/>
          <w:color w:val="000000"/>
          <w:sz w:val="28"/>
        </w:rPr>
        <w:t>d</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color w:val="000000"/>
          <w:sz w:val="28"/>
        </w:rPr>
        <w:t xml:space="preserve"> 1,08d</w:t>
      </w:r>
      <w:r>
        <w:rPr>
          <w:rFonts w:ascii="Times New Roman"/>
          <w:b w:val="false"/>
          <w:i w:val="false"/>
          <w:color w:val="000000"/>
          <w:vertAlign w:val="subscript"/>
        </w:rPr>
        <w:t>K</w:t>
      </w:r>
      <w:r>
        <w:rPr>
          <w:rFonts w:ascii="Times New Roman"/>
          <w:b w:val="false"/>
          <w:i w:val="false"/>
          <w:color w:val="000000"/>
          <w:sz w:val="28"/>
        </w:rPr>
        <w:t xml:space="preserve">, где </w:t>
      </w:r>
      <w:r>
        <w:rPr>
          <w:rFonts w:ascii="Times New Roman"/>
          <w:b w:val="false"/>
          <w:i/>
          <w:color w:val="000000"/>
          <w:sz w:val="28"/>
        </w:rPr>
        <w:t>d</w:t>
      </w:r>
      <w:r>
        <w:rPr>
          <w:rFonts w:ascii="Times New Roman"/>
          <w:b w:val="false"/>
          <w:i w:val="false"/>
          <w:color w:val="000000"/>
          <w:vertAlign w:val="subscript"/>
        </w:rPr>
        <w:t>B</w:t>
      </w:r>
      <w:r>
        <w:rPr>
          <w:rFonts w:ascii="Times New Roman"/>
          <w:b w:val="false"/>
          <w:i w:val="false"/>
          <w:color w:val="000000"/>
          <w:sz w:val="28"/>
        </w:rPr>
        <w:t xml:space="preserve"> – диаметр спирали волнистости, </w:t>
      </w:r>
      <w:r>
        <w:rPr>
          <w:rFonts w:ascii="Times New Roman"/>
          <w:b w:val="false"/>
          <w:i/>
          <w:color w:val="000000"/>
          <w:sz w:val="28"/>
        </w:rPr>
        <w:t>d</w:t>
      </w:r>
      <w:r>
        <w:rPr>
          <w:rFonts w:ascii="Times New Roman"/>
          <w:b w:val="false"/>
          <w:i w:val="false"/>
          <w:color w:val="000000"/>
          <w:vertAlign w:val="subscript"/>
        </w:rPr>
        <w:t>K</w:t>
      </w:r>
      <w:r>
        <w:rPr>
          <w:rFonts w:ascii="Times New Roman"/>
          <w:b w:val="false"/>
          <w:i w:val="false"/>
          <w:color w:val="000000"/>
          <w:sz w:val="28"/>
        </w:rPr>
        <w:t xml:space="preserve"> – номинальный диаметр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322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Волнистость каната (объяснение в тексте)</w:t>
      </w:r>
    </w:p>
    <w:p>
      <w:pPr>
        <w:spacing w:after="0"/>
        <w:ind w:left="0"/>
        <w:jc w:val="both"/>
      </w:pPr>
      <w:r>
        <w:rPr>
          <w:rFonts w:ascii="Times New Roman"/>
          <w:b w:val="false"/>
          <w:i w:val="false"/>
          <w:color w:val="000000"/>
          <w:sz w:val="28"/>
        </w:rPr>
        <w:t xml:space="preserve">
      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w:t>
      </w:r>
      <w:r>
        <w:rPr>
          <w:rFonts w:ascii="Times New Roman"/>
          <w:b w:val="false"/>
          <w:i/>
          <w:color w:val="000000"/>
          <w:sz w:val="28"/>
        </w:rPr>
        <w:t xml:space="preserve">d </w:t>
      </w:r>
      <w:r>
        <w:rPr>
          <w:rFonts w:ascii="Times New Roman"/>
          <w:b w:val="false"/>
          <w:i w:val="false"/>
          <w:color w:val="000000"/>
          <w:sz w:val="28"/>
          <w:u w:val="single"/>
        </w:rPr>
        <w:t>&gt;</w:t>
      </w:r>
      <w:r>
        <w:rPr>
          <w:rFonts w:ascii="Times New Roman"/>
          <w:b w:val="false"/>
          <w:i/>
          <w:color w:val="000000"/>
          <w:sz w:val="28"/>
        </w:rPr>
        <w:t xml:space="preserve"> 4/3d</w:t>
      </w:r>
      <w:r>
        <w:rPr>
          <w:rFonts w:ascii="Times New Roman"/>
          <w:b w:val="false"/>
          <w:i w:val="false"/>
          <w:color w:val="000000"/>
          <w:vertAlign w:val="subscript"/>
        </w:rPr>
        <w:t>k</w:t>
      </w:r>
      <w:r>
        <w:rPr>
          <w:rFonts w:ascii="Times New Roman"/>
          <w:b w:val="false"/>
          <w:i w:val="false"/>
          <w:color w:val="000000"/>
          <w:sz w:val="28"/>
        </w:rPr>
        <w:t>. Длина рассматриваемого отрезка каната не должна превышать 25</w:t>
      </w:r>
      <w:r>
        <w:rPr>
          <w:rFonts w:ascii="Times New Roman"/>
          <w:b w:val="false"/>
          <w:i/>
          <w:color w:val="000000"/>
          <w:sz w:val="28"/>
        </w:rPr>
        <w:t>d</w:t>
      </w:r>
      <w:r>
        <w:rPr>
          <w:rFonts w:ascii="Times New Roman"/>
          <w:b w:val="false"/>
          <w:i w:val="false"/>
          <w:color w:val="000000"/>
          <w:vertAlign w:val="subscript"/>
        </w:rPr>
        <w:t>H</w:t>
      </w:r>
      <w:r>
        <w:rPr>
          <w:rFonts w:ascii="Times New Roman"/>
          <w:b w:val="false"/>
          <w:i/>
          <w:color w:val="000000"/>
          <w:sz w:val="28"/>
        </w:rPr>
        <w:t>.</w:t>
      </w:r>
    </w:p>
    <w:p>
      <w:pPr>
        <w:spacing w:after="0"/>
        <w:ind w:left="0"/>
        <w:jc w:val="both"/>
      </w:pPr>
      <w:r>
        <w:rPr>
          <w:rFonts w:ascii="Times New Roman"/>
          <w:b w:val="false"/>
          <w:i w:val="false"/>
          <w:color w:val="000000"/>
          <w:sz w:val="28"/>
        </w:rPr>
        <w:t>
      6. Канаты не должны допускаться к дальнейшей работе при обнаружении: корзинообразной деформации (рис. 9); выдавливания сердечника (рис. 10); выдавливания или расслоения прядей (рис. 11); местного увеличения диаметра каната (рис. 12); местного уменьшения диаметра каната (см. рис. 6); раздавленных участков (рис. 13); перекручиваний (рис. 14); заломов (рис. 15); перегибов (рис. 16); повреждений в результате температурных воздействий или электрического дугового разряда.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083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Корзинообразная деформация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908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Выдавливание сердечника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448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11. Выдавливание проволок прядей: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в одной пряди, </w:t>
      </w:r>
      <w:r>
        <w:rPr>
          <w:rFonts w:ascii="Times New Roman"/>
          <w:b w:val="false"/>
          <w:i/>
          <w:color w:val="000000"/>
          <w:sz w:val="28"/>
        </w:rPr>
        <w:t>б -</w:t>
      </w:r>
      <w:r>
        <w:rPr>
          <w:rFonts w:ascii="Times New Roman"/>
          <w:b w:val="false"/>
          <w:i w:val="false"/>
          <w:color w:val="000000"/>
          <w:sz w:val="28"/>
        </w:rPr>
        <w:t xml:space="preserve"> в нескольких прядях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97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12. Местное увеличение диаметра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59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13. Раздавливание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861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14. Перекручивание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97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15. Залом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083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16. Перегиб каната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Определение натяжения в ветви стропов</w:t>
      </w:r>
    </w:p>
    <w:p>
      <w:pPr>
        <w:spacing w:after="0"/>
        <w:ind w:left="0"/>
        <w:jc w:val="both"/>
      </w:pPr>
      <w:r>
        <w:rPr>
          <w:rFonts w:ascii="Times New Roman"/>
          <w:b w:val="false"/>
          <w:i w:val="false"/>
          <w:color w:val="000000"/>
          <w:sz w:val="28"/>
        </w:rPr>
        <w:t xml:space="preserve">
      Груз массой </w:t>
      </w:r>
      <w:r>
        <w:rPr>
          <w:rFonts w:ascii="Times New Roman"/>
          <w:b w:val="false"/>
          <w:i/>
          <w:color w:val="000000"/>
          <w:sz w:val="28"/>
        </w:rPr>
        <w:t xml:space="preserve">Q </w:t>
      </w:r>
      <w:r>
        <w:rPr>
          <w:rFonts w:ascii="Times New Roman"/>
          <w:b w:val="false"/>
          <w:i w:val="false"/>
          <w:color w:val="000000"/>
          <w:sz w:val="28"/>
        </w:rPr>
        <w:t xml:space="preserve">т подвешивается к крюку с помощью </w:t>
      </w:r>
      <w:r>
        <w:rPr>
          <w:rFonts w:ascii="Times New Roman"/>
          <w:b w:val="false"/>
          <w:i/>
          <w:color w:val="000000"/>
          <w:sz w:val="28"/>
        </w:rPr>
        <w:t>п</w:t>
      </w:r>
      <w:r>
        <w:rPr>
          <w:rFonts w:ascii="Times New Roman"/>
          <w:b w:val="false"/>
          <w:i w:val="false"/>
          <w:color w:val="000000"/>
          <w:sz w:val="28"/>
        </w:rPr>
        <w:t xml:space="preserve"> ветвей стропового каната или цепи, наклоненных под углом </w:t>
      </w:r>
      <w:r>
        <w:rPr>
          <w:rFonts w:ascii="Times New Roman"/>
          <w:b w:val="false"/>
          <w:i/>
          <w:color w:val="000000"/>
          <w:sz w:val="28"/>
        </w:rPr>
        <w:t>а</w:t>
      </w:r>
      <w:r>
        <w:rPr>
          <w:rFonts w:ascii="Times New Roman"/>
          <w:b w:val="false"/>
          <w:i w:val="false"/>
          <w:color w:val="000000"/>
          <w:sz w:val="28"/>
        </w:rPr>
        <w:t xml:space="preserve"> к вертикали.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624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известной массе груза </w:t>
      </w:r>
      <w:r>
        <w:rPr>
          <w:rFonts w:ascii="Times New Roman"/>
          <w:b w:val="false"/>
          <w:i/>
          <w:color w:val="000000"/>
          <w:sz w:val="28"/>
        </w:rPr>
        <w:t>Q</w:t>
      </w:r>
      <w:r>
        <w:rPr>
          <w:rFonts w:ascii="Times New Roman"/>
          <w:b w:val="false"/>
          <w:i w:val="false"/>
          <w:color w:val="000000"/>
          <w:sz w:val="28"/>
        </w:rPr>
        <w:t xml:space="preserve"> т натяжение </w:t>
      </w:r>
      <w:r>
        <w:rPr>
          <w:rFonts w:ascii="Times New Roman"/>
          <w:b w:val="false"/>
          <w:i/>
          <w:color w:val="000000"/>
          <w:sz w:val="28"/>
        </w:rPr>
        <w:t>S</w:t>
      </w:r>
      <w:r>
        <w:rPr>
          <w:rFonts w:ascii="Times New Roman"/>
          <w:b w:val="false"/>
          <w:i w:val="false"/>
          <w:color w:val="000000"/>
          <w:sz w:val="28"/>
        </w:rPr>
        <w:t xml:space="preserve"> кН, возникающее в каждой ветви,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19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коэффициент </w:t>
      </w:r>
      <w:r>
        <w:rPr>
          <w:rFonts w:ascii="Times New Roman"/>
          <w:b w:val="false"/>
          <w:i/>
          <w:color w:val="000000"/>
          <w:sz w:val="28"/>
        </w:rPr>
        <w:t>М</w:t>
      </w:r>
      <w:r>
        <w:rPr>
          <w:rFonts w:ascii="Times New Roman"/>
          <w:b w:val="false"/>
          <w:i w:val="false"/>
          <w:color w:val="000000"/>
          <w:sz w:val="28"/>
        </w:rPr>
        <w:t xml:space="preserve"> при а=0,30 и 45</w:t>
      </w:r>
      <w:r>
        <w:rPr>
          <w:rFonts w:ascii="Times New Roman"/>
          <w:b w:val="false"/>
          <w:i w:val="false"/>
          <w:color w:val="000000"/>
          <w:vertAlign w:val="superscript"/>
        </w:rPr>
        <w:t>о</w:t>
      </w:r>
      <w:r>
        <w:rPr>
          <w:rFonts w:ascii="Times New Roman"/>
          <w:b w:val="false"/>
          <w:i w:val="false"/>
          <w:color w:val="000000"/>
          <w:sz w:val="28"/>
        </w:rPr>
        <w:t xml:space="preserve"> будет равен соответственно 1, 1,15 и 1,42.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грузоподъемных механизмов</w:t>
            </w:r>
          </w:p>
        </w:tc>
      </w:tr>
    </w:tbl>
    <w:p>
      <w:pPr>
        <w:spacing w:after="0"/>
        <w:ind w:left="0"/>
        <w:jc w:val="left"/>
      </w:pPr>
      <w:r>
        <w:rPr>
          <w:rFonts w:ascii="Times New Roman"/>
          <w:b/>
          <w:i w:val="false"/>
          <w:color w:val="000000"/>
        </w:rPr>
        <w:t xml:space="preserve"> Основные функции лица, ответственного за организацию работ по техническому обслуживанию и ремонту лифтов *</w:t>
      </w:r>
    </w:p>
    <w:p>
      <w:pPr>
        <w:spacing w:after="0"/>
        <w:ind w:left="0"/>
        <w:jc w:val="both"/>
      </w:pPr>
      <w:r>
        <w:rPr>
          <w:rFonts w:ascii="Times New Roman"/>
          <w:b w:val="false"/>
          <w:i w:val="false"/>
          <w:color w:val="ff0000"/>
          <w:sz w:val="28"/>
        </w:rPr>
        <w:t xml:space="preserve">
      Сноска. Приложение 10 – в редакции приказа и.о. Министра по чрезвычайным ситуациям РК от 09.01.2025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Лицо, ответственное за организацию работ по техническому обслуживанию и ремонту лифтов:</w:t>
      </w:r>
    </w:p>
    <w:p>
      <w:pPr>
        <w:spacing w:after="0"/>
        <w:ind w:left="0"/>
        <w:jc w:val="both"/>
      </w:pPr>
      <w:r>
        <w:rPr>
          <w:rFonts w:ascii="Times New Roman"/>
          <w:b w:val="false"/>
          <w:i w:val="false"/>
          <w:color w:val="000000"/>
          <w:sz w:val="28"/>
        </w:rPr>
        <w:t>
      1) организовывает работу электромехаников при техническом обслуживании и ремонте лифтов;</w:t>
      </w:r>
    </w:p>
    <w:p>
      <w:pPr>
        <w:spacing w:after="0"/>
        <w:ind w:left="0"/>
        <w:jc w:val="both"/>
      </w:pPr>
      <w:r>
        <w:rPr>
          <w:rFonts w:ascii="Times New Roman"/>
          <w:b w:val="false"/>
          <w:i w:val="false"/>
          <w:color w:val="000000"/>
          <w:sz w:val="28"/>
        </w:rPr>
        <w:t>
      2) организовывает работу по охране труда в соответствии с нормативными документами;</w:t>
      </w:r>
    </w:p>
    <w:p>
      <w:pPr>
        <w:spacing w:after="0"/>
        <w:ind w:left="0"/>
        <w:jc w:val="both"/>
      </w:pPr>
      <w:r>
        <w:rPr>
          <w:rFonts w:ascii="Times New Roman"/>
          <w:b w:val="false"/>
          <w:i w:val="false"/>
          <w:color w:val="000000"/>
          <w:sz w:val="28"/>
        </w:rPr>
        <w:t>
      3) обеспечивает своевременное проведение технического обслуживания и ремонта лифтов и контролировать его качество;</w:t>
      </w:r>
    </w:p>
    <w:p>
      <w:pPr>
        <w:spacing w:after="0"/>
        <w:ind w:left="0"/>
        <w:jc w:val="both"/>
      </w:pPr>
      <w:r>
        <w:rPr>
          <w:rFonts w:ascii="Times New Roman"/>
          <w:b w:val="false"/>
          <w:i w:val="false"/>
          <w:color w:val="000000"/>
          <w:sz w:val="28"/>
        </w:rPr>
        <w:t>
      4) производить осмотр лифтов с установленной руководством предприятия (организации) периодичностью;</w:t>
      </w:r>
    </w:p>
    <w:p>
      <w:pPr>
        <w:spacing w:after="0"/>
        <w:ind w:left="0"/>
        <w:jc w:val="both"/>
      </w:pPr>
      <w:r>
        <w:rPr>
          <w:rFonts w:ascii="Times New Roman"/>
          <w:b w:val="false"/>
          <w:i w:val="false"/>
          <w:color w:val="000000"/>
          <w:sz w:val="28"/>
        </w:rPr>
        <w:t>
      5) предъявлять лифты к техническому освидетельствованию и присутствовать при его проведении;</w:t>
      </w:r>
    </w:p>
    <w:p>
      <w:pPr>
        <w:spacing w:after="0"/>
        <w:ind w:left="0"/>
        <w:jc w:val="both"/>
      </w:pPr>
      <w:r>
        <w:rPr>
          <w:rFonts w:ascii="Times New Roman"/>
          <w:b w:val="false"/>
          <w:i w:val="false"/>
          <w:color w:val="000000"/>
          <w:sz w:val="28"/>
        </w:rPr>
        <w:t>
      6) проводить техническое освидетельствование лифтов и выдавать разрешение на ввод их в эксплуатацию в случаях, предусмотренных настоящими Правилами;</w:t>
      </w:r>
    </w:p>
    <w:p>
      <w:pPr>
        <w:spacing w:after="0"/>
        <w:ind w:left="0"/>
        <w:jc w:val="both"/>
      </w:pPr>
      <w:r>
        <w:rPr>
          <w:rFonts w:ascii="Times New Roman"/>
          <w:b w:val="false"/>
          <w:i w:val="false"/>
          <w:color w:val="000000"/>
          <w:sz w:val="28"/>
        </w:rPr>
        <w:t>
      7) обеспечивает сохранность паспортов лифтов, эксплуатационной и технических документации;</w:t>
      </w:r>
    </w:p>
    <w:p>
      <w:pPr>
        <w:spacing w:after="0"/>
        <w:ind w:left="0"/>
        <w:jc w:val="both"/>
      </w:pPr>
      <w:r>
        <w:rPr>
          <w:rFonts w:ascii="Times New Roman"/>
          <w:b w:val="false"/>
          <w:i w:val="false"/>
          <w:color w:val="000000"/>
          <w:sz w:val="28"/>
        </w:rPr>
        <w:t>
      8) не допускает к обслуживанию лифтов неаттестованный персонал;</w:t>
      </w:r>
    </w:p>
    <w:p>
      <w:pPr>
        <w:spacing w:after="0"/>
        <w:ind w:left="0"/>
        <w:jc w:val="both"/>
      </w:pPr>
      <w:r>
        <w:rPr>
          <w:rFonts w:ascii="Times New Roman"/>
          <w:b w:val="false"/>
          <w:i w:val="false"/>
          <w:color w:val="000000"/>
          <w:sz w:val="28"/>
        </w:rPr>
        <w:t>
      9) контролирует обеспечение обслуживающего персонала технологическими регламентами;</w:t>
      </w:r>
    </w:p>
    <w:p>
      <w:pPr>
        <w:spacing w:after="0"/>
        <w:ind w:left="0"/>
        <w:jc w:val="both"/>
      </w:pPr>
      <w:r>
        <w:rPr>
          <w:rFonts w:ascii="Times New Roman"/>
          <w:b w:val="false"/>
          <w:i w:val="false"/>
          <w:color w:val="000000"/>
          <w:sz w:val="28"/>
        </w:rPr>
        <w:t>
      10) обеспечивает своевременную периодическую проверку знаний обслуживающего персонала;</w:t>
      </w:r>
    </w:p>
    <w:p>
      <w:pPr>
        <w:spacing w:after="0"/>
        <w:ind w:left="0"/>
        <w:jc w:val="both"/>
      </w:pPr>
      <w:r>
        <w:rPr>
          <w:rFonts w:ascii="Times New Roman"/>
          <w:b w:val="false"/>
          <w:i w:val="false"/>
          <w:color w:val="000000"/>
          <w:sz w:val="28"/>
        </w:rPr>
        <w:t>
      11) проводить работу с обслуживающим персоналом по повышению его квалификации;</w:t>
      </w:r>
    </w:p>
    <w:p>
      <w:pPr>
        <w:spacing w:after="0"/>
        <w:ind w:left="0"/>
        <w:jc w:val="both"/>
      </w:pPr>
      <w:r>
        <w:rPr>
          <w:rFonts w:ascii="Times New Roman"/>
          <w:b w:val="false"/>
          <w:i w:val="false"/>
          <w:color w:val="000000"/>
          <w:sz w:val="28"/>
        </w:rPr>
        <w:t>
      12) выполняет в установленные сроки предписания инспекторов по государственному контролю и надзору в области промышленной безопасности;</w:t>
      </w:r>
    </w:p>
    <w:p>
      <w:pPr>
        <w:spacing w:after="0"/>
        <w:ind w:left="0"/>
        <w:jc w:val="both"/>
      </w:pPr>
      <w:r>
        <w:rPr>
          <w:rFonts w:ascii="Times New Roman"/>
          <w:b w:val="false"/>
          <w:i w:val="false"/>
          <w:color w:val="000000"/>
          <w:sz w:val="28"/>
        </w:rPr>
        <w:t>
      13) прекращает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p>
      <w:pPr>
        <w:spacing w:after="0"/>
        <w:ind w:left="0"/>
        <w:jc w:val="both"/>
      </w:pPr>
      <w:r>
        <w:rPr>
          <w:rFonts w:ascii="Times New Roman"/>
          <w:b w:val="false"/>
          <w:i w:val="false"/>
          <w:color w:val="000000"/>
          <w:sz w:val="28"/>
        </w:rPr>
        <w:t>
      14) контролирует выполнение владельцем лифта условий договора между специализированной эксплуатационной организацией и владельцем.</w:t>
      </w:r>
    </w:p>
    <w:p>
      <w:pPr>
        <w:spacing w:after="0"/>
        <w:ind w:left="0"/>
        <w:jc w:val="both"/>
      </w:pPr>
      <w:r>
        <w:rPr>
          <w:rFonts w:ascii="Times New Roman"/>
          <w:b w:val="false"/>
          <w:i w:val="false"/>
          <w:color w:val="000000"/>
          <w:sz w:val="28"/>
        </w:rPr>
        <w:t>
      Исходя из местных условий эксплуатации, администрация предприятия (организации), в штате которого числится лицо, ответственное за организацию работ по техническому обслуживанию и ремонту лифтов, с учетом данного перечня разрабатывает и утверждает его должностную инструкцию (положение).</w:t>
      </w:r>
    </w:p>
    <w:p>
      <w:pPr>
        <w:spacing w:after="0"/>
        <w:ind w:left="0"/>
        <w:jc w:val="both"/>
      </w:pPr>
      <w:r>
        <w:rPr>
          <w:rFonts w:ascii="Times New Roman"/>
          <w:b w:val="false"/>
          <w:i w:val="false"/>
          <w:color w:val="000000"/>
          <w:sz w:val="28"/>
        </w:rPr>
        <w:t>
      Основные функции лица, ответственного</w:t>
      </w:r>
    </w:p>
    <w:p>
      <w:pPr>
        <w:spacing w:after="0"/>
        <w:ind w:left="0"/>
        <w:jc w:val="both"/>
      </w:pPr>
      <w:r>
        <w:rPr>
          <w:rFonts w:ascii="Times New Roman"/>
          <w:b w:val="false"/>
          <w:i w:val="false"/>
          <w:color w:val="000000"/>
          <w:sz w:val="28"/>
        </w:rPr>
        <w:t>
      за организацию эксплуатации лифтов *</w:t>
      </w:r>
    </w:p>
    <w:p>
      <w:pPr>
        <w:spacing w:after="0"/>
        <w:ind w:left="0"/>
        <w:jc w:val="both"/>
      </w:pPr>
      <w:r>
        <w:rPr>
          <w:rFonts w:ascii="Times New Roman"/>
          <w:b w:val="false"/>
          <w:i w:val="false"/>
          <w:color w:val="000000"/>
          <w:sz w:val="28"/>
        </w:rPr>
        <w:t>
      Лицо, ответственное за организацию эксплуатации лифтов:</w:t>
      </w:r>
    </w:p>
    <w:p>
      <w:pPr>
        <w:spacing w:after="0"/>
        <w:ind w:left="0"/>
        <w:jc w:val="both"/>
      </w:pPr>
      <w:r>
        <w:rPr>
          <w:rFonts w:ascii="Times New Roman"/>
          <w:b w:val="false"/>
          <w:i w:val="false"/>
          <w:color w:val="000000"/>
          <w:sz w:val="28"/>
        </w:rPr>
        <w:t>
      1) обеспечивает эксплуатацию лифтов в соответствии с их назначением и грузоподъемностью;</w:t>
      </w:r>
    </w:p>
    <w:p>
      <w:pPr>
        <w:spacing w:after="0"/>
        <w:ind w:left="0"/>
        <w:jc w:val="both"/>
      </w:pPr>
      <w:r>
        <w:rPr>
          <w:rFonts w:ascii="Times New Roman"/>
          <w:b w:val="false"/>
          <w:i w:val="false"/>
          <w:color w:val="000000"/>
          <w:sz w:val="28"/>
        </w:rPr>
        <w:t>
      2) обеспечивает указанные в паспорте лифта условия его эксплуатации (температура, влажность, окружающая среда и т.п.);</w:t>
      </w:r>
    </w:p>
    <w:p>
      <w:pPr>
        <w:spacing w:after="0"/>
        <w:ind w:left="0"/>
        <w:jc w:val="both"/>
      </w:pPr>
      <w:r>
        <w:rPr>
          <w:rFonts w:ascii="Times New Roman"/>
          <w:b w:val="false"/>
          <w:i w:val="false"/>
          <w:color w:val="000000"/>
          <w:sz w:val="28"/>
        </w:rPr>
        <w:t>
      3) контролирует соблюдение порядка допуска к работе обслуживающего персонала и не допускать к обслуживанию лифтов неаттестованный персонал (лифтеры, операторы);</w:t>
      </w:r>
    </w:p>
    <w:p>
      <w:pPr>
        <w:spacing w:after="0"/>
        <w:ind w:left="0"/>
        <w:jc w:val="both"/>
      </w:pPr>
      <w:r>
        <w:rPr>
          <w:rFonts w:ascii="Times New Roman"/>
          <w:b w:val="false"/>
          <w:i w:val="false"/>
          <w:color w:val="000000"/>
          <w:sz w:val="28"/>
        </w:rPr>
        <w:t>
      4) контролирует обеспечение обслуживающего персонала технологическими регламентами, а также их выполнение;</w:t>
      </w:r>
    </w:p>
    <w:p>
      <w:pPr>
        <w:spacing w:after="0"/>
        <w:ind w:left="0"/>
        <w:jc w:val="both"/>
      </w:pPr>
      <w:r>
        <w:rPr>
          <w:rFonts w:ascii="Times New Roman"/>
          <w:b w:val="false"/>
          <w:i w:val="false"/>
          <w:color w:val="000000"/>
          <w:sz w:val="28"/>
        </w:rPr>
        <w:t>
      5) обеспечивает проведение своевременной периодической проверки знаний обслуживающего персонала;</w:t>
      </w:r>
    </w:p>
    <w:p>
      <w:pPr>
        <w:spacing w:after="0"/>
        <w:ind w:left="0"/>
        <w:jc w:val="both"/>
      </w:pPr>
      <w:r>
        <w:rPr>
          <w:rFonts w:ascii="Times New Roman"/>
          <w:b w:val="false"/>
          <w:i w:val="false"/>
          <w:color w:val="000000"/>
          <w:sz w:val="28"/>
        </w:rPr>
        <w:t>
      6) выполняет в установленные сроки предписания инспекторов по государственному контролю и надзору в области промышленной безопасности и актов-обследований специализированной экспертной организации;</w:t>
      </w:r>
    </w:p>
    <w:p>
      <w:pPr>
        <w:spacing w:after="0"/>
        <w:ind w:left="0"/>
        <w:jc w:val="both"/>
      </w:pPr>
      <w:r>
        <w:rPr>
          <w:rFonts w:ascii="Times New Roman"/>
          <w:b w:val="false"/>
          <w:i w:val="false"/>
          <w:color w:val="000000"/>
          <w:sz w:val="28"/>
        </w:rPr>
        <w:t>
      7) обеспечивает выполнение условий договора между специализированной эксплуатационной организацией и владельцем лифта;</w:t>
      </w:r>
    </w:p>
    <w:p>
      <w:pPr>
        <w:spacing w:after="0"/>
        <w:ind w:left="0"/>
        <w:jc w:val="both"/>
      </w:pPr>
      <w:r>
        <w:rPr>
          <w:rFonts w:ascii="Times New Roman"/>
          <w:b w:val="false"/>
          <w:i w:val="false"/>
          <w:color w:val="000000"/>
          <w:sz w:val="28"/>
        </w:rPr>
        <w:t>
      8) обеспечивает, чтобы двери машинного и блочного помещений были всегда заперты, а подходы к этим помещениям были свободны и освещены;</w:t>
      </w:r>
    </w:p>
    <w:p>
      <w:pPr>
        <w:spacing w:after="0"/>
        <w:ind w:left="0"/>
        <w:jc w:val="both"/>
      </w:pPr>
      <w:r>
        <w:rPr>
          <w:rFonts w:ascii="Times New Roman"/>
          <w:b w:val="false"/>
          <w:i w:val="false"/>
          <w:color w:val="000000"/>
          <w:sz w:val="28"/>
        </w:rPr>
        <w:t>
      9) обеспечивает выполнение установленного на предприятии (организации) порядка хранения и учет выдачи ключей от машинного и блочного помещений;</w:t>
      </w:r>
    </w:p>
    <w:p>
      <w:pPr>
        <w:spacing w:after="0"/>
        <w:ind w:left="0"/>
        <w:jc w:val="both"/>
      </w:pPr>
      <w:r>
        <w:rPr>
          <w:rFonts w:ascii="Times New Roman"/>
          <w:b w:val="false"/>
          <w:i w:val="false"/>
          <w:color w:val="000000"/>
          <w:sz w:val="28"/>
        </w:rPr>
        <w:t>
      10) прекращает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p>
      <w:pPr>
        <w:spacing w:after="0"/>
        <w:ind w:left="0"/>
        <w:jc w:val="both"/>
      </w:pPr>
      <w:r>
        <w:rPr>
          <w:rFonts w:ascii="Times New Roman"/>
          <w:b w:val="false"/>
          <w:i w:val="false"/>
          <w:color w:val="000000"/>
          <w:sz w:val="28"/>
        </w:rPr>
        <w:t>
      Исходя из местных условий эксплуатации, владелец лифта с учетом данного перечня разрабатывает и утверждает должностную инструкцию лицу, ответственному за организацию эксплуатации лифтов.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нормы браковки основных</w:t>
      </w:r>
      <w:r>
        <w:br/>
      </w:r>
      <w:r>
        <w:rPr>
          <w:rFonts w:ascii="Times New Roman"/>
          <w:b/>
          <w:i w:val="false"/>
          <w:color w:val="000000"/>
        </w:rPr>
        <w:t>элементов крановых рельсовых путей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рельсов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Рельсовый путь опорных грузоподъемных механизмов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Выходы головки или подошвы рельса</w:t>
            </w:r>
          </w:p>
          <w:p>
            <w:pPr>
              <w:spacing w:after="20"/>
              <w:ind w:left="20"/>
              <w:jc w:val="both"/>
            </w:pPr>
            <w:r>
              <w:rPr>
                <w:rFonts w:ascii="Times New Roman"/>
                <w:b w:val="false"/>
                <w:i w:val="false"/>
                <w:color w:val="000000"/>
                <w:sz w:val="20"/>
              </w:rPr>
              <w:t xml:space="preserve">
3. Вертикальный, горизонтальный или приведенный (вертикальный плюс половина горизонтального) износ головки рельса более 15% величины соответствующего размера неизношенного профиля </w:t>
            </w:r>
          </w:p>
          <w:p>
            <w:pPr>
              <w:spacing w:after="20"/>
              <w:ind w:left="20"/>
              <w:jc w:val="both"/>
            </w:pPr>
            <w:r>
              <w:rPr>
                <w:rFonts w:ascii="Times New Roman"/>
                <w:b w:val="false"/>
                <w:i w:val="false"/>
                <w:color w:val="000000"/>
                <w:sz w:val="20"/>
              </w:rPr>
              <w:t>
4. Отклонения рельсовых путей в плане и профиле выше указанных в </w:t>
            </w:r>
            <w:r>
              <w:rPr>
                <w:rFonts w:ascii="Times New Roman"/>
                <w:b w:val="false"/>
                <w:i w:val="false"/>
                <w:color w:val="000000"/>
                <w:sz w:val="20"/>
              </w:rPr>
              <w:t>Приложении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Рельсовый путь подвесных грузоподъемных механизмов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выколы любых размеров</w:t>
            </w:r>
          </w:p>
          <w:p>
            <w:pPr>
              <w:spacing w:after="20"/>
              <w:ind w:left="20"/>
              <w:jc w:val="both"/>
            </w:pPr>
            <w:r>
              <w:rPr>
                <w:rFonts w:ascii="Times New Roman"/>
                <w:b w:val="false"/>
                <w:i w:val="false"/>
                <w:color w:val="000000"/>
                <w:sz w:val="20"/>
              </w:rPr>
              <w:t xml:space="preserve">
2. Уменьшение ширины пояса рельса вследствие износа: </w:t>
            </w:r>
          </w:p>
          <w:p>
            <w:pPr>
              <w:spacing w:after="20"/>
              <w:ind w:left="20"/>
              <w:jc w:val="both"/>
            </w:pPr>
            <w:r>
              <w:drawing>
                <wp:inline distT="0" distB="0" distL="0" distR="0">
                  <wp:extent cx="1066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668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Уменьшение толщины полки рельса вследствие износа: </w:t>
            </w:r>
          </w:p>
          <w:p>
            <w:pPr>
              <w:spacing w:after="20"/>
              <w:ind w:left="2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652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при одновременном отгибе полки </w:t>
            </w:r>
          </w:p>
          <w:p>
            <w:pPr>
              <w:spacing w:after="20"/>
              <w:ind w:left="2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271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Отгиб полки рельса </w:t>
            </w:r>
          </w:p>
          <w:p>
            <w:pPr>
              <w:spacing w:after="20"/>
              <w:ind w:left="2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906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одновременном износе полки: </w:t>
            </w:r>
          </w:p>
          <w:p>
            <w:pPr>
              <w:spacing w:after="20"/>
              <w:ind w:left="20"/>
              <w:jc w:val="both"/>
            </w:pPr>
            <w:r>
              <w:drawing>
                <wp:inline distT="0" distB="0" distL="0" distR="0">
                  <wp:extent cx="952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52500" cy="254000"/>
                          </a:xfrm>
                          <a:prstGeom prst="rect">
                            <a:avLst/>
                          </a:prstGeom>
                        </pic:spPr>
                      </pic:pic>
                    </a:graphicData>
                  </a:graphic>
                </wp:inline>
              </w:drawing>
            </w:r>
          </w:p>
          <w:p>
            <w:pPr>
              <w:spacing w:after="0"/>
              <w:ind w:left="0"/>
              <w:jc w:val="both"/>
            </w:pPr>
            <w:r>
              <w:rPr>
                <w:rFonts w:ascii="Times New Roman"/>
                <w:b w:val="false"/>
                <w:i w:val="false"/>
                <w:color w:val="000000"/>
                <w:sz w:val="20"/>
              </w:rPr>
              <w:t>(см. рисунок)</w:t>
            </w:r>
          </w:p>
          <w:p>
            <w:pPr>
              <w:spacing w:after="20"/>
              <w:ind w:left="20"/>
              <w:jc w:val="both"/>
            </w:pPr>
          </w:p>
          <w:p>
            <w:pPr>
              <w:spacing w:after="20"/>
              <w:ind w:left="20"/>
              <w:jc w:val="both"/>
            </w:pPr>
          </w:p>
        </w:tc>
      </w:tr>
    </w:tbl>
    <w:p>
      <w:pPr>
        <w:spacing w:after="0"/>
        <w:ind w:left="0"/>
        <w:jc w:val="left"/>
      </w:pPr>
    </w:p>
    <w:p>
      <w:pPr>
        <w:spacing w:after="0"/>
        <w:ind w:left="0"/>
        <w:jc w:val="left"/>
      </w:pPr>
      <w:r>
        <w:br/>
      </w:r>
    </w:p>
    <w:p>
      <w:pPr>
        <w:spacing w:after="0"/>
        <w:ind w:left="0"/>
        <w:jc w:val="both"/>
      </w:pPr>
      <w:r>
        <w:drawing>
          <wp:inline distT="0" distB="0" distL="0" distR="0">
            <wp:extent cx="3327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274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Расположение основных дефектов профиля рельсового пути подвесных грузоподъемных машин: </w:t>
      </w:r>
      <w:r>
        <w:rPr>
          <w:rFonts w:ascii="Times New Roman"/>
          <w:b w:val="false"/>
          <w:i/>
          <w:color w:val="000000"/>
          <w:sz w:val="28"/>
        </w:rPr>
        <w:t xml:space="preserve">В - </w:t>
      </w:r>
      <w:r>
        <w:rPr>
          <w:rFonts w:ascii="Times New Roman"/>
          <w:b w:val="false"/>
          <w:i w:val="false"/>
          <w:color w:val="000000"/>
          <w:sz w:val="28"/>
        </w:rPr>
        <w:t xml:space="preserve">первоначальная ширина пояса; </w:t>
      </w:r>
      <w:r>
        <w:rPr>
          <w:rFonts w:ascii="Times New Roman"/>
          <w:b w:val="false"/>
          <w:i/>
          <w:color w:val="000000"/>
          <w:sz w:val="28"/>
        </w:rPr>
        <w:t xml:space="preserve">t </w:t>
      </w:r>
      <w:r>
        <w:rPr>
          <w:rFonts w:ascii="Times New Roman"/>
          <w:b w:val="false"/>
          <w:i w:val="false"/>
          <w:color w:val="000000"/>
          <w:sz w:val="28"/>
        </w:rPr>
        <w:t xml:space="preserve">- толщина стенки; </w:t>
      </w:r>
    </w:p>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износ пояса; </w:t>
      </w:r>
    </w:p>
    <w:p>
      <w:pPr>
        <w:spacing w:after="0"/>
        <w:ind w:left="0"/>
        <w:jc w:val="both"/>
      </w:pPr>
      <w:r>
        <w:drawing>
          <wp:inline distT="0" distB="0" distL="0" distR="0">
            <wp:extent cx="24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отгиб полки;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первоначальная толщина полки на расстоянии </w:t>
      </w:r>
      <w:r>
        <w:rPr>
          <w:rFonts w:ascii="Times New Roman"/>
          <w:b w:val="false"/>
          <w:i/>
          <w:color w:val="000000"/>
          <w:sz w:val="28"/>
        </w:rPr>
        <w:t>(В - t)</w:t>
      </w:r>
      <w:r>
        <w:rPr>
          <w:rFonts w:ascii="Times New Roman"/>
          <w:b w:val="false"/>
          <w:i w:val="false"/>
          <w:color w:val="000000"/>
          <w:sz w:val="28"/>
        </w:rPr>
        <w:t>/</w:t>
      </w:r>
      <w:r>
        <w:rPr>
          <w:rFonts w:ascii="Times New Roman"/>
          <w:b w:val="false"/>
          <w:i/>
          <w:color w:val="000000"/>
          <w:sz w:val="28"/>
        </w:rPr>
        <w:t>4</w:t>
      </w:r>
      <w:r>
        <w:rPr>
          <w:rFonts w:ascii="Times New Roman"/>
          <w:b w:val="false"/>
          <w:i w:val="false"/>
          <w:color w:val="000000"/>
          <w:sz w:val="28"/>
        </w:rPr>
        <w:t xml:space="preserve"> от края; </w:t>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уменьшение толщины полки вследствие износа.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величины отклонений кранового рельсовых путей</w:t>
      </w:r>
      <w:r>
        <w:br/>
      </w:r>
      <w:r>
        <w:rPr>
          <w:rFonts w:ascii="Times New Roman"/>
          <w:b/>
          <w:i w:val="false"/>
          <w:color w:val="000000"/>
        </w:rPr>
        <w:t>(в плане и профиле) от проектного положения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отклонений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мостовые перегружатели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головок рельсов в одном поперечном сечении Р</w:t>
            </w:r>
            <w:r>
              <w:rPr>
                <w:rFonts w:ascii="Times New Roman"/>
                <w:b w:val="false"/>
                <w:i w:val="false"/>
                <w:color w:val="000000"/>
                <w:vertAlign w:val="subscript"/>
              </w:rPr>
              <w:t>I</w:t>
            </w:r>
            <w:r>
              <w:rPr>
                <w:rFonts w:ascii="Times New Roman"/>
                <w:b w:val="false"/>
                <w:i w:val="false"/>
                <w:color w:val="000000"/>
                <w:sz w:val="20"/>
              </w:rPr>
              <w:t>, мм (S - размер колеи,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954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 (для S = 4,5-6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рельсов на соседних колоннах Р</w:t>
            </w:r>
            <w:r>
              <w:rPr>
                <w:rFonts w:ascii="Times New Roman"/>
                <w:b w:val="false"/>
                <w:i w:val="false"/>
                <w:color w:val="000000"/>
                <w:vertAlign w:val="subscript"/>
              </w:rPr>
              <w:t>1</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68400" cy="584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или уширение колеи рельсового пути (отклонение рельсов проектного положения в плане Р</w:t>
            </w:r>
            <w:r>
              <w:rPr>
                <w:rFonts w:ascii="Times New Roman"/>
                <w:b w:val="false"/>
                <w:i w:val="false"/>
                <w:color w:val="000000"/>
                <w:vertAlign w:val="subscript"/>
              </w:rPr>
              <w:t>1</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95400" cy="723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смещение торцов стыкуемых рельсов в плане и по высоте Р</w:t>
            </w:r>
            <w:r>
              <w:rPr>
                <w:rFonts w:ascii="Times New Roman"/>
                <w:b w:val="false"/>
                <w:i w:val="false"/>
                <w:color w:val="000000"/>
                <w:vertAlign w:val="subscript"/>
              </w:rPr>
              <w:t>4</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06500" cy="1003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Зазоры в стыках рельсов (при температуре 0</w:t>
            </w:r>
            <w:r>
              <w:rPr>
                <w:rFonts w:ascii="Times New Roman"/>
                <w:b w:val="false"/>
                <w:i w:val="false"/>
                <w:color w:val="000000"/>
                <w:vertAlign w:val="superscript"/>
              </w:rPr>
              <w:t>о</w:t>
            </w:r>
            <w:r>
              <w:rPr>
                <w:rFonts w:ascii="Times New Roman"/>
                <w:b w:val="false"/>
                <w:i w:val="false"/>
                <w:color w:val="000000"/>
                <w:sz w:val="20"/>
              </w:rPr>
              <w:t>С и длине рельса 12,5 м) Р</w:t>
            </w:r>
            <w:r>
              <w:rPr>
                <w:rFonts w:ascii="Times New Roman"/>
                <w:b w:val="false"/>
                <w:i w:val="false"/>
                <w:color w:val="000000"/>
                <w:vertAlign w:val="subscript"/>
              </w:rPr>
              <w:t>5</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06500" cy="660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головок рельсов на длине 10 м рельсового пути (общая) Р</w:t>
            </w:r>
            <w:r>
              <w:rPr>
                <w:rFonts w:ascii="Times New Roman"/>
                <w:b w:val="false"/>
                <w:i w:val="false"/>
                <w:color w:val="000000"/>
                <w:vertAlign w:val="subscript"/>
              </w:rPr>
              <w:t>6</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Продельные величины отклонений должны соблюдаться в эксплуатации. Допуски на укладку должны быть указаны в проектной документации на рельсовый путь.</w:t>
      </w:r>
    </w:p>
    <w:p>
      <w:pPr>
        <w:spacing w:after="0"/>
        <w:ind w:left="0"/>
        <w:jc w:val="both"/>
      </w:pPr>
      <w:r>
        <w:rPr>
          <w:rFonts w:ascii="Times New Roman"/>
          <w:b w:val="false"/>
          <w:i w:val="false"/>
          <w:color w:val="000000"/>
          <w:sz w:val="28"/>
        </w:rPr>
        <w:t xml:space="preserve">
      2. Замеры отклонений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и </w:t>
      </w:r>
      <w:r>
        <w:rPr>
          <w:rFonts w:ascii="Times New Roman"/>
          <w:b w:val="false"/>
          <w:i/>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выполняют на всем участке возможного движения крана через интервалы не более 5 м.</w:t>
      </w:r>
    </w:p>
    <w:p>
      <w:pPr>
        <w:spacing w:after="0"/>
        <w:ind w:left="0"/>
        <w:jc w:val="both"/>
      </w:pPr>
      <w:r>
        <w:rPr>
          <w:rFonts w:ascii="Times New Roman"/>
          <w:b w:val="false"/>
          <w:i w:val="false"/>
          <w:color w:val="000000"/>
          <w:sz w:val="28"/>
        </w:rPr>
        <w:t>
      3. При изменении температуры на 10</w:t>
      </w:r>
      <w:r>
        <w:rPr>
          <w:rFonts w:ascii="Times New Roman"/>
          <w:b w:val="false"/>
          <w:i w:val="false"/>
          <w:color w:val="000000"/>
          <w:vertAlign w:val="superscript"/>
        </w:rPr>
        <w:t>о</w:t>
      </w:r>
      <w:r>
        <w:rPr>
          <w:rFonts w:ascii="Times New Roman"/>
          <w:b w:val="false"/>
          <w:i w:val="false"/>
          <w:color w:val="000000"/>
          <w:sz w:val="28"/>
        </w:rPr>
        <w:t xml:space="preserve">С допуск на зазор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изменяют на 1,5 мм. Например, зазор при температуре +20</w:t>
      </w:r>
      <w:r>
        <w:rPr>
          <w:rFonts w:ascii="Times New Roman"/>
          <w:b w:val="false"/>
          <w:i w:val="false"/>
          <w:color w:val="000000"/>
          <w:vertAlign w:val="superscript"/>
        </w:rPr>
        <w:t>о</w:t>
      </w:r>
      <w:r>
        <w:rPr>
          <w:rFonts w:ascii="Times New Roman"/>
          <w:b w:val="false"/>
          <w:i w:val="false"/>
          <w:color w:val="000000"/>
          <w:sz w:val="28"/>
        </w:rPr>
        <w:t>С должен быть уменьшен до 3 мм.</w:t>
      </w:r>
    </w:p>
    <w:p>
      <w:pPr>
        <w:spacing w:after="0"/>
        <w:ind w:left="0"/>
        <w:jc w:val="both"/>
      </w:pPr>
      <w:r>
        <w:rPr>
          <w:rFonts w:ascii="Times New Roman"/>
          <w:b w:val="false"/>
          <w:i w:val="false"/>
          <w:color w:val="000000"/>
          <w:sz w:val="28"/>
        </w:rPr>
        <w:t>
      4. Отклонения для рельсовых путей козловых кранов пролетом более 30 м принимают по нормам для мостовых перегружателей.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акта</w:t>
      </w:r>
      <w:r>
        <w:br/>
      </w:r>
      <w:r>
        <w:rPr>
          <w:rFonts w:ascii="Times New Roman"/>
          <w:b/>
          <w:i w:val="false"/>
          <w:color w:val="000000"/>
        </w:rPr>
        <w:t>сдачи-приемки кранового рельсового пути в эксплуатации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(организация)</w:t>
      </w:r>
    </w:p>
    <w:p>
      <w:pPr>
        <w:spacing w:after="0"/>
        <w:ind w:left="0"/>
        <w:jc w:val="both"/>
      </w:pPr>
      <w:r>
        <w:rPr>
          <w:rFonts w:ascii="Times New Roman"/>
          <w:b w:val="false"/>
          <w:i w:val="false"/>
          <w:color w:val="000000"/>
          <w:sz w:val="28"/>
        </w:rPr>
        <w:t>
      "_____" ___________ 20 ___ г.</w:t>
      </w:r>
    </w:p>
    <w:p>
      <w:pPr>
        <w:spacing w:after="0"/>
        <w:ind w:left="0"/>
        <w:jc w:val="both"/>
      </w:pPr>
      <w:r>
        <w:rPr>
          <w:rFonts w:ascii="Times New Roman"/>
          <w:b w:val="false"/>
          <w:i w:val="false"/>
          <w:color w:val="000000"/>
          <w:sz w:val="28"/>
        </w:rPr>
        <w:t>
      Адрес объекта _______________________________________________________</w:t>
      </w:r>
    </w:p>
    <w:p>
      <w:pPr>
        <w:spacing w:after="0"/>
        <w:ind w:left="0"/>
        <w:jc w:val="both"/>
      </w:pPr>
      <w:r>
        <w:rPr>
          <w:rFonts w:ascii="Times New Roman"/>
          <w:b w:val="false"/>
          <w:i w:val="false"/>
          <w:color w:val="000000"/>
          <w:sz w:val="28"/>
        </w:rPr>
        <w:t>
      Тип, заводской и регистрационный номера крана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Рельсовый путь</w:t>
      </w:r>
    </w:p>
    <w:p>
      <w:pPr>
        <w:spacing w:after="0"/>
        <w:ind w:left="0"/>
        <w:jc w:val="both"/>
      </w:pPr>
      <w:r>
        <w:rPr>
          <w:rFonts w:ascii="Times New Roman"/>
          <w:b w:val="false"/>
          <w:i w:val="false"/>
          <w:color w:val="000000"/>
          <w:sz w:val="28"/>
        </w:rPr>
        <w:t>
      Длина пути___________________________________________________________</w:t>
      </w:r>
    </w:p>
    <w:p>
      <w:pPr>
        <w:spacing w:after="0"/>
        <w:ind w:left="0"/>
        <w:jc w:val="both"/>
      </w:pPr>
      <w:r>
        <w:rPr>
          <w:rFonts w:ascii="Times New Roman"/>
          <w:b w:val="false"/>
          <w:i w:val="false"/>
          <w:color w:val="000000"/>
          <w:sz w:val="28"/>
        </w:rPr>
        <w:t>
      Наличие проектной документации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(разработка проекта)</w:t>
      </w:r>
    </w:p>
    <w:p>
      <w:pPr>
        <w:spacing w:after="0"/>
        <w:ind w:left="0"/>
        <w:jc w:val="both"/>
      </w:pPr>
      <w:r>
        <w:rPr>
          <w:rFonts w:ascii="Times New Roman"/>
          <w:b w:val="false"/>
          <w:i w:val="false"/>
          <w:color w:val="000000"/>
          <w:sz w:val="28"/>
        </w:rPr>
        <w:t>
      Соответствие конструкции рельсового пути проектной документации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Наличие акта сдачи-приемки земляного полотна под устройство верхнего</w:t>
      </w:r>
    </w:p>
    <w:p>
      <w:pPr>
        <w:spacing w:after="0"/>
        <w:ind w:left="0"/>
        <w:jc w:val="both"/>
      </w:pPr>
      <w:r>
        <w:rPr>
          <w:rFonts w:ascii="Times New Roman"/>
          <w:b w:val="false"/>
          <w:i w:val="false"/>
          <w:color w:val="000000"/>
          <w:sz w:val="28"/>
        </w:rPr>
        <w:t>
      строения пути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Произведена обкатка пути проходами крана:</w:t>
      </w:r>
    </w:p>
    <w:p>
      <w:pPr>
        <w:spacing w:after="0"/>
        <w:ind w:left="0"/>
        <w:jc w:val="both"/>
      </w:pPr>
      <w:r>
        <w:rPr>
          <w:rFonts w:ascii="Times New Roman"/>
          <w:b w:val="false"/>
          <w:i w:val="false"/>
          <w:color w:val="000000"/>
          <w:sz w:val="28"/>
        </w:rPr>
        <w:t>
      без груза ___________________________________________________________</w:t>
      </w:r>
    </w:p>
    <w:p>
      <w:pPr>
        <w:spacing w:after="0"/>
        <w:ind w:left="0"/>
        <w:jc w:val="both"/>
      </w:pPr>
      <w:r>
        <w:rPr>
          <w:rFonts w:ascii="Times New Roman"/>
          <w:b w:val="false"/>
          <w:i w:val="false"/>
          <w:color w:val="000000"/>
          <w:sz w:val="28"/>
        </w:rPr>
        <w:t>
      с максимальным рабочим грузом _______________________________________</w:t>
      </w:r>
    </w:p>
    <w:p>
      <w:pPr>
        <w:spacing w:after="0"/>
        <w:ind w:left="0"/>
        <w:jc w:val="both"/>
      </w:pPr>
      <w:r>
        <w:rPr>
          <w:rFonts w:ascii="Times New Roman"/>
          <w:b w:val="false"/>
          <w:i w:val="false"/>
          <w:color w:val="000000"/>
          <w:sz w:val="28"/>
        </w:rPr>
        <w:t>
      Результаты измерений:</w:t>
      </w:r>
    </w:p>
    <w:p>
      <w:pPr>
        <w:spacing w:after="0"/>
        <w:ind w:left="0"/>
        <w:jc w:val="both"/>
      </w:pPr>
      <w:r>
        <w:rPr>
          <w:rFonts w:ascii="Times New Roman"/>
          <w:b w:val="false"/>
          <w:i w:val="false"/>
          <w:color w:val="000000"/>
          <w:sz w:val="28"/>
        </w:rPr>
        <w:t>
      размер колеи, мм ____________________________________________________</w:t>
      </w:r>
    </w:p>
    <w:p>
      <w:pPr>
        <w:spacing w:after="0"/>
        <w:ind w:left="0"/>
        <w:jc w:val="both"/>
      </w:pPr>
      <w:r>
        <w:rPr>
          <w:rFonts w:ascii="Times New Roman"/>
          <w:b w:val="false"/>
          <w:i w:val="false"/>
          <w:color w:val="000000"/>
          <w:sz w:val="28"/>
        </w:rPr>
        <w:t>
      прямолинейность, мм _________________________________________________</w:t>
      </w:r>
    </w:p>
    <w:p>
      <w:pPr>
        <w:spacing w:after="0"/>
        <w:ind w:left="0"/>
        <w:jc w:val="both"/>
      </w:pPr>
      <w:r>
        <w:rPr>
          <w:rFonts w:ascii="Times New Roman"/>
          <w:b w:val="false"/>
          <w:i w:val="false"/>
          <w:color w:val="000000"/>
          <w:sz w:val="28"/>
        </w:rPr>
        <w:t>
      продольный уклон ____________________________________________________</w:t>
      </w:r>
    </w:p>
    <w:p>
      <w:pPr>
        <w:spacing w:after="0"/>
        <w:ind w:left="0"/>
        <w:jc w:val="both"/>
      </w:pPr>
      <w:r>
        <w:rPr>
          <w:rFonts w:ascii="Times New Roman"/>
          <w:b w:val="false"/>
          <w:i w:val="false"/>
          <w:color w:val="000000"/>
          <w:sz w:val="28"/>
        </w:rPr>
        <w:t>
      поперечный уклон ________________________</w:t>
      </w:r>
      <w:r>
        <w:rPr>
          <w:rFonts w:ascii="Times New Roman"/>
          <w:b w:val="false"/>
          <w:i/>
          <w:color w:val="000000"/>
          <w:sz w:val="28"/>
        </w:rPr>
        <w:t>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упругая посадка, мм _________________________________________________</w:t>
      </w:r>
    </w:p>
    <w:p>
      <w:pPr>
        <w:spacing w:after="0"/>
        <w:ind w:left="0"/>
        <w:jc w:val="both"/>
      </w:pPr>
      <w:r>
        <w:rPr>
          <w:rFonts w:ascii="Times New Roman"/>
          <w:b w:val="false"/>
          <w:i w:val="false"/>
          <w:color w:val="000000"/>
          <w:sz w:val="28"/>
        </w:rPr>
        <w:t>
      Наличие и исправность выключающих линеек_____________________________</w:t>
      </w:r>
    </w:p>
    <w:p>
      <w:pPr>
        <w:spacing w:after="0"/>
        <w:ind w:left="0"/>
        <w:jc w:val="both"/>
      </w:pPr>
      <w:r>
        <w:rPr>
          <w:rFonts w:ascii="Times New Roman"/>
          <w:b w:val="false"/>
          <w:i w:val="false"/>
          <w:color w:val="000000"/>
          <w:sz w:val="28"/>
        </w:rPr>
        <w:t>
      Наличие и исправность тупиковых упоров_______________________________</w:t>
      </w:r>
    </w:p>
    <w:p>
      <w:pPr>
        <w:spacing w:after="0"/>
        <w:ind w:left="0"/>
        <w:jc w:val="both"/>
      </w:pPr>
      <w:r>
        <w:rPr>
          <w:rFonts w:ascii="Times New Roman"/>
          <w:b w:val="false"/>
          <w:i w:val="false"/>
          <w:color w:val="000000"/>
          <w:sz w:val="28"/>
        </w:rPr>
        <w:t>
      Заземление пути</w:t>
      </w:r>
    </w:p>
    <w:p>
      <w:pPr>
        <w:spacing w:after="0"/>
        <w:ind w:left="0"/>
        <w:jc w:val="both"/>
      </w:pPr>
      <w:r>
        <w:rPr>
          <w:rFonts w:ascii="Times New Roman"/>
          <w:b w:val="false"/>
          <w:i w:val="false"/>
          <w:color w:val="000000"/>
          <w:sz w:val="28"/>
        </w:rPr>
        <w:t>
      Конструкция заземления ______________________________________________</w:t>
      </w:r>
    </w:p>
    <w:p>
      <w:pPr>
        <w:spacing w:after="0"/>
        <w:ind w:left="0"/>
        <w:jc w:val="both"/>
      </w:pPr>
      <w:r>
        <w:rPr>
          <w:rFonts w:ascii="Times New Roman"/>
          <w:b w:val="false"/>
          <w:i w:val="false"/>
          <w:color w:val="000000"/>
          <w:sz w:val="28"/>
        </w:rPr>
        <w:t>
      Место расположения и длина заземления _______________________________</w:t>
      </w:r>
    </w:p>
    <w:p>
      <w:pPr>
        <w:spacing w:after="0"/>
        <w:ind w:left="0"/>
        <w:jc w:val="both"/>
      </w:pPr>
      <w:r>
        <w:rPr>
          <w:rFonts w:ascii="Times New Roman"/>
          <w:b w:val="false"/>
          <w:i w:val="false"/>
          <w:color w:val="000000"/>
          <w:sz w:val="28"/>
        </w:rPr>
        <w:t>
      Наименование, тип и номер прибора для измерения сопротивления</w:t>
      </w:r>
    </w:p>
    <w:p>
      <w:pPr>
        <w:spacing w:after="0"/>
        <w:ind w:left="0"/>
        <w:jc w:val="both"/>
      </w:pPr>
      <w:r>
        <w:rPr>
          <w:rFonts w:ascii="Times New Roman"/>
          <w:b w:val="false"/>
          <w:i w:val="false"/>
          <w:color w:val="000000"/>
          <w:sz w:val="28"/>
        </w:rPr>
        <w:t>
      заземления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измерения______________________________________________________</w:t>
      </w:r>
    </w:p>
    <w:p>
      <w:pPr>
        <w:spacing w:after="0"/>
        <w:ind w:left="0"/>
        <w:jc w:val="both"/>
      </w:pPr>
      <w:r>
        <w:rPr>
          <w:rFonts w:ascii="Times New Roman"/>
          <w:b w:val="false"/>
          <w:i w:val="false"/>
          <w:color w:val="000000"/>
          <w:sz w:val="28"/>
        </w:rPr>
        <w:t>
      Погода в течение последних трех дней и в день производства измерений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Сопротивление заземления, Ом ________________________________________</w:t>
      </w:r>
    </w:p>
    <w:p>
      <w:pPr>
        <w:spacing w:after="0"/>
        <w:ind w:left="0"/>
        <w:jc w:val="both"/>
      </w:pPr>
      <w:r>
        <w:rPr>
          <w:rFonts w:ascii="Times New Roman"/>
          <w:b w:val="false"/>
          <w:i w:val="false"/>
          <w:color w:val="000000"/>
          <w:sz w:val="28"/>
        </w:rPr>
        <w:t>
      Заземление пути:</w:t>
      </w:r>
    </w:p>
    <w:p>
      <w:pPr>
        <w:spacing w:after="0"/>
        <w:ind w:left="0"/>
        <w:jc w:val="both"/>
      </w:pPr>
      <w:r>
        <w:rPr>
          <w:rFonts w:ascii="Times New Roman"/>
          <w:b w:val="false"/>
          <w:i w:val="false"/>
          <w:color w:val="000000"/>
          <w:sz w:val="28"/>
        </w:rPr>
        <w:t>
      удовлетворяет нормам_________________________________________________</w:t>
      </w:r>
    </w:p>
    <w:p>
      <w:pPr>
        <w:spacing w:after="0"/>
        <w:ind w:left="0"/>
        <w:jc w:val="both"/>
      </w:pPr>
      <w:r>
        <w:rPr>
          <w:rFonts w:ascii="Times New Roman"/>
          <w:b w:val="false"/>
          <w:i w:val="false"/>
          <w:color w:val="000000"/>
          <w:sz w:val="28"/>
        </w:rPr>
        <w:t>
      не удовлетворяет нормам _____________________________________________</w:t>
      </w:r>
    </w:p>
    <w:p>
      <w:pPr>
        <w:spacing w:after="0"/>
        <w:ind w:left="0"/>
        <w:jc w:val="both"/>
      </w:pPr>
      <w:r>
        <w:rPr>
          <w:rFonts w:ascii="Times New Roman"/>
          <w:b w:val="false"/>
          <w:i w:val="false"/>
          <w:color w:val="000000"/>
          <w:sz w:val="28"/>
        </w:rPr>
        <w:t>
      Заземление рельсового пути выполнил _________________________________</w:t>
      </w:r>
    </w:p>
    <w:p>
      <w:pPr>
        <w:spacing w:after="0"/>
        <w:ind w:left="0"/>
        <w:jc w:val="both"/>
      </w:pPr>
      <w:r>
        <w:rPr>
          <w:rFonts w:ascii="Times New Roman"/>
          <w:b w:val="false"/>
          <w:i w:val="false"/>
          <w:color w:val="000000"/>
          <w:sz w:val="28"/>
        </w:rPr>
        <w:t>
                                               (организация,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Измерение сопротивления заземления выполнил__________________________</w:t>
      </w:r>
    </w:p>
    <w:p>
      <w:pPr>
        <w:spacing w:after="0"/>
        <w:ind w:left="0"/>
        <w:jc w:val="both"/>
      </w:pPr>
      <w:r>
        <w:rPr>
          <w:rFonts w:ascii="Times New Roman"/>
          <w:b w:val="false"/>
          <w:i w:val="false"/>
          <w:color w:val="000000"/>
          <w:sz w:val="28"/>
        </w:rPr>
        <w:t>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подпись)</w:t>
      </w:r>
    </w:p>
    <w:p>
      <w:pPr>
        <w:spacing w:after="0"/>
        <w:ind w:left="0"/>
        <w:jc w:val="both"/>
      </w:pPr>
      <w:r>
        <w:rPr>
          <w:rFonts w:ascii="Times New Roman"/>
          <w:b w:val="false"/>
          <w:i w:val="false"/>
          <w:color w:val="000000"/>
          <w:sz w:val="28"/>
        </w:rPr>
        <w:t>
      Работу по устройству кранового пути выполнил и сдал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(организация,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Крановый путь принял в эксплуатацию__________________________________</w:t>
      </w:r>
    </w:p>
    <w:p>
      <w:pPr>
        <w:spacing w:after="0"/>
        <w:ind w:left="0"/>
        <w:jc w:val="both"/>
      </w:pPr>
      <w:r>
        <w:rPr>
          <w:rFonts w:ascii="Times New Roman"/>
          <w:b w:val="false"/>
          <w:i w:val="false"/>
          <w:color w:val="000000"/>
          <w:sz w:val="28"/>
        </w:rPr>
        <w:t>
                                  (организация, должность,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вахтенного журнала</w:t>
      </w:r>
    </w:p>
    <w:p>
      <w:pPr>
        <w:spacing w:after="0"/>
        <w:ind w:left="0"/>
        <w:jc w:val="both"/>
      </w:pPr>
      <w:r>
        <w:rPr>
          <w:rFonts w:ascii="Times New Roman"/>
          <w:b w:val="false"/>
          <w:i w:val="false"/>
          <w:color w:val="000000"/>
          <w:sz w:val="28"/>
        </w:rPr>
        <w:t>
      Дата _____________________                Смена _____________________</w:t>
      </w:r>
    </w:p>
    <w:p>
      <w:pPr>
        <w:spacing w:after="0"/>
        <w:ind w:left="0"/>
        <w:jc w:val="both"/>
      </w:pPr>
      <w:r>
        <w:rPr>
          <w:rFonts w:ascii="Times New Roman"/>
          <w:b w:val="false"/>
          <w:i w:val="false"/>
          <w:color w:val="000000"/>
          <w:sz w:val="28"/>
        </w:rPr>
        <w:t>
      Машинист _________________</w:t>
      </w:r>
    </w:p>
    <w:p>
      <w:pPr>
        <w:spacing w:after="0"/>
        <w:ind w:left="0"/>
        <w:jc w:val="both"/>
      </w:pPr>
      <w:r>
        <w:rPr>
          <w:rFonts w:ascii="Times New Roman"/>
          <w:b w:val="false"/>
          <w:i w:val="false"/>
          <w:color w:val="000000"/>
          <w:sz w:val="28"/>
        </w:rPr>
        <w:t>
      Результаты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механизма, узла,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должность лица, устранившего нарушение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w:t>
            </w:r>
          </w:p>
          <w:p>
            <w:pPr>
              <w:spacing w:after="20"/>
              <w:ind w:left="20"/>
              <w:jc w:val="both"/>
            </w:pPr>
            <w:r>
              <w:rPr>
                <w:rFonts w:ascii="Times New Roman"/>
                <w:b w:val="false"/>
                <w:i w:val="false"/>
                <w:color w:val="000000"/>
                <w:sz w:val="20"/>
              </w:rPr>
              <w:t>
грузовой лебедки</w:t>
            </w:r>
          </w:p>
          <w:p>
            <w:pPr>
              <w:spacing w:after="20"/>
              <w:ind w:left="20"/>
              <w:jc w:val="both"/>
            </w:pPr>
            <w:r>
              <w:rPr>
                <w:rFonts w:ascii="Times New Roman"/>
                <w:b w:val="false"/>
                <w:i w:val="false"/>
                <w:color w:val="000000"/>
                <w:sz w:val="20"/>
              </w:rPr>
              <w:t>
стреловой лебедки</w:t>
            </w:r>
          </w:p>
          <w:p>
            <w:pPr>
              <w:spacing w:after="20"/>
              <w:ind w:left="20"/>
              <w:jc w:val="both"/>
            </w:pPr>
            <w:r>
              <w:rPr>
                <w:rFonts w:ascii="Times New Roman"/>
                <w:b w:val="false"/>
                <w:i w:val="false"/>
                <w:color w:val="000000"/>
                <w:sz w:val="20"/>
              </w:rPr>
              <w:t>
механизма передвижения</w:t>
            </w:r>
          </w:p>
          <w:p>
            <w:pPr>
              <w:spacing w:after="20"/>
              <w:ind w:left="20"/>
              <w:jc w:val="both"/>
            </w:pPr>
            <w:r>
              <w:rPr>
                <w:rFonts w:ascii="Times New Roman"/>
                <w:b w:val="false"/>
                <w:i w:val="false"/>
                <w:color w:val="000000"/>
                <w:sz w:val="20"/>
              </w:rPr>
              <w:t>
тележки</w:t>
            </w:r>
          </w:p>
          <w:p>
            <w:pPr>
              <w:spacing w:after="20"/>
              <w:ind w:left="20"/>
              <w:jc w:val="both"/>
            </w:pPr>
            <w:r>
              <w:rPr>
                <w:rFonts w:ascii="Times New Roman"/>
                <w:b w:val="false"/>
                <w:i w:val="false"/>
                <w:color w:val="000000"/>
                <w:sz w:val="20"/>
              </w:rPr>
              <w:t>
поворота</w:t>
            </w:r>
          </w:p>
          <w:p>
            <w:pPr>
              <w:spacing w:after="20"/>
              <w:ind w:left="20"/>
              <w:jc w:val="both"/>
            </w:pPr>
            <w:r>
              <w:rPr>
                <w:rFonts w:ascii="Times New Roman"/>
                <w:b w:val="false"/>
                <w:i w:val="false"/>
                <w:color w:val="000000"/>
                <w:sz w:val="20"/>
              </w:rPr>
              <w:t>
механизма передвижения</w:t>
            </w:r>
          </w:p>
          <w:p>
            <w:pPr>
              <w:spacing w:after="20"/>
              <w:ind w:left="20"/>
              <w:jc w:val="both"/>
            </w:pPr>
            <w:r>
              <w:rPr>
                <w:rFonts w:ascii="Times New Roman"/>
                <w:b w:val="false"/>
                <w:i w:val="false"/>
                <w:color w:val="000000"/>
                <w:sz w:val="20"/>
              </w:rPr>
              <w:t>
крана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безопасности:</w:t>
            </w:r>
          </w:p>
          <w:p>
            <w:pPr>
              <w:spacing w:after="20"/>
              <w:ind w:left="20"/>
              <w:jc w:val="both"/>
            </w:pPr>
            <w:r>
              <w:rPr>
                <w:rFonts w:ascii="Times New Roman"/>
                <w:b w:val="false"/>
                <w:i w:val="false"/>
                <w:color w:val="000000"/>
                <w:sz w:val="20"/>
              </w:rPr>
              <w:t>
ограничитель грузоподъемности</w:t>
            </w:r>
          </w:p>
          <w:p>
            <w:pPr>
              <w:spacing w:after="20"/>
              <w:ind w:left="20"/>
              <w:jc w:val="both"/>
            </w:pPr>
            <w:r>
              <w:rPr>
                <w:rFonts w:ascii="Times New Roman"/>
                <w:b w:val="false"/>
                <w:i w:val="false"/>
                <w:color w:val="000000"/>
                <w:sz w:val="20"/>
              </w:rPr>
              <w:t>
концевые выключатели</w:t>
            </w:r>
          </w:p>
          <w:p>
            <w:pPr>
              <w:spacing w:after="20"/>
              <w:ind w:left="20"/>
              <w:jc w:val="both"/>
            </w:pPr>
            <w:r>
              <w:rPr>
                <w:rFonts w:ascii="Times New Roman"/>
                <w:b w:val="false"/>
                <w:i w:val="false"/>
                <w:color w:val="000000"/>
                <w:sz w:val="20"/>
              </w:rPr>
              <w:t>
блокировочные контакты</w:t>
            </w:r>
          </w:p>
          <w:p>
            <w:pPr>
              <w:spacing w:after="20"/>
              <w:ind w:left="20"/>
              <w:jc w:val="both"/>
            </w:pPr>
            <w:r>
              <w:rPr>
                <w:rFonts w:ascii="Times New Roman"/>
                <w:b w:val="false"/>
                <w:i w:val="false"/>
                <w:color w:val="000000"/>
                <w:sz w:val="20"/>
              </w:rPr>
              <w:t>
указатели</w:t>
            </w:r>
          </w:p>
          <w:p>
            <w:pPr>
              <w:spacing w:after="20"/>
              <w:ind w:left="20"/>
              <w:jc w:val="both"/>
            </w:pPr>
            <w:r>
              <w:rPr>
                <w:rFonts w:ascii="Times New Roman"/>
                <w:b w:val="false"/>
                <w:i w:val="false"/>
                <w:color w:val="000000"/>
                <w:sz w:val="20"/>
              </w:rPr>
              <w:t>
сигнализаторы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w:t>
            </w:r>
          </w:p>
          <w:p>
            <w:pPr>
              <w:spacing w:after="20"/>
              <w:ind w:left="20"/>
              <w:jc w:val="both"/>
            </w:pPr>
            <w:r>
              <w:rPr>
                <w:rFonts w:ascii="Times New Roman"/>
                <w:b w:val="false"/>
                <w:i w:val="false"/>
                <w:color w:val="000000"/>
                <w:sz w:val="20"/>
              </w:rPr>
              <w:t>
грузовой</w:t>
            </w:r>
          </w:p>
          <w:p>
            <w:pPr>
              <w:spacing w:after="20"/>
              <w:ind w:left="20"/>
              <w:jc w:val="both"/>
            </w:pPr>
            <w:r>
              <w:rPr>
                <w:rFonts w:ascii="Times New Roman"/>
                <w:b w:val="false"/>
                <w:i w:val="false"/>
                <w:color w:val="000000"/>
                <w:sz w:val="20"/>
              </w:rPr>
              <w:t>
стреловой</w:t>
            </w:r>
          </w:p>
          <w:p>
            <w:pPr>
              <w:spacing w:after="20"/>
              <w:ind w:left="20"/>
              <w:jc w:val="both"/>
            </w:pPr>
            <w:r>
              <w:rPr>
                <w:rFonts w:ascii="Times New Roman"/>
                <w:b w:val="false"/>
                <w:i w:val="false"/>
                <w:color w:val="000000"/>
                <w:sz w:val="20"/>
              </w:rPr>
              <w:t>
оттяжки стрелы</w:t>
            </w:r>
          </w:p>
          <w:p>
            <w:pPr>
              <w:spacing w:after="20"/>
              <w:ind w:left="20"/>
              <w:jc w:val="both"/>
            </w:pPr>
            <w:r>
              <w:rPr>
                <w:rFonts w:ascii="Times New Roman"/>
                <w:b w:val="false"/>
                <w:i w:val="false"/>
                <w:color w:val="000000"/>
                <w:sz w:val="20"/>
              </w:rPr>
              <w:t>
тележечный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Крюковая подвеска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отопление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Крановый путь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 балласт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замечания, выявленные в процессе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Смену принял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и подпись крановщика)</w:t>
      </w:r>
    </w:p>
    <w:p>
      <w:pPr>
        <w:spacing w:after="0"/>
        <w:ind w:left="0"/>
        <w:jc w:val="both"/>
      </w:pPr>
      <w:r>
        <w:rPr>
          <w:rFonts w:ascii="Times New Roman"/>
          <w:b w:val="false"/>
          <w:i w:val="false"/>
          <w:color w:val="000000"/>
          <w:sz w:val="28"/>
        </w:rPr>
        <w:t>
      Смену сдал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w:t>
      </w: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(указать состояние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и подпись крановщика)</w:t>
      </w:r>
    </w:p>
    <w:p>
      <w:pPr>
        <w:spacing w:after="0"/>
        <w:ind w:left="0"/>
        <w:jc w:val="both"/>
      </w:pPr>
      <w:r>
        <w:rPr>
          <w:rFonts w:ascii="Times New Roman"/>
          <w:b w:val="false"/>
          <w:i w:val="false"/>
          <w:color w:val="000000"/>
          <w:sz w:val="28"/>
        </w:rPr>
        <w:t>
      Результаты осмотра:</w:t>
      </w:r>
    </w:p>
    <w:p>
      <w:pPr>
        <w:spacing w:after="0"/>
        <w:ind w:left="0"/>
        <w:jc w:val="both"/>
      </w:pPr>
      <w:r>
        <w:rPr>
          <w:rFonts w:ascii="Times New Roman"/>
          <w:b w:val="false"/>
          <w:i w:val="false"/>
          <w:color w:val="000000"/>
          <w:sz w:val="28"/>
        </w:rPr>
        <w:t>
      Слесарь _____________________________________________________________</w:t>
      </w:r>
    </w:p>
    <w:p>
      <w:pPr>
        <w:spacing w:after="0"/>
        <w:ind w:left="0"/>
        <w:jc w:val="both"/>
      </w:pPr>
      <w:r>
        <w:rPr>
          <w:rFonts w:ascii="Times New Roman"/>
          <w:b w:val="false"/>
          <w:i w:val="false"/>
          <w:color w:val="000000"/>
          <w:sz w:val="28"/>
        </w:rPr>
        <w:t>
      Электромонтер _______________________________________________________</w:t>
      </w:r>
    </w:p>
    <w:p>
      <w:pPr>
        <w:spacing w:after="0"/>
        <w:ind w:left="0"/>
        <w:jc w:val="both"/>
      </w:pPr>
      <w:r>
        <w:rPr>
          <w:rFonts w:ascii="Times New Roman"/>
          <w:b w:val="false"/>
          <w:i w:val="false"/>
          <w:color w:val="000000"/>
          <w:sz w:val="28"/>
        </w:rPr>
        <w:t>
      Ответственный за исправное состояние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наряда - допуска</w:t>
      </w:r>
      <w:r>
        <w:br/>
      </w:r>
      <w:r>
        <w:rPr>
          <w:rFonts w:ascii="Times New Roman"/>
          <w:b/>
          <w:i w:val="false"/>
          <w:color w:val="000000"/>
        </w:rPr>
        <w:t>на право выхода на крановые пути и проходные галереи мостовых</w:t>
      </w:r>
      <w:r>
        <w:br/>
      </w:r>
      <w:r>
        <w:rPr>
          <w:rFonts w:ascii="Times New Roman"/>
          <w:b/>
          <w:i w:val="false"/>
          <w:color w:val="000000"/>
        </w:rPr>
        <w:t>и передвижных консольных кранов для производства ремонтных</w:t>
      </w:r>
      <w:r>
        <w:br/>
      </w:r>
      <w:r>
        <w:rPr>
          <w:rFonts w:ascii="Times New Roman"/>
          <w:b/>
          <w:i w:val="false"/>
          <w:color w:val="000000"/>
        </w:rPr>
        <w:t>и других работ</w:t>
      </w:r>
    </w:p>
    <w:p>
      <w:pPr>
        <w:spacing w:after="0"/>
        <w:ind w:left="0"/>
        <w:jc w:val="both"/>
      </w:pPr>
      <w:r>
        <w:rPr>
          <w:rFonts w:ascii="Times New Roman"/>
          <w:b w:val="false"/>
          <w:i w:val="false"/>
          <w:color w:val="ff0000"/>
          <w:sz w:val="28"/>
        </w:rPr>
        <w:t xml:space="preserve">
      Сноска. Приложение 15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Рекомендуемая</w:t>
      </w:r>
      <w:r>
        <w:br/>
      </w:r>
      <w:r>
        <w:rPr>
          <w:rFonts w:ascii="Times New Roman"/>
          <w:b/>
          <w:i w:val="false"/>
          <w:color w:val="000000"/>
        </w:rPr>
        <w:t>знаковая сигнализация при перемещении грузов кранами*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Поднять груз или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33500" cy="1104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 движение рукой вверх на уровне пояса, ладонь обращена вверх, рука согнута в локте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Опустить груз или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0" cy="1143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 движение рукой вниз перед грудью, ладонь обращена вниз, рука согнута в локте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Передвинуть кран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57300" cy="1130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вытянутой рукой, ладонь обращена в сторону требуемого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Передвинуть тележку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115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рукой, согнутой в локте, ладонь обращена в сторону требуемого движения тележки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Повернуть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573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рукой, согнутой в локте, ладонь обращена в сторону требуемого движения стрелы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57300" cy="1193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вверх вытянутой рукой, предварительно опущенной до вертикального положения, ладонь раскрыта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44600" cy="1168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вниз вытянутой рукой, предварительно поднятой до вертикального положения, ладонь раскрыта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(прекратить подъем или передвижение)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19200" cy="115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движение рукой вправо и влево на уровне пояса, ладонь обращена вниз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(применяется перед подачей какого-либо из перечисленных выше сигналов при необходимости незначительного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95400" cy="1193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рук обращены ладонями одна к другой на небольшом расстоянии, руки при этом подняты вверх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съемных грузозахватных приспособлений</w:t>
      </w:r>
    </w:p>
    <w:p>
      <w:pPr>
        <w:spacing w:after="0"/>
        <w:ind w:left="0"/>
        <w:jc w:val="both"/>
      </w:pPr>
      <w:r>
        <w:rPr>
          <w:rFonts w:ascii="Times New Roman"/>
          <w:b w:val="false"/>
          <w:i w:val="false"/>
          <w:color w:val="000000"/>
          <w:sz w:val="28"/>
        </w:rPr>
        <w:t>
      Браковка съемных грузозахватных приспособлений, находящихся в эксплуатации, должна производиться согласно нормативной документации, определяющей порядок, методы браковки и браковочные показатели.</w:t>
      </w:r>
    </w:p>
    <w:p>
      <w:pPr>
        <w:spacing w:after="0"/>
        <w:ind w:left="0"/>
        <w:jc w:val="both"/>
      </w:pPr>
      <w:r>
        <w:rPr>
          <w:rFonts w:ascii="Times New Roman"/>
          <w:b w:val="false"/>
          <w:i w:val="false"/>
          <w:color w:val="000000"/>
          <w:sz w:val="28"/>
        </w:rPr>
        <w:t>
      При отсутствии у владельца нормативной документации браковку элементов канатных и цепных стропов производят в соответствии с рекомендациями, приведенными в настоящем приложении.</w:t>
      </w:r>
    </w:p>
    <w:p>
      <w:pPr>
        <w:spacing w:after="0"/>
        <w:ind w:left="0"/>
        <w:jc w:val="both"/>
      </w:pPr>
      <w:r>
        <w:rPr>
          <w:rFonts w:ascii="Times New Roman"/>
          <w:b w:val="false"/>
          <w:i w:val="false"/>
          <w:color w:val="000000"/>
          <w:sz w:val="28"/>
        </w:rPr>
        <w:t>
      Канатный строп подлежит браковке, если число видимых обрывов наружных проволок каната превышает указанное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видимых обрывов проволок на участке канатного стропа длиной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из канатов двойной свивки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d </w:t>
      </w:r>
      <w:r>
        <w:rPr>
          <w:rFonts w:ascii="Times New Roman"/>
          <w:b w:val="false"/>
          <w:i/>
          <w:color w:val="000000"/>
          <w:sz w:val="28"/>
        </w:rPr>
        <w:t>-</w:t>
      </w:r>
      <w:r>
        <w:rPr>
          <w:rFonts w:ascii="Times New Roman"/>
          <w:b w:val="false"/>
          <w:i w:val="false"/>
          <w:color w:val="000000"/>
          <w:sz w:val="28"/>
        </w:rPr>
        <w:t xml:space="preserve"> диаметр каната, мм.</w:t>
      </w:r>
    </w:p>
    <w:p>
      <w:pPr>
        <w:spacing w:after="0"/>
        <w:ind w:left="0"/>
        <w:jc w:val="both"/>
      </w:pPr>
      <w:r>
        <w:rPr>
          <w:rFonts w:ascii="Times New Roman"/>
          <w:b w:val="false"/>
          <w:i w:val="false"/>
          <w:color w:val="000000"/>
          <w:sz w:val="28"/>
        </w:rPr>
        <w:t>
      Цепной строп подлежит браковке при удлинении звена цепи более 3% от первоначального размера (рис. 1) и при уменьшении диаметра сечения звена цепи вследствие наноса более 10% (рис.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764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Увеличение звена цепи: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0</w:t>
      </w:r>
      <w:r>
        <w:rPr>
          <w:rFonts w:ascii="Times New Roman"/>
          <w:b w:val="false"/>
          <w:i/>
          <w:color w:val="000000"/>
          <w:sz w:val="28"/>
        </w:rPr>
        <w:t xml:space="preserve"> - </w:t>
      </w:r>
      <w:r>
        <w:rPr>
          <w:rFonts w:ascii="Times New Roman"/>
          <w:b w:val="false"/>
          <w:i w:val="false"/>
          <w:color w:val="000000"/>
          <w:sz w:val="28"/>
        </w:rPr>
        <w:t xml:space="preserve">первоначальная длина звена, мм; </w:t>
      </w:r>
      <w:r>
        <w:rPr>
          <w:rFonts w:ascii="Times New Roman"/>
          <w:b w:val="false"/>
          <w:i/>
          <w:color w:val="000000"/>
          <w:sz w:val="28"/>
        </w:rPr>
        <w:t>L</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увеличенная длина звена,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36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Уменьшение диаметра сечения звена цепи: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0</w:t>
      </w:r>
      <w:r>
        <w:rPr>
          <w:rFonts w:ascii="Times New Roman"/>
          <w:b w:val="false"/>
          <w:i w:val="false"/>
          <w:color w:val="000000"/>
          <w:sz w:val="28"/>
        </w:rPr>
        <w:t xml:space="preserve"> - первоначальный диаметр, мм;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color w:val="000000"/>
          <w:sz w:val="28"/>
        </w:rPr>
        <w:t>, d</w:t>
      </w:r>
      <w:r>
        <w:rPr>
          <w:rFonts w:ascii="Times New Roman"/>
          <w:b w:val="false"/>
          <w:i w:val="false"/>
          <w:color w:val="000000"/>
          <w:vertAlign w:val="subscript"/>
        </w:rPr>
        <w:t>2</w:t>
      </w:r>
      <w:r>
        <w:rPr>
          <w:rFonts w:ascii="Times New Roman"/>
          <w:b w:val="false"/>
          <w:i w:val="false"/>
          <w:color w:val="000000"/>
          <w:sz w:val="28"/>
        </w:rPr>
        <w:t xml:space="preserve"> - фактические диаметры сечения звена, измеренные по взаимно перпендикулярным направлениям,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нормы браковки элементов грузоподъемных механизмов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при наличии которых элемент выбраковывается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колеса кранов и тележек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Выработка поверхности реборды до 50% первоначальной толщины</w:t>
            </w:r>
          </w:p>
          <w:p>
            <w:pPr>
              <w:spacing w:after="20"/>
              <w:ind w:left="20"/>
              <w:jc w:val="both"/>
            </w:pPr>
            <w:r>
              <w:rPr>
                <w:rFonts w:ascii="Times New Roman"/>
                <w:b w:val="false"/>
                <w:i w:val="false"/>
                <w:color w:val="000000"/>
                <w:sz w:val="20"/>
              </w:rPr>
              <w:t>
3. Выработка поверхности катания, уменьшающая первоначальный диаметр колеса на 2%</w:t>
            </w:r>
          </w:p>
          <w:p>
            <w:pPr>
              <w:spacing w:after="20"/>
              <w:ind w:left="20"/>
              <w:jc w:val="both"/>
            </w:pPr>
            <w:r>
              <w:rPr>
                <w:rFonts w:ascii="Times New Roman"/>
                <w:b w:val="false"/>
                <w:i w:val="false"/>
                <w:color w:val="000000"/>
                <w:sz w:val="20"/>
              </w:rPr>
              <w:t>
4. Разность диаметров колес, связанных между собой кинематически, более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Износ ручья блока более 40% первоначального радиуса ручья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Износ ручья барабана по профилю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надрывы на поверхности</w:t>
            </w:r>
          </w:p>
          <w:p>
            <w:pPr>
              <w:spacing w:after="20"/>
              <w:ind w:left="20"/>
              <w:jc w:val="both"/>
            </w:pPr>
            <w:r>
              <w:rPr>
                <w:rFonts w:ascii="Times New Roman"/>
                <w:b w:val="false"/>
                <w:i w:val="false"/>
                <w:color w:val="000000"/>
                <w:sz w:val="20"/>
              </w:rPr>
              <w:t>
2. Износ зева более 10% первоначальной высоты вертикального сечения крюка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 тормозные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обломы, выходящие на рабочие и посадочные поверхности</w:t>
            </w:r>
          </w:p>
          <w:p>
            <w:pPr>
              <w:spacing w:after="20"/>
              <w:ind w:left="20"/>
              <w:jc w:val="both"/>
            </w:pPr>
            <w:r>
              <w:rPr>
                <w:rFonts w:ascii="Times New Roman"/>
                <w:b w:val="false"/>
                <w:i w:val="false"/>
                <w:color w:val="000000"/>
                <w:sz w:val="20"/>
              </w:rPr>
              <w:t>
2. Износ рабочей поверхности обода более 25% первоначальной толщины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тормозные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обломы, подходящие к отверстиям под заклепки</w:t>
            </w:r>
          </w:p>
          <w:p>
            <w:pPr>
              <w:spacing w:after="20"/>
              <w:ind w:left="20"/>
              <w:jc w:val="both"/>
            </w:pPr>
            <w:r>
              <w:rPr>
                <w:rFonts w:ascii="Times New Roman"/>
                <w:b w:val="false"/>
                <w:i w:val="false"/>
                <w:color w:val="000000"/>
                <w:sz w:val="20"/>
              </w:rPr>
              <w:t>
2. Износ тормозной накладки по толщине до появления головок заклепок или более 50% первоначальной толщины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механизмов с центральным приводом.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наряда-допуска</w:t>
      </w:r>
      <w:r>
        <w:br/>
      </w:r>
      <w:r>
        <w:rPr>
          <w:rFonts w:ascii="Times New Roman"/>
          <w:b/>
          <w:i w:val="false"/>
          <w:color w:val="000000"/>
        </w:rPr>
        <w:t>на производство работ краном вблизи</w:t>
      </w:r>
      <w:r>
        <w:br/>
      </w:r>
      <w:r>
        <w:rPr>
          <w:rFonts w:ascii="Times New Roman"/>
          <w:b/>
          <w:i w:val="false"/>
          <w:color w:val="000000"/>
        </w:rPr>
        <w:t>воздушной линии электропередачи</w:t>
      </w:r>
    </w:p>
    <w:p>
      <w:pPr>
        <w:spacing w:after="0"/>
        <w:ind w:left="0"/>
        <w:jc w:val="both"/>
      </w:pPr>
      <w:r>
        <w:rPr>
          <w:rFonts w:ascii="Times New Roman"/>
          <w:b w:val="false"/>
          <w:i w:val="false"/>
          <w:color w:val="ff0000"/>
          <w:sz w:val="28"/>
        </w:rPr>
        <w:t xml:space="preserve">
      Сноска. Приложение 19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стальных канатов лифтовых хозяйств</w:t>
      </w:r>
    </w:p>
    <w:p>
      <w:pPr>
        <w:spacing w:after="0"/>
        <w:ind w:left="0"/>
        <w:jc w:val="both"/>
      </w:pPr>
      <w:r>
        <w:rPr>
          <w:rFonts w:ascii="Times New Roman"/>
          <w:b w:val="false"/>
          <w:i w:val="false"/>
          <w:color w:val="000000"/>
          <w:sz w:val="28"/>
        </w:rPr>
        <w:t>
      1. Браковка находящихся в работе стальных канатов производится по числу обрывов проволок на длине одного шага свивки каната согласно данным таблицы 1.</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обрывов проволок на длине одного шага свивки каната,</w:t>
      </w:r>
    </w:p>
    <w:p>
      <w:pPr>
        <w:spacing w:after="0"/>
        <w:ind w:left="0"/>
        <w:jc w:val="both"/>
      </w:pPr>
      <w:r>
        <w:rPr>
          <w:rFonts w:ascii="Times New Roman"/>
          <w:b w:val="false"/>
          <w:i w:val="false"/>
          <w:color w:val="000000"/>
          <w:sz w:val="28"/>
        </w:rPr>
        <w:t>
      при котором канат подлежит браковке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Первоначальный коэффициент запаса прочности при установленном Правилами отношении D:d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каната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6х19 = 114 и один органический сердечник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6х37 = 222 и один органический сердечник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обрывов проволок на длине одного шага свивки каната, при котором канат должен быть забракован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до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Шаг свивки каната определяется следующим образом. На поверхности какой-либо пряди наносят метку, от которой отсчитывают вдоль центральной оси каната столько прядей, сколько их имеется в сечении каната (например, шесть в шестипрядном канате), и на следующей после отсчета пряди (в данном случае - на седьмой) наносят вторую метку. Расстояние между метками принимается за шаг свивки каната.</w:t>
      </w:r>
    </w:p>
    <w:p>
      <w:pPr>
        <w:spacing w:after="0"/>
        <w:ind w:left="0"/>
        <w:jc w:val="both"/>
      </w:pPr>
      <w:r>
        <w:rPr>
          <w:rFonts w:ascii="Times New Roman"/>
          <w:b w:val="false"/>
          <w:i w:val="false"/>
          <w:color w:val="000000"/>
          <w:sz w:val="28"/>
        </w:rPr>
        <w:t>
      3. Браковка каната, изготовленного из проволок различного диаметра, конструкции 6 x 19 = 114 проволок с одним органическим сердечником производится согласно данным, приведенным в первой графе табл. 1, причем число обрывов, как норма браковки, принимается за условное. При подсчете обрывов обрыв тонкой проволоки принимается за 1, а обрыв толстой проволоки - за 1,7.</w:t>
      </w:r>
    </w:p>
    <w:p>
      <w:pPr>
        <w:spacing w:after="0"/>
        <w:ind w:left="0"/>
        <w:jc w:val="both"/>
      </w:pPr>
      <w:r>
        <w:rPr>
          <w:rFonts w:ascii="Times New Roman"/>
          <w:b w:val="false"/>
          <w:i w:val="false"/>
          <w:color w:val="000000"/>
          <w:sz w:val="28"/>
        </w:rPr>
        <w:t>
      Например, если на длине шага свивки каната при первоначальном коэффициенте запаса прочности до 9 имеется 7 обрывов тонких проволок и 5 обрывов толстых проволок, то 7 x 1 + 5 x 1,7 = 15,5, т.е. более 14 (табл. 1), и, следовательно, канат надлежит забраковать.</w:t>
      </w:r>
    </w:p>
    <w:p>
      <w:pPr>
        <w:spacing w:after="0"/>
        <w:ind w:left="0"/>
        <w:jc w:val="both"/>
      </w:pPr>
      <w:r>
        <w:rPr>
          <w:rFonts w:ascii="Times New Roman"/>
          <w:b w:val="false"/>
          <w:i w:val="false"/>
          <w:color w:val="000000"/>
          <w:sz w:val="28"/>
        </w:rPr>
        <w:t>
      4. Число проволок на одном шаге свивки как признак браковки каната, конструкция которого не указана в табл. 1, определяют исходя из данных, помещенных в этой таблице для каната, ближайшего по числу прядей и числу проволок в сечении.</w:t>
      </w:r>
    </w:p>
    <w:p>
      <w:pPr>
        <w:spacing w:after="0"/>
        <w:ind w:left="0"/>
        <w:jc w:val="both"/>
      </w:pPr>
      <w:r>
        <w:rPr>
          <w:rFonts w:ascii="Times New Roman"/>
          <w:b w:val="false"/>
          <w:i w:val="false"/>
          <w:color w:val="000000"/>
          <w:sz w:val="28"/>
        </w:rPr>
        <w:t>
      Например, для каната конструкции 8 x 19 = 152 проволоки с одним органическим сердечником ближайшим является канат 6 x 19 = 114 проволок с одним органическим сердечником. Для определения признака браковки следует данные табл. 1 (число обрывов на одном шаге свивки) для каната 6 x 19 = 114 проволок с одним органическим сердечником умножить на коэффициент 96:72, где 96 и 72 - число проволок в наружных слоях прядей одного и другого канатов.</w:t>
      </w:r>
    </w:p>
    <w:p>
      <w:pPr>
        <w:spacing w:after="0"/>
        <w:ind w:left="0"/>
        <w:jc w:val="both"/>
      </w:pPr>
      <w:r>
        <w:rPr>
          <w:rFonts w:ascii="Times New Roman"/>
          <w:b w:val="false"/>
          <w:i w:val="false"/>
          <w:color w:val="000000"/>
          <w:sz w:val="28"/>
        </w:rPr>
        <w:t>
      5. При наличии у канатов поверхностного износа или коррозии проволок число обрывов проволок на шаге свивки, как признак браковки, должно быть уменьшено в соответствии с данными табл. 2.</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Нормы браковки каната в зависимости</w:t>
      </w:r>
    </w:p>
    <w:p>
      <w:pPr>
        <w:spacing w:after="0"/>
        <w:ind w:left="0"/>
        <w:jc w:val="both"/>
      </w:pPr>
      <w:r>
        <w:rPr>
          <w:rFonts w:ascii="Times New Roman"/>
          <w:b w:val="false"/>
          <w:i w:val="false"/>
          <w:color w:val="000000"/>
          <w:sz w:val="28"/>
        </w:rPr>
        <w:t>
      от поверхностного износа или коррозии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износ или коррозия проволок по диаметру,%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обрывов проволок на шаге свивки, % от норм, указанных в табл.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износе или коррозии, достигнувших 40% и более первоначального диаметра проволок, канат должен быть забракован.</w:t>
      </w:r>
    </w:p>
    <w:p>
      <w:pPr>
        <w:spacing w:after="0"/>
        <w:ind w:left="0"/>
        <w:jc w:val="both"/>
      </w:pPr>
      <w:r>
        <w:rPr>
          <w:rFonts w:ascii="Times New Roman"/>
          <w:b w:val="false"/>
          <w:i w:val="false"/>
          <w:color w:val="000000"/>
          <w:sz w:val="28"/>
        </w:rPr>
        <w:t>
      Примечание. Определение износа или коррозии проволок по диаметру производится при помощи микрометра или иного инструмента; при отсутствии оборванных проволок замер износа или коррозии не производится.</w:t>
      </w:r>
    </w:p>
    <w:p>
      <w:pPr>
        <w:spacing w:after="0"/>
        <w:ind w:left="0"/>
        <w:jc w:val="both"/>
      </w:pPr>
      <w:r>
        <w:rPr>
          <w:rFonts w:ascii="Times New Roman"/>
          <w:b w:val="false"/>
          <w:i w:val="false"/>
          <w:color w:val="000000"/>
          <w:sz w:val="28"/>
        </w:rPr>
        <w:t>
      6. В тех случаях, когда кабина (противовес) лифта подвешена на двух отдельных канатах, каждый из них бракуется в отдельности, причем допускается замена одного более изношенного каната.</w:t>
      </w:r>
    </w:p>
    <w:p>
      <w:pPr>
        <w:spacing w:after="0"/>
        <w:ind w:left="0"/>
        <w:jc w:val="both"/>
      </w:pPr>
      <w:r>
        <w:rPr>
          <w:rFonts w:ascii="Times New Roman"/>
          <w:b w:val="false"/>
          <w:i w:val="false"/>
          <w:color w:val="000000"/>
          <w:sz w:val="28"/>
        </w:rPr>
        <w:t>
      7. В тех случаях, когда кабина (противовес) лифта подвешена на трех и более канатах, их браковка производится по среднему арифметическому значению, определяемому исходя из наибольшего числа обрывов проволок на длине одного шага свивки каждого каната. При этом у одного из канатов допускается повышенное число обрывов проволок, но не более чем на 50)% против норм, указанных в табл. 1.</w:t>
      </w:r>
    </w:p>
    <w:p>
      <w:pPr>
        <w:spacing w:after="0"/>
        <w:ind w:left="0"/>
        <w:jc w:val="both"/>
      </w:pPr>
      <w:r>
        <w:rPr>
          <w:rFonts w:ascii="Times New Roman"/>
          <w:b w:val="false"/>
          <w:i w:val="false"/>
          <w:color w:val="000000"/>
          <w:sz w:val="28"/>
        </w:rPr>
        <w:t>
      8. При наличии обрывов, число которых не достигает браковочного показателя, установленного настоящими нормами, а также при наличии поверхностного износа проволок канат допускается к работе при условии:</w:t>
      </w:r>
    </w:p>
    <w:p>
      <w:pPr>
        <w:spacing w:after="0"/>
        <w:ind w:left="0"/>
        <w:jc w:val="both"/>
      </w:pPr>
      <w:r>
        <w:rPr>
          <w:rFonts w:ascii="Times New Roman"/>
          <w:b w:val="false"/>
          <w:i w:val="false"/>
          <w:color w:val="000000"/>
          <w:sz w:val="28"/>
        </w:rPr>
        <w:t>
      тщательного наблюдения за его состоянием при периодических осмотрах с записью результатов в журнал технического обслуживания;</w:t>
      </w:r>
    </w:p>
    <w:p>
      <w:pPr>
        <w:spacing w:after="0"/>
        <w:ind w:left="0"/>
        <w:jc w:val="both"/>
      </w:pPr>
      <w:r>
        <w:rPr>
          <w:rFonts w:ascii="Times New Roman"/>
          <w:b w:val="false"/>
          <w:i w:val="false"/>
          <w:color w:val="000000"/>
          <w:sz w:val="28"/>
        </w:rPr>
        <w:t>
      смены каната по достижении степени износа, указанного в настоящих нормах.</w:t>
      </w:r>
    </w:p>
    <w:p>
      <w:pPr>
        <w:spacing w:after="0"/>
        <w:ind w:left="0"/>
        <w:jc w:val="both"/>
      </w:pPr>
      <w:r>
        <w:rPr>
          <w:rFonts w:ascii="Times New Roman"/>
          <w:b w:val="false"/>
          <w:i w:val="false"/>
          <w:color w:val="000000"/>
          <w:sz w:val="28"/>
        </w:rPr>
        <w:t>
      9. При обнаружении в канате оборванной пряди или сердечника канат к дальнейшей работе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 20__г.</w:t>
      </w:r>
    </w:p>
    <w:p>
      <w:pPr>
        <w:spacing w:after="0"/>
        <w:ind w:left="0"/>
        <w:jc w:val="left"/>
      </w:pPr>
      <w:r>
        <w:rPr>
          <w:rFonts w:ascii="Times New Roman"/>
          <w:b/>
          <w:i w:val="false"/>
          <w:color w:val="000000"/>
        </w:rPr>
        <w:t xml:space="preserve"> Акт</w:t>
      </w:r>
      <w:r>
        <w:br/>
      </w:r>
      <w:r>
        <w:rPr>
          <w:rFonts w:ascii="Times New Roman"/>
          <w:b/>
          <w:i w:val="false"/>
          <w:color w:val="000000"/>
        </w:rPr>
        <w:t>полного технического освидетельствования лифта</w:t>
      </w:r>
    </w:p>
    <w:p>
      <w:pPr>
        <w:spacing w:after="0"/>
        <w:ind w:left="0"/>
        <w:jc w:val="both"/>
      </w:pPr>
      <w:r>
        <w:rPr>
          <w:rFonts w:ascii="Times New Roman"/>
          <w:b w:val="false"/>
          <w:i w:val="false"/>
          <w:color w:val="000000"/>
          <w:sz w:val="28"/>
        </w:rPr>
        <w:t>
      заводской № ____, установленного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корпус, подъезд)</w:t>
      </w:r>
    </w:p>
    <w:p>
      <w:pPr>
        <w:spacing w:after="0"/>
        <w:ind w:left="0"/>
        <w:jc w:val="both"/>
      </w:pPr>
      <w:r>
        <w:rPr>
          <w:rFonts w:ascii="Times New Roman"/>
          <w:b w:val="false"/>
          <w:i w:val="false"/>
          <w:color w:val="000000"/>
          <w:sz w:val="28"/>
        </w:rPr>
        <w:t>
      Мною, экспертом (специалистом) 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присутствии представителя организации, смонтировавшей лифт,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и представителя генеральной подрядной строительной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проведено полное техническое освидетельствование лифта в соответствии</w:t>
      </w:r>
    </w:p>
    <w:p>
      <w:pPr>
        <w:spacing w:after="0"/>
        <w:ind w:left="0"/>
        <w:jc w:val="both"/>
      </w:pPr>
      <w:r>
        <w:rPr>
          <w:rFonts w:ascii="Times New Roman"/>
          <w:b w:val="false"/>
          <w:i w:val="false"/>
          <w:color w:val="000000"/>
          <w:sz w:val="28"/>
        </w:rPr>
        <w:t>
      с требованиями настоящих Правил.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освидетельствовании установлено:</w:t>
      </w:r>
    </w:p>
    <w:p>
      <w:pPr>
        <w:spacing w:after="0"/>
        <w:ind w:left="0"/>
        <w:jc w:val="both"/>
      </w:pPr>
      <w:r>
        <w:rPr>
          <w:rFonts w:ascii="Times New Roman"/>
          <w:b w:val="false"/>
          <w:i w:val="false"/>
          <w:color w:val="000000"/>
          <w:sz w:val="28"/>
        </w:rPr>
        <w:t>
      1. Характеристика лифта:</w:t>
      </w:r>
    </w:p>
    <w:p>
      <w:pPr>
        <w:spacing w:after="0"/>
        <w:ind w:left="0"/>
        <w:jc w:val="both"/>
      </w:pPr>
      <w:r>
        <w:rPr>
          <w:rFonts w:ascii="Times New Roman"/>
          <w:b w:val="false"/>
          <w:i w:val="false"/>
          <w:color w:val="000000"/>
          <w:sz w:val="28"/>
        </w:rPr>
        <w:t>
      2. тип, модель ______________________________________________________</w:t>
      </w:r>
    </w:p>
    <w:p>
      <w:pPr>
        <w:spacing w:after="0"/>
        <w:ind w:left="0"/>
        <w:jc w:val="both"/>
      </w:pPr>
      <w:r>
        <w:rPr>
          <w:rFonts w:ascii="Times New Roman"/>
          <w:b w:val="false"/>
          <w:i w:val="false"/>
          <w:color w:val="000000"/>
          <w:sz w:val="28"/>
        </w:rPr>
        <w:t>
      3. номинальная грузоподъемность, кг _________________________________</w:t>
      </w:r>
    </w:p>
    <w:p>
      <w:pPr>
        <w:spacing w:after="0"/>
        <w:ind w:left="0"/>
        <w:jc w:val="both"/>
      </w:pPr>
      <w:r>
        <w:rPr>
          <w:rFonts w:ascii="Times New Roman"/>
          <w:b w:val="false"/>
          <w:i w:val="false"/>
          <w:color w:val="000000"/>
          <w:sz w:val="28"/>
        </w:rPr>
        <w:t>
      4. номинальная скорость м/с _________________________________________</w:t>
      </w:r>
    </w:p>
    <w:p>
      <w:pPr>
        <w:spacing w:after="0"/>
        <w:ind w:left="0"/>
        <w:jc w:val="both"/>
      </w:pPr>
      <w:r>
        <w:rPr>
          <w:rFonts w:ascii="Times New Roman"/>
          <w:b w:val="false"/>
          <w:i w:val="false"/>
          <w:color w:val="000000"/>
          <w:sz w:val="28"/>
        </w:rPr>
        <w:t>
      5. число этажей _____________________________________________________</w:t>
      </w:r>
    </w:p>
    <w:p>
      <w:pPr>
        <w:spacing w:after="0"/>
        <w:ind w:left="0"/>
        <w:jc w:val="both"/>
      </w:pPr>
      <w:r>
        <w:rPr>
          <w:rFonts w:ascii="Times New Roman"/>
          <w:b w:val="false"/>
          <w:i w:val="false"/>
          <w:color w:val="000000"/>
          <w:sz w:val="28"/>
        </w:rPr>
        <w:t>
      6. Лифтовое оборудование соответствует сведениям, указанным в</w:t>
      </w:r>
    </w:p>
    <w:p>
      <w:pPr>
        <w:spacing w:after="0"/>
        <w:ind w:left="0"/>
        <w:jc w:val="both"/>
      </w:pPr>
      <w:r>
        <w:rPr>
          <w:rFonts w:ascii="Times New Roman"/>
          <w:b w:val="false"/>
          <w:i w:val="false"/>
          <w:color w:val="000000"/>
          <w:sz w:val="28"/>
        </w:rPr>
        <w:t>
      паспорте лифта.</w:t>
      </w:r>
    </w:p>
    <w:p>
      <w:pPr>
        <w:spacing w:after="0"/>
        <w:ind w:left="0"/>
        <w:jc w:val="both"/>
      </w:pPr>
      <w:r>
        <w:rPr>
          <w:rFonts w:ascii="Times New Roman"/>
          <w:b w:val="false"/>
          <w:i w:val="false"/>
          <w:color w:val="000000"/>
          <w:sz w:val="28"/>
        </w:rPr>
        <w:t>
      7. Установка лифта соответствует монтажному чертежу и требованиям</w:t>
      </w:r>
    </w:p>
    <w:p>
      <w:pPr>
        <w:spacing w:after="0"/>
        <w:ind w:left="0"/>
        <w:jc w:val="both"/>
      </w:pPr>
      <w:r>
        <w:rPr>
          <w:rFonts w:ascii="Times New Roman"/>
          <w:b w:val="false"/>
          <w:i w:val="false"/>
          <w:color w:val="000000"/>
          <w:sz w:val="28"/>
        </w:rPr>
        <w:t>
      настоящих Правил.</w:t>
      </w:r>
    </w:p>
    <w:p>
      <w:pPr>
        <w:spacing w:after="0"/>
        <w:ind w:left="0"/>
        <w:jc w:val="both"/>
      </w:pPr>
      <w:r>
        <w:rPr>
          <w:rFonts w:ascii="Times New Roman"/>
          <w:b w:val="false"/>
          <w:i w:val="false"/>
          <w:color w:val="000000"/>
          <w:sz w:val="28"/>
        </w:rPr>
        <w:t>
      8. Лифт функционирует во всех режимах в соответствии с приложенным</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9. Испытание в соответствии с требованиями технического регламента</w:t>
      </w:r>
    </w:p>
    <w:p>
      <w:pPr>
        <w:spacing w:after="0"/>
        <w:ind w:left="0"/>
        <w:jc w:val="both"/>
      </w:pPr>
      <w:r>
        <w:rPr>
          <w:rFonts w:ascii="Times New Roman"/>
          <w:b w:val="false"/>
          <w:i w:val="false"/>
          <w:color w:val="000000"/>
          <w:sz w:val="28"/>
        </w:rPr>
        <w:t>
      лифт выдержал.</w:t>
      </w:r>
    </w:p>
    <w:p>
      <w:pPr>
        <w:spacing w:after="0"/>
        <w:ind w:left="0"/>
        <w:jc w:val="both"/>
      </w:pPr>
      <w:r>
        <w:rPr>
          <w:rFonts w:ascii="Times New Roman"/>
          <w:b w:val="false"/>
          <w:i w:val="false"/>
          <w:color w:val="000000"/>
          <w:sz w:val="28"/>
        </w:rPr>
        <w:t>
      10. Комплект технической документации, поставленной с лифтом,</w:t>
      </w:r>
    </w:p>
    <w:p>
      <w:pPr>
        <w:spacing w:after="0"/>
        <w:ind w:left="0"/>
        <w:jc w:val="both"/>
      </w:pPr>
      <w:r>
        <w:rPr>
          <w:rFonts w:ascii="Times New Roman"/>
          <w:b w:val="false"/>
          <w:i w:val="false"/>
          <w:color w:val="000000"/>
          <w:sz w:val="28"/>
        </w:rPr>
        <w:t>
      соответствует требованиям технического регламента.</w:t>
      </w:r>
    </w:p>
    <w:p>
      <w:pPr>
        <w:spacing w:after="0"/>
        <w:ind w:left="0"/>
        <w:jc w:val="both"/>
      </w:pPr>
      <w:r>
        <w:rPr>
          <w:rFonts w:ascii="Times New Roman"/>
          <w:b w:val="false"/>
          <w:i w:val="false"/>
          <w:color w:val="000000"/>
          <w:sz w:val="28"/>
        </w:rPr>
        <w:t>
      11. Акт на скрытые работы и протоколы в пункте имеются.</w:t>
      </w:r>
    </w:p>
    <w:p>
      <w:pPr>
        <w:spacing w:after="0"/>
        <w:ind w:left="0"/>
        <w:jc w:val="both"/>
      </w:pPr>
      <w:r>
        <w:rPr>
          <w:rFonts w:ascii="Times New Roman"/>
          <w:b w:val="false"/>
          <w:i w:val="false"/>
          <w:color w:val="000000"/>
          <w:sz w:val="28"/>
        </w:rPr>
        <w:t>
      Результаты освидетельствования лифта</w:t>
      </w:r>
    </w:p>
    <w:p>
      <w:pPr>
        <w:spacing w:after="0"/>
        <w:ind w:left="0"/>
        <w:jc w:val="both"/>
      </w:pPr>
      <w:r>
        <w:rPr>
          <w:rFonts w:ascii="Times New Roman"/>
          <w:b w:val="false"/>
          <w:i w:val="false"/>
          <w:color w:val="000000"/>
          <w:sz w:val="28"/>
        </w:rPr>
        <w:t>
      1. Лифт соответствует паспортным данным и требованиям настоящих</w:t>
      </w:r>
    </w:p>
    <w:p>
      <w:pPr>
        <w:spacing w:after="0"/>
        <w:ind w:left="0"/>
        <w:jc w:val="both"/>
      </w:pPr>
      <w:r>
        <w:rPr>
          <w:rFonts w:ascii="Times New Roman"/>
          <w:b w:val="false"/>
          <w:i w:val="false"/>
          <w:color w:val="000000"/>
          <w:sz w:val="28"/>
        </w:rPr>
        <w:t>
      Правил.</w:t>
      </w:r>
    </w:p>
    <w:p>
      <w:pPr>
        <w:spacing w:after="0"/>
        <w:ind w:left="0"/>
        <w:jc w:val="both"/>
      </w:pPr>
      <w:r>
        <w:rPr>
          <w:rFonts w:ascii="Times New Roman"/>
          <w:b w:val="false"/>
          <w:i w:val="false"/>
          <w:color w:val="000000"/>
          <w:sz w:val="28"/>
        </w:rPr>
        <w:t>
      2.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Эксперт (специалист) ________________________________/______________/</w:t>
      </w:r>
    </w:p>
    <w:p>
      <w:pPr>
        <w:spacing w:after="0"/>
        <w:ind w:left="0"/>
        <w:jc w:val="both"/>
      </w:pPr>
      <w:r>
        <w:rPr>
          <w:rFonts w:ascii="Times New Roman"/>
          <w:b w:val="false"/>
          <w:i w:val="false"/>
          <w:color w:val="000000"/>
          <w:sz w:val="28"/>
        </w:rPr>
        <w:t>
                               (Штамп)      (Подпись)            (ФИО)</w:t>
      </w:r>
    </w:p>
    <w:p>
      <w:pPr>
        <w:spacing w:after="0"/>
        <w:ind w:left="0"/>
        <w:jc w:val="both"/>
      </w:pPr>
      <w:r>
        <w:rPr>
          <w:rFonts w:ascii="Times New Roman"/>
          <w:b w:val="false"/>
          <w:i w:val="false"/>
          <w:color w:val="000000"/>
          <w:sz w:val="28"/>
        </w:rPr>
        <w:t>
      Представитель организации, смонтировавшей лифт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Представитель генподрядной строительной организации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Настоящий акт хранить с паспортом лифта.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Допустимые размеры строительной части</w:t>
      </w:r>
      <w:r>
        <w:br/>
      </w:r>
      <w:r>
        <w:rPr>
          <w:rFonts w:ascii="Times New Roman"/>
          <w:b/>
          <w:i w:val="false"/>
          <w:color w:val="000000"/>
        </w:rPr>
        <w:t>при установке лифтов в существующих зданиях</w:t>
      </w:r>
    </w:p>
    <w:p>
      <w:pPr>
        <w:spacing w:after="0"/>
        <w:ind w:left="0"/>
        <w:jc w:val="both"/>
      </w:pPr>
      <w:r>
        <w:rPr>
          <w:rFonts w:ascii="Times New Roman"/>
          <w:b w:val="false"/>
          <w:i w:val="false"/>
          <w:color w:val="000000"/>
          <w:sz w:val="28"/>
        </w:rPr>
        <w:t>
      1. Размеры в свету дверного проема для доступа в машинное помещение:</w:t>
      </w:r>
    </w:p>
    <w:p>
      <w:pPr>
        <w:spacing w:after="0"/>
        <w:ind w:left="0"/>
        <w:jc w:val="both"/>
      </w:pPr>
      <w:r>
        <w:rPr>
          <w:rFonts w:ascii="Times New Roman"/>
          <w:b w:val="false"/>
          <w:i w:val="false"/>
          <w:color w:val="000000"/>
          <w:sz w:val="28"/>
        </w:rPr>
        <w:t>
      1) ширина не менее – 0,6 м;</w:t>
      </w:r>
    </w:p>
    <w:p>
      <w:pPr>
        <w:spacing w:after="0"/>
        <w:ind w:left="0"/>
        <w:jc w:val="both"/>
      </w:pPr>
      <w:r>
        <w:rPr>
          <w:rFonts w:ascii="Times New Roman"/>
          <w:b w:val="false"/>
          <w:i w:val="false"/>
          <w:color w:val="000000"/>
          <w:sz w:val="28"/>
        </w:rPr>
        <w:t>
      2) высота не менее – 1,6 м.</w:t>
      </w:r>
    </w:p>
    <w:p>
      <w:pPr>
        <w:spacing w:after="0"/>
        <w:ind w:left="0"/>
        <w:jc w:val="both"/>
      </w:pPr>
      <w:r>
        <w:rPr>
          <w:rFonts w:ascii="Times New Roman"/>
          <w:b w:val="false"/>
          <w:i w:val="false"/>
          <w:color w:val="000000"/>
          <w:sz w:val="28"/>
        </w:rPr>
        <w:t>
      2. Вход в машинное помещение допускается через люк, отвечающий требованиям пункта 61 технического регламента "Требования к безопасности лифтов". При выходе из люка должна быть свободная площадка с размерами не менее 0,8х0,8 м, а также должны быть приняты меры, предотвращающие возможность падения людей (ограждения, перила и так далее).</w:t>
      </w:r>
    </w:p>
    <w:p>
      <w:pPr>
        <w:spacing w:after="0"/>
        <w:ind w:left="0"/>
        <w:jc w:val="both"/>
      </w:pPr>
      <w:r>
        <w:rPr>
          <w:rFonts w:ascii="Times New Roman"/>
          <w:b w:val="false"/>
          <w:i w:val="false"/>
          <w:color w:val="000000"/>
          <w:sz w:val="28"/>
        </w:rPr>
        <w:t>
      3. Высота в свету зон обслуживания оборудования в машинном помещении не менее 1,6 м, высота в свету прохода к зонам обслуживания оборудования не менее 1,8 м.</w:t>
      </w:r>
    </w:p>
    <w:p>
      <w:pPr>
        <w:spacing w:after="0"/>
        <w:ind w:left="0"/>
        <w:jc w:val="both"/>
      </w:pPr>
      <w:r>
        <w:rPr>
          <w:rFonts w:ascii="Times New Roman"/>
          <w:b w:val="false"/>
          <w:i w:val="false"/>
          <w:color w:val="000000"/>
          <w:sz w:val="28"/>
        </w:rPr>
        <w:t>
      4. Размеры зоны обслуживания (свободная площадка) перед расположенными в машинном помещении устройствами управления:</w:t>
      </w:r>
    </w:p>
    <w:p>
      <w:pPr>
        <w:spacing w:after="0"/>
        <w:ind w:left="0"/>
        <w:jc w:val="both"/>
      </w:pPr>
      <w:r>
        <w:rPr>
          <w:rFonts w:ascii="Times New Roman"/>
          <w:b w:val="false"/>
          <w:i w:val="false"/>
          <w:color w:val="000000"/>
          <w:sz w:val="28"/>
        </w:rPr>
        <w:t>
      1) глубина, измеренная от наружной поверхности шкафа или панели не менее 0,6 м;</w:t>
      </w:r>
    </w:p>
    <w:p>
      <w:pPr>
        <w:spacing w:after="0"/>
        <w:ind w:left="0"/>
        <w:jc w:val="both"/>
      </w:pPr>
      <w:r>
        <w:rPr>
          <w:rFonts w:ascii="Times New Roman"/>
          <w:b w:val="false"/>
          <w:i w:val="false"/>
          <w:color w:val="000000"/>
          <w:sz w:val="28"/>
        </w:rPr>
        <w:t>
      2) ширина не менее 0,45 м.</w:t>
      </w:r>
    </w:p>
    <w:p>
      <w:pPr>
        <w:spacing w:after="0"/>
        <w:ind w:left="0"/>
        <w:jc w:val="both"/>
      </w:pPr>
      <w:r>
        <w:rPr>
          <w:rFonts w:ascii="Times New Roman"/>
          <w:b w:val="false"/>
          <w:i w:val="false"/>
          <w:color w:val="000000"/>
          <w:sz w:val="28"/>
        </w:rPr>
        <w:t>
      5. Ширина проходов к зонам обслуживания механического оборудования не менее 0,4 м.</w:t>
      </w:r>
    </w:p>
    <w:p>
      <w:pPr>
        <w:spacing w:after="0"/>
        <w:ind w:left="0"/>
        <w:jc w:val="both"/>
      </w:pPr>
      <w:r>
        <w:rPr>
          <w:rFonts w:ascii="Times New Roman"/>
          <w:b w:val="false"/>
          <w:i w:val="false"/>
          <w:color w:val="000000"/>
          <w:sz w:val="28"/>
        </w:rPr>
        <w:t>
      6. Высота прохода к машинному и блочному помещениям не менее 1,8 м, при этом допускается местное уменьшение высоты (пороги, балки и другое) до 1,5 м.</w:t>
      </w:r>
    </w:p>
    <w:p>
      <w:pPr>
        <w:spacing w:after="0"/>
        <w:ind w:left="0"/>
        <w:jc w:val="both"/>
      </w:pPr>
      <w:r>
        <w:rPr>
          <w:rFonts w:ascii="Times New Roman"/>
          <w:b w:val="false"/>
          <w:i w:val="false"/>
          <w:color w:val="000000"/>
          <w:sz w:val="28"/>
        </w:rPr>
        <w:t>
      7. При разнице в уровнях пола подхода к машинному (блочному) помещению и полом машинного (блочного) помещения не более 1,0 м, допускается установка скоб (скобы) с шагом 0,35 м на стене машинного (блочного) помещения со стороны открытия двери. При этом рядом со скобами должен быть установлен поручень высотой не менее 1,0 м над уровнем порога дверей.</w:t>
      </w:r>
    </w:p>
    <w:p>
      <w:pPr>
        <w:spacing w:after="0"/>
        <w:ind w:left="0"/>
        <w:jc w:val="both"/>
      </w:pPr>
      <w:r>
        <w:rPr>
          <w:rFonts w:ascii="Times New Roman"/>
          <w:b w:val="false"/>
          <w:i w:val="false"/>
          <w:color w:val="000000"/>
          <w:sz w:val="28"/>
        </w:rPr>
        <w:t>
      8. Высота шахты лифта, оборудованного лебедкой с канатоведущим шкивом или барабаном трения, должна быть такой, чтобы при противовесе, находящемся на полностью сжатых буферах, а над кабиной должно быть предусмотрено свободное пространство, достаточное для размещения "прямоугольного блока" с размерами не менее 0,35х0,6х0,7 м, лежащего на одной из своих граней. У лифтов с прямой подвеской, тяговые элементы и их крепления могут находиться в этом пространстве при условии, что тяговые элементы расположены на расстоянии, не превышающем 0,15 м, по крайней мере, от одной вертикальной поверхности "прямоугольного блока".</w:t>
      </w:r>
    </w:p>
    <w:p>
      <w:pPr>
        <w:spacing w:after="0"/>
        <w:ind w:left="0"/>
        <w:jc w:val="both"/>
      </w:pPr>
      <w:r>
        <w:rPr>
          <w:rFonts w:ascii="Times New Roman"/>
          <w:b w:val="false"/>
          <w:i w:val="false"/>
          <w:color w:val="000000"/>
          <w:sz w:val="28"/>
        </w:rPr>
        <w:t>
      9. При нахождении кабины на полностью сжатых буферах, одновременно выполняются следующие условия:</w:t>
      </w:r>
    </w:p>
    <w:p>
      <w:pPr>
        <w:spacing w:after="0"/>
        <w:ind w:left="0"/>
        <w:jc w:val="both"/>
      </w:pPr>
      <w:r>
        <w:rPr>
          <w:rFonts w:ascii="Times New Roman"/>
          <w:b w:val="false"/>
          <w:i w:val="false"/>
          <w:color w:val="000000"/>
          <w:sz w:val="28"/>
        </w:rPr>
        <w:t>
      1) в приямке должно быть предусмотрено свободное пространство, достаточное для размещения "прямоугольного блока" с размерами не менее 0,4х0,6х0,9 м, лежащего на одной из своих граней;</w:t>
      </w:r>
    </w:p>
    <w:p>
      <w:pPr>
        <w:spacing w:after="0"/>
        <w:ind w:left="0"/>
        <w:jc w:val="both"/>
      </w:pPr>
      <w:r>
        <w:rPr>
          <w:rFonts w:ascii="Times New Roman"/>
          <w:b w:val="false"/>
          <w:i w:val="false"/>
          <w:color w:val="000000"/>
          <w:sz w:val="28"/>
        </w:rPr>
        <w:t>
      2) зазор между дном приямка и самыми нижними частями кабины должен быть не менее 0,45 м. Зазор может быть уменьшен до 0,05 м в пределах измеренного по горизонтали расстояния 0,2 м между:</w:t>
      </w:r>
    </w:p>
    <w:p>
      <w:pPr>
        <w:spacing w:after="0"/>
        <w:ind w:left="0"/>
        <w:jc w:val="both"/>
      </w:pPr>
      <w:r>
        <w:rPr>
          <w:rFonts w:ascii="Times New Roman"/>
          <w:b w:val="false"/>
          <w:i w:val="false"/>
          <w:color w:val="000000"/>
          <w:sz w:val="28"/>
        </w:rPr>
        <w:t>
      фартуком или деталями вертикально-раздвижной двери и примыкающей стеной (стенами) шахты;</w:t>
      </w:r>
    </w:p>
    <w:p>
      <w:pPr>
        <w:spacing w:after="0"/>
        <w:ind w:left="0"/>
        <w:jc w:val="both"/>
      </w:pPr>
      <w:r>
        <w:rPr>
          <w:rFonts w:ascii="Times New Roman"/>
          <w:b w:val="false"/>
          <w:i w:val="false"/>
          <w:color w:val="000000"/>
          <w:sz w:val="28"/>
        </w:rPr>
        <w:t>
      самыми нижними частями кабины и направляющей.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таблиц для определения числа проколов при </w:t>
      </w:r>
      <w:r>
        <w:rPr>
          <w:rFonts w:ascii="Times New Roman"/>
          <w:b/>
          <w:i w:val="false"/>
          <w:color w:val="000000"/>
          <w:sz w:val="28"/>
        </w:rPr>
        <w:t>заплетке</w:t>
      </w:r>
      <w:r>
        <w:rPr>
          <w:rFonts w:ascii="Times New Roman"/>
          <w:b/>
          <w:i w:val="false"/>
          <w:color w:val="000000"/>
          <w:sz w:val="28"/>
        </w:rPr>
        <w:t xml:space="preserve"> канатов, коэффициентов: запаса прочности стальных цепей, К, Е, h, Z</w:t>
      </w:r>
      <w:r>
        <w:rPr>
          <w:rFonts w:ascii="Times New Roman"/>
          <w:b w:val="false"/>
          <w:i w:val="false"/>
          <w:color w:val="000000"/>
          <w:vertAlign w:val="subscript"/>
        </w:rPr>
        <w:t>P</w:t>
      </w:r>
      <w:r>
        <w:rPr>
          <w:rFonts w:ascii="Times New Roman"/>
          <w:b/>
          <w:i w:val="false"/>
          <w:color w:val="000000"/>
          <w:sz w:val="28"/>
        </w:rPr>
        <w:t>; выбора диаметров барабанов (h</w:t>
      </w:r>
      <w:r>
        <w:rPr>
          <w:rFonts w:ascii="Times New Roman"/>
          <w:b w:val="false"/>
          <w:i w:val="false"/>
          <w:color w:val="000000"/>
          <w:vertAlign w:val="subscript"/>
        </w:rPr>
        <w:t>1</w:t>
      </w:r>
      <w:r>
        <w:rPr>
          <w:rFonts w:ascii="Times New Roman"/>
          <w:b/>
          <w:i w:val="false"/>
          <w:color w:val="000000"/>
          <w:sz w:val="28"/>
        </w:rPr>
        <w:t>), блока (h</w:t>
      </w:r>
      <w:r>
        <w:rPr>
          <w:rFonts w:ascii="Times New Roman"/>
          <w:b w:val="false"/>
          <w:i w:val="false"/>
          <w:color w:val="000000"/>
          <w:vertAlign w:val="subscript"/>
        </w:rPr>
        <w:t>2</w:t>
      </w:r>
      <w:r>
        <w:rPr>
          <w:rFonts w:ascii="Times New Roman"/>
          <w:b/>
          <w:i w:val="false"/>
          <w:color w:val="000000"/>
          <w:sz w:val="28"/>
        </w:rPr>
        <w:t>) и уравнительного блока (h</w:t>
      </w:r>
      <w:r>
        <w:rPr>
          <w:rFonts w:ascii="Times New Roman"/>
          <w:b w:val="false"/>
          <w:i w:val="false"/>
          <w:color w:val="000000"/>
          <w:vertAlign w:val="subscript"/>
        </w:rPr>
        <w:t>3</w:t>
      </w:r>
      <w:r>
        <w:rPr>
          <w:rFonts w:ascii="Times New Roman"/>
          <w:b/>
          <w:i w:val="false"/>
          <w:color w:val="000000"/>
          <w:sz w:val="28"/>
        </w:rPr>
        <w:t>); расстояние от начала откоса канавы до края дополнительной опоры подъемника; минимального расстояние (в м) от основания откоса котлована (канавы) до ближайших опор крана.</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проколов каната прядями при заплетке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приема,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число проколов каждой прядью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до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Минимальные коэффициенты использования канатов Z</w:t>
      </w:r>
      <w:r>
        <w:rPr>
          <w:rFonts w:ascii="Times New Roman"/>
          <w:b w:val="false"/>
          <w:i w:val="false"/>
          <w:color w:val="000000"/>
          <w:vertAlign w:val="subscript"/>
        </w:rPr>
        <w:t>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канаты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ИСО 1301/1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both"/>
      </w:pPr>
      <w:r>
        <w:rPr>
          <w:rFonts w:ascii="Times New Roman"/>
          <w:b w:val="false"/>
          <w:i w:val="false"/>
          <w:color w:val="000000"/>
          <w:sz w:val="28"/>
        </w:rPr>
        <w:t>
                         Минимальные коэффициенты использования канатов Z</w:t>
      </w:r>
      <w:r>
        <w:rPr>
          <w:rFonts w:ascii="Times New Roman"/>
          <w:b w:val="false"/>
          <w:i w:val="false"/>
          <w:color w:val="000000"/>
          <w:vertAlign w:val="subscript"/>
        </w:rPr>
        <w:t>P</w:t>
      </w:r>
    </w:p>
    <w:p>
      <w:pPr>
        <w:spacing w:after="0"/>
        <w:ind w:left="0"/>
        <w:jc w:val="both"/>
      </w:pPr>
      <w:r>
        <w:rPr>
          <w:rFonts w:ascii="Times New Roman"/>
          <w:b w:val="false"/>
          <w:i w:val="false"/>
          <w:color w:val="000000"/>
          <w:sz w:val="28"/>
        </w:rPr>
        <w:t>
      для стреловых самоходных кранов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крана по ИСО 4301/2 (ГОСТ 27553*)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канаты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канаты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 опускание стрелы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кранов автомобильных грузоподъемностью до 16 т включительно принимается группа классификации (режима) А3.</w:t>
            </w:r>
          </w:p>
          <w:p>
            <w:pPr>
              <w:spacing w:after="20"/>
              <w:ind w:left="20"/>
              <w:jc w:val="both"/>
            </w:pPr>
            <w:r>
              <w:rPr>
                <w:rFonts w:ascii="Times New Roman"/>
                <w:b w:val="false"/>
                <w:i w:val="false"/>
                <w:color w:val="000000"/>
                <w:sz w:val="20"/>
              </w:rPr>
              <w:t>
** Без груза.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both"/>
      </w:pPr>
      <w:r>
        <w:rPr>
          <w:rFonts w:ascii="Times New Roman"/>
          <w:b w:val="false"/>
          <w:i w:val="false"/>
          <w:color w:val="000000"/>
          <w:sz w:val="28"/>
        </w:rPr>
        <w:t>
      Минимальные коэффициенты запаса прочности сварных цепей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цепи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классификации (режима) механизма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М3-М8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работающая на гладком барабане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работающая на звездочке (калиброванная)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стропов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both"/>
      </w:pPr>
      <w:r>
        <w:rPr>
          <w:rFonts w:ascii="Times New Roman"/>
          <w:b w:val="false"/>
          <w:i w:val="false"/>
          <w:color w:val="000000"/>
          <w:sz w:val="28"/>
        </w:rPr>
        <w:t>
      Коэффициенты выбора диаметров барабанов (h1),</w:t>
      </w:r>
    </w:p>
    <w:p>
      <w:pPr>
        <w:spacing w:after="0"/>
        <w:ind w:left="0"/>
        <w:jc w:val="both"/>
      </w:pPr>
      <w:r>
        <w:rPr>
          <w:rFonts w:ascii="Times New Roman"/>
          <w:b w:val="false"/>
          <w:i w:val="false"/>
          <w:color w:val="000000"/>
          <w:sz w:val="28"/>
        </w:rPr>
        <w:t>
      блока (h</w:t>
      </w:r>
      <w:r>
        <w:rPr>
          <w:rFonts w:ascii="Times New Roman"/>
          <w:b w:val="false"/>
          <w:i w:val="false"/>
          <w:color w:val="000000"/>
          <w:vertAlign w:val="subscript"/>
        </w:rPr>
        <w:t>2</w:t>
      </w:r>
      <w:r>
        <w:rPr>
          <w:rFonts w:ascii="Times New Roman"/>
          <w:b w:val="false"/>
          <w:i w:val="false"/>
          <w:color w:val="000000"/>
          <w:sz w:val="28"/>
        </w:rPr>
        <w:t>) и уравнительного блока (h</w:t>
      </w:r>
      <w:r>
        <w:rPr>
          <w:rFonts w:ascii="Times New Roman"/>
          <w:b w:val="false"/>
          <w:i w:val="false"/>
          <w:color w:val="000000"/>
          <w:vertAlign w:val="sub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выбора диаметров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ИСО 4301/1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2583б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6</w:t>
      </w:r>
    </w:p>
    <w:p>
      <w:pPr>
        <w:spacing w:after="0"/>
        <w:ind w:left="0"/>
        <w:jc w:val="both"/>
      </w:pPr>
      <w:r>
        <w:rPr>
          <w:rFonts w:ascii="Times New Roman"/>
          <w:b w:val="false"/>
          <w:i w:val="false"/>
          <w:color w:val="000000"/>
          <w:sz w:val="28"/>
        </w:rPr>
        <w:t>
                      Минимальное расстояние (в м) от основания откоса</w:t>
      </w:r>
    </w:p>
    <w:p>
      <w:pPr>
        <w:spacing w:after="0"/>
        <w:ind w:left="0"/>
        <w:jc w:val="both"/>
      </w:pPr>
      <w:r>
        <w:rPr>
          <w:rFonts w:ascii="Times New Roman"/>
          <w:b w:val="false"/>
          <w:i w:val="false"/>
          <w:color w:val="000000"/>
          <w:sz w:val="28"/>
        </w:rPr>
        <w:t>
                      котлована (канавы) до ближайших опор крана при не</w:t>
      </w:r>
    </w:p>
    <w:p>
      <w:pPr>
        <w:spacing w:after="0"/>
        <w:ind w:left="0"/>
        <w:jc w:val="both"/>
      </w:pPr>
      <w:r>
        <w:rPr>
          <w:rFonts w:ascii="Times New Roman"/>
          <w:b w:val="false"/>
          <w:i w:val="false"/>
          <w:color w:val="000000"/>
          <w:sz w:val="28"/>
        </w:rPr>
        <w:t>
      насыпном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котлована (канавы),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и гравийный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лессовый сухой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7</w:t>
      </w:r>
    </w:p>
    <w:p>
      <w:pPr>
        <w:spacing w:after="0"/>
        <w:ind w:left="0"/>
        <w:jc w:val="both"/>
      </w:pPr>
      <w:r>
        <w:rPr>
          <w:rFonts w:ascii="Times New Roman"/>
          <w:b w:val="false"/>
          <w:i w:val="false"/>
          <w:color w:val="000000"/>
          <w:sz w:val="28"/>
        </w:rPr>
        <w:t>
      Минимальные коэффициенты Z</w:t>
      </w:r>
      <w:r>
        <w:rPr>
          <w:rFonts w:ascii="Times New Roman"/>
          <w:b w:val="false"/>
          <w:i w:val="false"/>
          <w:color w:val="000000"/>
          <w:vertAlign w:val="subscript"/>
        </w:rPr>
        <w:t>P</w:t>
      </w:r>
      <w:r>
        <w:rPr>
          <w:rFonts w:ascii="Times New Roman"/>
          <w:b w:val="false"/>
          <w:i w:val="false"/>
          <w:color w:val="000000"/>
          <w:sz w:val="28"/>
        </w:rPr>
        <w:t xml:space="preserve"> и 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крюковой монтажный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крюковой перегрузочный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перегрузочный*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грузовой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приводных поддержек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крана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удержания крана (опоры) от угона под действием ветра в нерабочем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полиспастов заякоривания несущих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кулачковых поддержек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оттяжки мачт и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электрокабелей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ручном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машинном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Принимается, что масса грейфера с материалом равномерно распределена на все канаты.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 xml:space="preserve">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 xml:space="preserve"> не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0,96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1050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1250</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1900</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4,20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расстояния между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порогом двери шахты и порогом кабины внутренней поверхностью ограждения шахты со стороны входа в кабину, за исключением случаев, указанных в пунктах 515 настоящих Правил,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порогом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створками распашной двери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близко расположенными створками раздвижной двери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обрамлением входного проема кабины, не имеющей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близко расположенными створками дверей шахты 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выступающими элементами кабины и двери шахты, за исключением размещенных на них взаимодействующих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кабины до выступающих элементов ограждения шахты со стороны, к которой не обращен входной проем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противовеса до выступающих элементов ограждения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кабины до внутренней поверхности ограждения шахты, кроме шахты с сетчатым ограждением.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шахте с сетчатым ограждением (до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противовеса до внутренней поверхности ограждения шахты, кроме шахты с сетчатым ограждением.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шахте с сетчатым ограждением (до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наружной поверхности стенок кабины до внутренней поверхности ограждения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остальных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и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наружной поверхности стенок кабины до поверхности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(противовеса) и деталями крепления направляющих (стыковые планки, прижимы, болты и тому подобные)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(противовеса) и конструкциями, предназначенными для установки направляющих (кронштейны, балки, уголки):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лифта грузового малого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всех остальных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на канатоведущем шкиве, барабане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м/с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не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блока, шкива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каната на блоке, шкиве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Ограничителя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натяжного устройства уравновешивающих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выравнивания натяжения в ветвях уравновешивающих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на канатоведущем шкиве, барабане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не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лебедки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каната на канатоведущем шкиве, барабане (при номинальной скорости движения кабины)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 прочности</w:t>
            </w:r>
          </w:p>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транспортировка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транспортировка людей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Барабанная с канатоведущим шкивом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и до 2,0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и до 4,0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канавы,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начала откоса канавы до края дополнительной опоры подъемника, м, при грунте (насыпном)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песчаным и гравийным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суглинистом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лессовым сухим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ff0000"/>
          <w:sz w:val="28"/>
        </w:rPr>
        <w:t xml:space="preserve">
      Сноска. Приложение 24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