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09b6" w14:textId="3550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2011-2015 учебные годы в рамках Дорожной карты занятости 2020 за счет целевых текущих трансфертов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января 2014 года № 107-120. Зарегистрировано Департаментом юстиции города Астаны 28 февраля 2014 года № 801. Утратило силу постановлением акимата города Астаны от 21 августа 2017 года № 107-1683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21.08.2017 </w:t>
      </w:r>
      <w:r>
        <w:rPr>
          <w:rFonts w:ascii="Times New Roman"/>
          <w:b w:val="false"/>
          <w:i w:val="false"/>
          <w:color w:val="ff0000"/>
          <w:sz w:val="28"/>
        </w:rPr>
        <w:t>№ 107-1683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Дорожная карта занятости 2020 является логическим продолжением реализации дорожных карт 2009 и 2010 годов и Программы занятости 2020.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2011-2015 учебные годы в рамках Дорожной карты занятости 2020 за счет целевых текущих трансфертов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администратором бюджетной программы "129 Целевые текущие трансферты областным бюджетам, бюджетам городов Астаны и Алматы на реализацию мероприятий Дорожной карты занятости 2020" - Государственное учреждение "Управление образования города Астаны" (далее - Управление).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Управления обеспечить государственную регистрацию настоящего постановления в органах юстиции с последующим официальным опубликованием на интернет-ресурсе акимата города Астаны и средствах массовой информации, определенных постановлением Правительства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июня 2011 года № 22-532п "Об утверждении государственного образовательного заказа на подготовку специалистов с техническим и профессиональным образованием на 2011-2015 учебные годы в рамках Программы занятости 2020 за счет целевых текущих трансфертов из республиканского бюджета" (зарегистрировано в Реестре государственной регистрации нормативных правовых актов от 28 июня 2011 года за № 682, опубликовано в газетах "Астана ақшамы" от 14 июля 2011 года № 78 (2688) и "Вечерняя Астана" от 14 июля 2011 года № 83 (2693).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Балаеву А.Г.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2013 года № 107-120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 образованием на 2011-2015 учебные</w:t>
      </w:r>
      <w:r>
        <w:br/>
      </w:r>
      <w:r>
        <w:rPr>
          <w:rFonts w:ascii="Times New Roman"/>
          <w:b/>
          <w:i w:val="false"/>
          <w:color w:val="000000"/>
        </w:rPr>
        <w:t>годы в рамках Дорожной карты занятости 2020 за</w:t>
      </w:r>
      <w:r>
        <w:br/>
      </w:r>
      <w:r>
        <w:rPr>
          <w:rFonts w:ascii="Times New Roman"/>
          <w:b/>
          <w:i w:val="false"/>
          <w:color w:val="000000"/>
        </w:rPr>
        <w:t>счет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2455"/>
        <w:gridCol w:w="725"/>
        <w:gridCol w:w="1510"/>
        <w:gridCol w:w="1197"/>
        <w:gridCol w:w="1197"/>
        <w:gridCol w:w="1411"/>
        <w:gridCol w:w="1411"/>
        <w:gridCol w:w="1356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Участники Дорожной карты занятости 2020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(9 (10) 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(11 (12)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классов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"Строительно-технический колледж"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"Колледж энергетики и связи"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и связь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"Политехнический колледж"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транспорта и коммуникаций"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"Колледж Управления"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"Экономико-юридический колледж"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образования Колледж "Туран"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Учреждение "Колледж Университета им. Д.А.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–технический колледж "Асу"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колледж "Казахского университета технологии и бизнеса"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нефти и газа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"Колледж Евразийского гуманитарного института"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колледж 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"Казахская академия транспорта и коммуникации имени 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Тынышпаева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 путевое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менеджмента и бизнеса города Астаны"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