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6d94" w14:textId="6526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27 июня 2014 года № 255/36-V. Зарегистрировано Департаментом юстиции города Астаны 4 июля 2014 года № 819. Утратило силу решением маслихата города Астаны от 20 июля 2017 года № 166/21-VI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акимата города Астаны,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5 мая 2004 года за № 326, опубликовано 15 мая 2004 года в газетах "Астана хабары" № 62-63, 22 мая 2004 года "Вечерняя Астана" № 63-64), следующие изменения и дополнения: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благоустройства, санитарного содержания, организации уборки и обеспечения чистоты на территории города Астаны (далее - Правила) внести изменения по всему тексту на государственном языке, текст на русском языке не изменяется;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"Благоустройство жилых кварталов и микрорайонов"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Благоустройство районов города";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дополнить пунктами 132-1, 132-2, 132-3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"132-1. Установление ограждений должно соответствовать строительным нормам и согласовываться с Управлением архитектуры и градостроительства.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самовольного возведения ограждений, самовольный застройщик несет ответственность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132-2. Размещение вывесок, информации о режиме работы, оформление витрин и окон производится в соответствии с требованиями, устанавливаемыми местным исполнительным органом, и эскизом, согласованным с управлениями архитектуры и градостроительства и по развитию языков.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132-3. Вывески, информация о режиме работы, оформление витрин и окон, размещенные в нарушение требований, установленных пунктом 132-2 настоящих Правил, подлежат демонтажу, в соответствии с законодательством Республики Казахстан.".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Богатырев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