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96a4" w14:textId="2079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17 июня 2010 года № 367/49-IV "О Правилах содержания зданий и сооружений жилищно-гражданского назначения, инженерных коммуникаций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июня 2014 года № 257/36-V. Зарегистрировано Департаментом юстиции города Астаны 31 июля 2014 года № 825. Утратило силу решением маслихата города Астаны от 20 июля 2017 года № 181/21-VI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181/21-VI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июня 2010 года № 367/49-IV "О Правилах содержания зданий и сооружений жилищно-гражданского назначения, инженерных коммуникаций в городе Астане" (зарегистрировано в Реестре государственной регистрации нормативных правовых актов 30 июля 2010 года за 644, опубликовано 7 августа 2010 года в газетах "Астана акшамы" и "Вечерняя Астана")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зданий и сооружений жилищно-гражданского назначения, инженерных коммуникаций в городе Астане внести изменения по всему тексту на государственном языке, текст на русском языке не изменяется.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