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1fa2" w14:textId="5f21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марта 2014 года № А-3/95. Зарегистрировано Департаментом юстиции Акмолинской области 26 марта 2014 года № 4042. Утратило силу постановлением акимата Акмолинской области от 19 января 2015 года № А-1/15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19.01.2015 </w:t>
      </w:r>
      <w:r>
        <w:rPr>
          <w:rFonts w:ascii="Times New Roman"/>
          <w:b w:val="false"/>
          <w:i w:val="false"/>
          <w:color w:val="000000"/>
          <w:sz w:val="28"/>
        </w:rPr>
        <w:t>№ А-1/15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развитие племенного животноводства, повышение продуктивности и качества продукции животноводства,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 на возмещение до 100 % затрат по искусственному осеменению маточного поголовья крупного рогатого скота в личных подсобных хозяйствах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критерии и требования к поставщикам услуг по искусственному осеменению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</w:t>
      </w:r>
      <w:r>
        <w:rPr>
          <w:rFonts w:ascii="Times New Roman"/>
          <w:b w:val="false"/>
          <w:i w:val="false"/>
          <w:color w:val="800000"/>
          <w:sz w:val="28"/>
        </w:rPr>
        <w:t xml:space="preserve"> исключен постановлением акимата Акмолинской области от 10.11.2014 </w:t>
      </w:r>
      <w:r>
        <w:rPr>
          <w:rFonts w:ascii="Times New Roman"/>
          <w:b w:val="false"/>
          <w:i w:val="false"/>
          <w:color w:val="000000"/>
          <w:sz w:val="28"/>
        </w:rPr>
        <w:t>№ А-10/530</w:t>
      </w:r>
      <w:r>
        <w:rPr>
          <w:rFonts w:ascii="Times New Roman"/>
          <w:b w:val="false"/>
          <w:i w:val="false"/>
          <w:color w:val="80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К.Айтмухамбетов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А-3/95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субсидий на возмещение до 100 % затрат по искусственному осеменению маточного поголовья крупного рогатого скота в личных подсобных хозяйствах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6"/>
        <w:gridCol w:w="796"/>
        <w:gridCol w:w="3248"/>
      </w:tblGrid>
      <w:tr>
        <w:trPr>
          <w:trHeight w:val="30" w:hRule="atLeast"/>
        </w:trPr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до 100 % затрат по искусственному осеменению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А-3/95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и требования к поставщикам услуг по искусственному осеменению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Наличие уведомления в государственном учреждении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 начале деятельности в качестве племенного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Наличие копий правоустанавливающих документов, подтверждающих наличие комплекса производственных помещений (помещения для содержания производителей сельскохозяйственных животных, лаборатории для низкотемпературного замораживания и хранения семени производителей, ветеринарно-санитарного пропускника, карантинного помещения, изолятора, лабораторного и криогенного оборудования) на праве собственности или договора долгосрочной аренды (не менее пяти лет) или договора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Проведение оценки животных по собственной продуктивности и качеству потомства с предоставлением копии подтверждающего документа о проведении оценки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Проведение бонитировки племенных животных с предоставлением копии подтверждающего документа о проведении бонитировки.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Наличие в штате одного или более работников с дипломом об образовании по соответствующей специальности "зоотехния" или "технология производства продуктов животноводства" либо "биотехнология".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А-3/95</w:t>
            </w:r>
          </w:p>
          <w:bookmarkEnd w:id="6"/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исключено постановлением акимата Акмолинской области от 10.11.2014 </w:t>
      </w:r>
      <w:r>
        <w:rPr>
          <w:rFonts w:ascii="Times New Roman"/>
          <w:b w:val="false"/>
          <w:i w:val="false"/>
          <w:color w:val="ff0000"/>
          <w:sz w:val="28"/>
        </w:rPr>
        <w:t>№ А-10/530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А-3/95</w:t>
            </w:r>
          </w:p>
          <w:bookmarkEnd w:id="8"/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исключено постановлением акимата Акмолинской области от 10.11.2014 </w:t>
      </w:r>
      <w:r>
        <w:rPr>
          <w:rFonts w:ascii="Times New Roman"/>
          <w:b w:val="false"/>
          <w:i w:val="false"/>
          <w:color w:val="ff0000"/>
          <w:sz w:val="28"/>
        </w:rPr>
        <w:t>№ А-10/530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