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74c31" w14:textId="ec74c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"Субсидирование стоимости услуг по подаче воды сельскохозяйственным товаропроизводителям"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12 марта 2014 года № А-3/81. Зарегистрировано Департаментом юстиции Акмолинской области 16 апреля 2014 года № 4110. Утратило силу постановлением акимата Акмолинской области от 29 декабря 2015 года № А-13/622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Акмолинской области от 29.12.2015 </w:t>
      </w:r>
      <w:r>
        <w:rPr>
          <w:rFonts w:ascii="Times New Roman"/>
          <w:b w:val="false"/>
          <w:i w:val="false"/>
          <w:color w:val="ff0000"/>
          <w:sz w:val="28"/>
        </w:rPr>
        <w:t>№ А-13/622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«О государственных услугах», акимат Акмолинской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«Субсидирование стоимости услуг по подаче воды сельскохозяйственным товаропроизводителям».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первого заместителя акима Акмолинской области Акимова Р.К.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акимата области вступает в силу со дня государственной регистрации в Департаменте юстиции Акмолинской области и вводится в действие по истечению 10 календарных дней после дня его официального опубликования, но не ранее введения в действие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февраля 2014 года № 134 «Об утверждении стандарта государственной услуги «Субсидирование стоимости услуг по подаче воды сельскохозяйственным товаропроизводителям».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 области                              Р.Акимов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Акмолинской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марта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А–3/81      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«Субсидирование стоимости услуг по подаче воды сельскохозяйственным товаропроизводителям»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«Субсидирование стоимости услуг по подаче воды сельскохозяйственным товаропроизводителям» (далее – государственная услуга) оказывается местными исполнительными органами области, районов и городов областного значения (далее -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Результатом оказания государственной услуги является предоставление в территориальное подразделение казначейства реестра счетов к оплате с приложением счетов к оплате для дальнейшего перечисления причитающихся бюджетных субсидий на банковские счета услугополучателей.</w:t>
      </w:r>
    </w:p>
    <w:bookmarkEnd w:id="4"/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получения государственной услуги услугополучатель представляет услугодателю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«Субсидирование стоимости услуг по подаче воды сельскохозяйственным товаропроизводителям»,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февраля 2014 года № 134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 осуществляет прием пакета документов, проводит регистрацию заявки услугополучателем в соответствующем журнале регистрации заявок – 15 минут. Результат - выдача талона о принятой заявке и пакете документов услугополучателю и направление принятого пакета документов на рассмотрение межведомственной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межведомственная комиссия рассматривает представленные заявки, подписывает соответствующий Протокол – до 25 февраля текущего года. Результат - представляет на утверждение списки услугополучателей в разрезе сельского потребительского кооператива водопользователей (далее – СПКВ) акиму района (города областного значения) на получение субсидий по удешевлению стоимости услуг по подаче воды, и суммы субсидий по ним по ставкам;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аким района (города областного значения) утверждает и представляет список услугополучателей - до 28 февраля текущего года. Результат - представляет в государственное учреждение «Управление сельского хозяйства Акмолинской области» (далее - Управление) реестр водопользователей в разрезе СПКВ;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Управление сверяет полученный реестр услугополучателей на соответствие общей суммы субсидирования по району с лимитом водопользования, установленным уполномоченным органом, уведомляет в письменной форме водопользователей и СПКВ о принятом решении акима района (города областного значения) по утверждению списков услугополучателей - получателей бюджетных субсидий на удешевление стоимости поставки воды с указанием годовых сумм субсидий – 7 календарных дней. Результат – утвержденный список услугополучателей - получателей бюджетных субсидий на удешевление стоимости поставки воды с указанием годовых сумм субсидий;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СПКВ представляет в рабочий орган межведомственной комиссии (далее - МВК) - отдел сельского хозяйства района (города областного значения) (далее - Отдел) акт оказания услуг по подаче воды вододателем, копии платежных документов, подтверждающие перечисление вододателю средств за полученные услуги по доставке воды - до 20 числа каждого месяца. Результат - акт оказания услуг по подаче воды вододателем, копии платежных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Отдел проверяет документы, установленные законодательством Республики Казахстан - в срок до 25 числа текущего месяца. Результат - направление в Управление сводного реестра по водопользователям;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Управление проверяет соответствие представленных документов требованиям, установленным законодательством Республики Казахстан - 3 рабочих дня. Результат - формирование ведомости на выплату бюджетных субсидий и счета к оплате.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Управление представляет в территориальное подразделение казначейства реестр счетов к оплате и счета к оплате в двух экземплярах - 2 рабочих дня. Результат - реестр счетов к оплате и счета к оплате.</w:t>
      </w:r>
    </w:p>
    <w:bookmarkEnd w:id="6"/>
    <w:bookmarkStart w:name="z2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7"/>
    <w:bookmarkStart w:name="z2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межведомственная комиссия;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аким района (города областного значения);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Управление;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СПКВ;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Отдел.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 осуществляет прием пакета документов, проводит регистрацию подачи заявки услугополучателем в соответствующем журнале регистрации заявок, выдает талон о принятой заявке и пакете документов услугополучателю и направляет принятый пакет документов на рассмотрение межведомственной комиссии –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межведомственная комиссия рассматривает представленные заявки, подписывает соответствующий Протокол, представляет на утверждение списки услугополучателей в разрезе СПКВ акиму района (города областного значения) на получение субсидий по удешевлению стоимости услуг по подаче воды, и суммы субсидий по ним по ставкам - до 25 февраля текущего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аким района (города областного значения) утверждает список услугополучателей, представляет в Управление реестр водопользователей в разрезе СПКВ - до 28 февраля текущего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Управление сверяет полученный реестр услугополучателей на соответствие общей суммы субсидирования по району с лимитом водопользования, установленным уполномоченным органом, уведомляет в письменной форме водопользователей и СПКВ о принятом решении акимом района (города областного значения) по утверждению списков водопользователей - получателей бюджетных субсидий на удешевление стоимости поставки воды с указанием годовых сумм субсидий - 7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СПКВ представляет в Отдел акт оказания услуг по подаче воды вододателем, копии платежных документов, подтверждающие перечисление вододателю средств за полученные услуги по доставке воды - до 20 числа каждого месяца;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Отдел проверяет документы, установленные законодательством Республики Казахстан, направляет в Управление сводного реестра по водопользователям - до 25 числа текущего месяца;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Управление проверяет соответствие представленных документов требованиям, установленным законодательством Республики Казахстан, формирует ведомости на выплату бюджетных субсидий и счета к оплате, представляет в территориальное подразделение казначейства реестр счетов к оплате и счета к оплате в двух экземплярах - 5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сопровождается блок-схемой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постановления акимата Акмолинской области от 28.11.2014 </w:t>
      </w:r>
      <w:r>
        <w:rPr>
          <w:rFonts w:ascii="Times New Roman"/>
          <w:b w:val="false"/>
          <w:i w:val="false"/>
          <w:color w:val="000000"/>
          <w:sz w:val="28"/>
        </w:rPr>
        <w:t>№ А-11/577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Регламент дополнен пунктом 9 в соответствии с постановлением акимата Акмолинской области от 28.11.2014 </w:t>
      </w:r>
      <w:r>
        <w:rPr>
          <w:rFonts w:ascii="Times New Roman"/>
          <w:b w:val="false"/>
          <w:i w:val="false"/>
          <w:color w:val="000000"/>
          <w:sz w:val="28"/>
        </w:rPr>
        <w:t>№ А-11/577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End w:id="8"/>
    <w:bookmarkStart w:name="z3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«Субсидирование стоимости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 по подаче воды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сельскохозяйственным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товаропроизводителям»  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Блок-схема</w:t>
      </w:r>
      <w:r>
        <w:br/>
      </w:r>
      <w:r>
        <w:rPr>
          <w:rFonts w:ascii="Times New Roman"/>
          <w:b/>
          <w:i w:val="false"/>
          <w:color w:val="000000"/>
        </w:rPr>
        <w:t>
Описание последовательности процедур (действий)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1 - в редакции постановления акимата Акмолинской области от 28.11.2014 </w:t>
      </w:r>
      <w:r>
        <w:rPr>
          <w:rFonts w:ascii="Times New Roman"/>
          <w:b w:val="false"/>
          <w:i w:val="false"/>
          <w:color w:val="ff0000"/>
          <w:sz w:val="28"/>
        </w:rPr>
        <w:t>№ А-11/577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1912600" cy="4584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912600" cy="458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4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к регламенту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 «Субсидирование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стоимости услуг по подаче воды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сельскохозяйственным товаропроизводителям»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«Субсидирование стоимости услуг по подаче воды сельскохозяйственным товаропроизводителям»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Регламент дополнен приложением 2 в соответствии с постановлением акимата Акмолинской области от 28.11.2014 </w:t>
      </w:r>
      <w:r>
        <w:rPr>
          <w:rFonts w:ascii="Times New Roman"/>
          <w:b w:val="false"/>
          <w:i w:val="false"/>
          <w:color w:val="ff0000"/>
          <w:sz w:val="28"/>
        </w:rPr>
        <w:t>№ А-11/577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2077700" cy="523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077700" cy="523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drawing>
          <wp:inline distT="0" distB="0" distL="0" distR="0">
            <wp:extent cx="10223500" cy="6451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223500" cy="645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