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21c9" w14:textId="1542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20 марта 2014 года № А-3/96 "Об утверждении регламентов государственных услуг в области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июля 2014 года № А-7/334. Зарегистрировано Департаментом юстиции Акмолинской области от 2 сентября 2014 года № 4336. Утратило силу постановлением акимата Акмолинской области от 23 июня 2015 года № А-7/293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№ А-7/293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 в области культуры» от 20 марта 2014 года № А-3/96 (зарегистрировано в Реестре государственной регистрации нормативных правовых актов № 4132, опубликовано 31 мая 2014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временного вывоза культурных ценностей»,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 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3,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проведения научно-реставрационных работ на памятниках истории и культуры местного значения»,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 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3,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А-7/334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вывоза культурных ценностей»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свидетельства на право временного вывоза культурных ценностей»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101346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504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А-7/334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вывоза культурных ценностей»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свидетельства на право временного вывоза культурных ценностей»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04267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266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А-7/334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памятниках истории и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значения»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«Согласование проведения научно-реставрационных работ на памятниках истории и культуры местного значения»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04902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393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А-7/334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памятниках истории и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значения»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«Согласование проведения научно-реставрационных работ на памятниках истории и культуры местного значения»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05410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028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