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5f95" w14:textId="8625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3 декабря 2014 года № А-12/2192. Зарегистрировано Департаментом юстиции Акмолинской области 16 января 2015 года № 4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5 год в городе Кокше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года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длительное время (более шести месяцев)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А.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