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f7e" w14:textId="ad20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августа 2014 года № С 39-6. Зарегистрировано Департаментом юстиции Акмолинской области 16 сентября 2014 года № 4351. Утратило силу решением Аккольского районного маслихата Акмолинской области от 6 апреля 2018 года № С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(зарегистрировано в Реестре государственной регистрации нормативных правовых актов № 3805 и опубликовано 20 сентября 2013 года в районных газетах "Ақкөл өмірі" и "Знамя Родины" KZ"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предоставляется: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единовременно семьям (гражданам) при наступлении трудной жизненной ситуации по обращению не позднее трех месяцев после ее наступления: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независимо от дохода семьи (гражданина):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вследствие стихийного бедствия или пожара в размере пятидесяти месячных расчетных показателей, на основании справки государственного учреждения "Отдел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 и ВИЧ-инфицированным) на основании подтверждения медицинского учреждения о регистрации на учете в органах здравоохранения один раз в год в размере пятнадцати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 один раз в год в размере сто (100)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протезирование зубов при предоставлении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лицам, приравненным к участникам Великой Отечественной войны, лицам, приравненным к инвалидам Великой Отечественной войны, другим категориям лиц, приравненных к участникам Великой Отечественной войны один раз в три года на 50 процентное возмещение стоимости санаторно–курортной путевки на основании подтверждающих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электроснабжение, абонентскую плату за услуги телефонной связи, согласно реестров, предоставленных поставщиками услуг на счета услугодателей по заявлению получателя, либо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помощи,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161 килограмма по усредненной стоимости угля, сложившейся за предыдущий квартал, по данным областного управления статистики или согласно предоставленных квитанций на приобретение твердого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при наличии среднедушевого дохода ниже прожиточного минимума один раз в год в размере пятнадцати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погребение несовершеннолетних детей на основании справки о смерти на умершего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оперативным лечением на основании копии выписного эпикриза из медицинского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лекарственных препаратов, не входящих в перечень утвержденных приказом Министра здравоохранения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продуктами" по заключению Врачебно-консультационной комиссии.".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А.Тимошин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