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048e" w14:textId="6da0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25 декабря 2013 года № 5С 21/4 "О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Атбасарского района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октября 2014 года № 5С 28/7. Зарегистрировано Департаментом юстиции Акмолинской области 13 ноября 2014 года № 4452. Утратило силу в связи с истечением срока применения - (письмо Атбасарского районного маслихата Акмолинской области от 26 января 2015 года № 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26.01.2015 № 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Атбасарского района на 2014 год» от 25 декабря 2013 года № 5С 21/4 (зарегистрировано в Реестре государственной регистрации нормативных правовых актов № 3977, опубликовано от 31 января 2013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 на 2014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района, в пределах суммы предусмотренной в бюджете района на 2014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Комбатуров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А.Никишов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