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66c0" w14:textId="aa56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Егиндыкольского районного маслихата от 20 сентября 2013 года № 5С19-2 "Об утверждении Правил оказания социальной помощи, установления размеров и определения перечня отдельных категорий нуждающихся граждан Егиндыкольского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29 апреля 2014 года № 5С26-4. Зарегистрировано Департаментом юстиции Акмолинской области 28 мая 2014 года № 4216. Утратило силу решением Егиндыкольского районного маслихата Акмолинской области от 31 марта 2015 года № 5С 34-6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Егиндыкольского районного маслихата Акмолинской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5С 34-6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действия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«Об утверждении Правил оказания социальной помощи, установления размеров и определения перечня отдельных категорий нуждающихся граждан Егиндыкольского района» от 20 сентября 2013 года № 5С19-2 (зарегистрированное в Реестре государственной регистрации нормативных правовых актов № 3836, опубликованное 14-21 октября 2013 года в районной газете «Егіндікөл»)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«участникам и инвалидам Великой Отечественной войны в размере ста процентов за счет средств бюджета района:».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А.Касенова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