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aa4c" w14:textId="63ca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июня 2014 года № 5С28-3. Зарегистрировано Департаментом юстиции Акмолинской области 21 июля 2014 года № 4286. Утратило силу решением Егиндыкольского районного маслихата Акмолинской области от 15 января 2016 года № 5С41-6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Егиндыкольского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5С41-6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установлении специалистам образования, социального обеспечения и культуры, работающих в сельских населенных пунктах Егиндыкольского района повышенные на двадцать пять процентов оклады и тарифные ставки" от 28 сентября 2012 года № 5С9-2 (зарегистрировано в Реестре государственной регистрации нормативных правовых актов № 3474, опубликовано 5 ноября 2012 года в районной газете "Егіндікөл").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