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cb91" w14:textId="7b7c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октября 2014 года № 5С-32/5-14. Зарегистрировано Департаментом юстиции Акмолинской области 17 ноября 2014 года № 4455. Утратило силу решением Ерейментауского районного маслихата Акмолинской области от 20 апреля 2020 года № 6С-48/5-20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3 октября 2013 года № 5С-19/3-13 (зарегистрировано в Реестре государственной регистрации нормативных правовых актов № 3854, опубликовано 2 ноября 2013 года в районной газете "Ереймен", 2 ноября 2013 года в районной газете "Ерейментау")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студентам из малообеспеченных, многодетных семей из сельских населенных пунктов - сто процентов возмещение затрат за обучение в колледжах на один учебный год, на основании копии договора с учебным заведением, справки с места учебы и справки, подтверждающей статус многодетной семьи или справки, подтверждающей принадлежность заявителя (семьи) к малообеспеченным гражданам за счет средств районного бюджета.".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районного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Р.Бестаев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районного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К.Махметов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Ерейментауского района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Е.Нугманов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