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63e" w14:textId="5a2d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28 февраля 2014 года № С-27/5. Зарегистрировано Департаментом юстиции Акмолинской области 31 марта 2014 года № 4060. Утратило силу решением Енбекшильдерского районного маслихата Акмолинской области от 13 марта 2017 года № С-10/3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Енбекшильдерского районного маслихата Акмолинской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Енбекшильдерского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Енбекшильдерского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города Степняка, сельских округов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Степняка, сел, сельских округов Енбекшильдерского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Степняка,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Енбекшильдерского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районную газету "Жаңа дәуір - Сельская новь".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Степняка,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Степняка, села,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города Степняка, села,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5 % от общего числа жителей села, улицы, многоквартирного жилого дома на территории города Степняка, села 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Степняка,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