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15ff" w14:textId="b0e1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22 апреля 2013 года № 5С-19/3 "Об утверждении Правил предоставления жилищной помощи малообеспеченным семьям (гражданам) проживающим в Жаркаинском 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17 марта 2014 года № 5С-32/5. Зарегистрировано Департаментом юстиции Акмолинской области 15 апреля 2014 года № 4100. Утратило силу решением Жаркаинского районного маслихата Акмолинской области от 30 марта 2015 года № 5С-40/13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Жаркаинского районного маслихата Акмолинской области от 30.03.2015 № 5С-40/13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«Об утверждении Правил предоставления жилищной помощи малообеспеченным семьям (гражданам) проживающим в Жаркаинском районе» от 22 апреля 2013 года № 5С-19/3 (зарегистрировано в Реестре государственной регистрации нормативных правовых актов № 3738, опубликовано 24 мая 2013 года в районной газете «Целинное знамя»)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 проживающим в Жаркаинском районе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Жаркаинском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на оплату содержания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устанавливается в размере 11 процентов к совокупному доходу семьи (граждан).»;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7)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Н.Рахимов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А.Уисимбаев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