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2fb32" w14:textId="9d2fb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Жаркаинского районного маслихата от 22 апреля 2013 года № 5С-19/3 "Об утверждении Правил предоставления жилищной помощи малообеспеченным семьям (гражданам) проживающим в Жаркаинском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Жаркаинского районного маслихата Акмолинской области от 27 октября 2014 года № 5С-37/5. Зарегистрировано Департаментом юстиции Акмолинской области 18 ноября 2014 года № 4458. Утратило силу решением Жаркаинского районного маслихата Акмолинской области от 30 марта 2015 года № 5С-40/13</w:t>
      </w:r>
    </w:p>
    <w:p>
      <w:pPr>
        <w:spacing w:after="0"/>
        <w:ind w:left="0"/>
        <w:jc w:val="both"/>
      </w:pPr>
      <w:r>
        <w:rPr>
          <w:rFonts w:ascii="Times New Roman"/>
          <w:b w:val="false"/>
          <w:i w:val="false"/>
          <w:color w:val="ff0000"/>
          <w:sz w:val="28"/>
        </w:rPr>
        <w:t>      Сноска. Утратило силу решением Жаркаинского районного маслихата Акмолинской области от 30.03.2015 № 5С-40/13 (вступает в силу со дня подписания).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марта 2014 года № 185 «Об утверждении стандартов государственных услуг в сфере жилищно-коммунального хозяйства», Жаркаинский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Жаркаинского районного маслихата от 22 апреля 2013 года № 5С-19/3 «Об утверждении Правил предоставления жилищной помощи малообеспеченным семьям (гражданам) проживающим в Жаркаинском районе» (зарегистрировано Реестре государственной регистрации нормативных правовых актов № 3738, опубликовано 24 мая 2013 года в районной газете «Целинное знамя») следующие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преамбулу</w:t>
      </w:r>
      <w:r>
        <w:rPr>
          <w:rFonts w:ascii="Times New Roman"/>
          <w:b w:val="false"/>
          <w:i w:val="false"/>
          <w:color w:val="000000"/>
          <w:sz w:val="28"/>
        </w:rPr>
        <w:t xml:space="preserve"> указанного решения изложить в новой редакции:</w:t>
      </w:r>
      <w:r>
        <w:br/>
      </w:r>
      <w:r>
        <w:rPr>
          <w:rFonts w:ascii="Times New Roman"/>
          <w:b w:val="false"/>
          <w:i w:val="false"/>
          <w:color w:val="000000"/>
          <w:sz w:val="28"/>
        </w:rPr>
        <w:t>
</w:t>
      </w:r>
      <w:r>
        <w:rPr>
          <w:rFonts w:ascii="Times New Roman"/>
          <w:b w:val="false"/>
          <w:i w:val="false"/>
          <w:color w:val="000000"/>
          <w:sz w:val="28"/>
        </w:rPr>
        <w:t>
      «В соответствии со статьей 6 Закона Республики Казахстан от 23 января 2001 года «О местном государственном управлении и самоуправлении в Республике Казахстан», статьей 97 Закона Республики Казахстан от 16 апреля 1997 года «О жилищных отношениях», постановлением Правительства Республики Казахстан от 5 марта 2014 года № 185 «Об утверждении стандартов государственных услуг в сфере жилищно-коммунального хозяйства», Жаркаинский районный маслихат РЕШИЛ:»;</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жилищной помощи малообеспеченным семьям (гражданам) проживающим в Жаркаинском районе: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w:t>
      </w:r>
      <w:r>
        <w:rPr>
          <w:rFonts w:ascii="Times New Roman"/>
          <w:b w:val="false"/>
          <w:i w:val="false"/>
          <w:color w:val="000000"/>
          <w:sz w:val="28"/>
        </w:rPr>
        <w:t>
      «10. Заявление об оказании жилищной помощи по установленной форме подается собственником, нанимателем (поднанимателем) жилья (либо его представителем по доверенности) через республиканское государственное предприятие на праве хозяйственного ведения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или веб-портал «электронного правительства».</w:t>
      </w:r>
      <w:r>
        <w:br/>
      </w:r>
      <w:r>
        <w:rPr>
          <w:rFonts w:ascii="Times New Roman"/>
          <w:b w:val="false"/>
          <w:i w:val="false"/>
          <w:color w:val="000000"/>
          <w:sz w:val="28"/>
        </w:rPr>
        <w:t>
      Перечень необходимых документов определяется пунктом 9 раздела 2 стандарта государственной услуги «Назначение жилищной помощи», утвержденного постановлением Правительства Республики Казахстан от 5 марта 2014 года № 185.»;</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районного маслихата                        Д.Меджидов</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районного маслихата                        У.Ахметова</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Жаркаинского района                   А.Уисимбаев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