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2580" w14:textId="cdc2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15 августа 2014 года № 232 "О Правилах содержания и защиты зеленых насаждений в населенных пунктах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10 декабря 2014 года № 265. Зарегистрировано Департаментом юстиции Актюбинской области 25 декабря 2014 года № 4124. Утратило силу решением Актюбинского областного маслихата от 11 декабря 2015 года № 349</w:t>
      </w:r>
    </w:p>
    <w:p>
      <w:pPr>
        <w:spacing w:after="0"/>
        <w:ind w:left="0"/>
        <w:jc w:val="left"/>
      </w:pPr>
      <w:r>
        <w:rPr>
          <w:rFonts w:ascii="Times New Roman"/>
          <w:b w:val="false"/>
          <w:i w:val="false"/>
          <w:color w:val="ff0000"/>
          <w:sz w:val="28"/>
        </w:rPr>
        <w:t xml:space="preserve">      Сноска. Утратило силу решением Актюбинского областного маслихата от 11.12.2015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Кодекса Республики Казахстан от 05 июля 2014 года "Об административных правонарушениях", подпунктом 5) </w:t>
      </w:r>
      <w:r>
        <w:rPr>
          <w:rFonts w:ascii="Times New Roman"/>
          <w:b w:val="false"/>
          <w:i w:val="false"/>
          <w:color w:val="000000"/>
          <w:sz w:val="28"/>
        </w:rPr>
        <w:t>статьи 19</w:t>
      </w:r>
      <w:r>
        <w:rPr>
          <w:rFonts w:ascii="Times New Roman"/>
          <w:b w:val="false"/>
          <w:i w:val="false"/>
          <w:color w:val="000000"/>
          <w:sz w:val="28"/>
        </w:rPr>
        <w:t xml:space="preserve"> Экологического Кодекса Республики Казахстан от 9 января 2007 года,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4-1)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Актюбинский областной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15 августа 2014 года № 232 "О Правилах содержания и защиты зеленых насаждений в населенных пунктах Актюбинской области" (зарегистрированное в Реестре государственной регистрации нормативных правовых актов за № 4037, опубликованное 30 сентября 2014 года в газетах "Ақтөбе" и "Актюбинский вестник" № 123),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преамбуле</w:t>
      </w:r>
      <w:r>
        <w:rPr>
          <w:rFonts w:ascii="Times New Roman"/>
          <w:b w:val="false"/>
          <w:i w:val="false"/>
          <w:color w:val="000000"/>
          <w:sz w:val="28"/>
        </w:rPr>
        <w:t xml:space="preserve"> решения слова "с пунктом 2 статьи 3, статьей 300 Кодекса Республики Казахстан от 30 января 2001 года "Об административных правонарушениях" заменить словами "со статьей 386 Кодекса Республики Казахстан от 05 июля 2014 года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утвержденных вышеуказанным решением:</w:t>
      </w:r>
      <w:r>
        <w:br/>
      </w:r>
      <w:r>
        <w:rPr>
          <w:rFonts w:ascii="Times New Roman"/>
          <w:b w:val="false"/>
          <w:i w:val="false"/>
          <w:color w:val="000000"/>
          <w:sz w:val="28"/>
        </w:rPr>
        <w:t>
      </w:t>
      </w:r>
      <w:r>
        <w:rPr>
          <w:rFonts w:ascii="Times New Roman"/>
          <w:b w:val="false"/>
          <w:i w:val="false"/>
          <w:color w:val="000000"/>
          <w:sz w:val="28"/>
        </w:rPr>
        <w:t xml:space="preserve">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специализированная организация - хозяйствующий субъект, индивидуальный предприниматель осуществляющий работы по содержанию и защите зеленых насаждений, имеющий необходимые материальные и квалифицированные трудовые ресурсы;";</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18</w:t>
      </w:r>
      <w:r>
        <w:rPr>
          <w:rFonts w:ascii="Times New Roman"/>
          <w:b w:val="false"/>
          <w:i w:val="false"/>
          <w:color w:val="000000"/>
          <w:sz w:val="28"/>
        </w:rPr>
        <w:t xml:space="preserve"> после слов "аппаратами акимов" дополнить словами "города Актобе и";</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пунктах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w:t>
      </w:r>
      <w:r>
        <w:br/>
      </w:r>
      <w:r>
        <w:rPr>
          <w:rFonts w:ascii="Times New Roman"/>
          <w:b w:val="false"/>
          <w:i w:val="false"/>
          <w:color w:val="000000"/>
          <w:sz w:val="28"/>
        </w:rPr>
        <w:t>
      слова "3-х метров" заменить словами "2-х метров", слова "2,0 метров" заменить словами "1 метра";</w:t>
      </w:r>
      <w:r>
        <w:br/>
      </w:r>
      <w:r>
        <w:rPr>
          <w:rFonts w:ascii="Times New Roman"/>
          <w:b w:val="false"/>
          <w:i w:val="false"/>
          <w:color w:val="000000"/>
          <w:sz w:val="28"/>
        </w:rPr>
        <w:t>
      после слов "уполномоченного органа", "уполномоченным органом" слово "акимата" исключить;</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пунктах 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после слов "уполномоченного органа", "уполномоченным органом" слово "акимата" исключить;</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44</w:t>
      </w:r>
      <w:r>
        <w:rPr>
          <w:rFonts w:ascii="Times New Roman"/>
          <w:b w:val="false"/>
          <w:i w:val="false"/>
          <w:color w:val="000000"/>
          <w:sz w:val="28"/>
        </w:rPr>
        <w:t xml:space="preserve"> вносятся изменения на русском языке, текст на государственном языке не меняется:</w:t>
      </w:r>
      <w:r>
        <w:br/>
      </w:r>
      <w:r>
        <w:rPr>
          <w:rFonts w:ascii="Times New Roman"/>
          <w:b w:val="false"/>
          <w:i w:val="false"/>
          <w:color w:val="000000"/>
          <w:sz w:val="28"/>
        </w:rPr>
        <w:t>
      слова "либо, в отдельных случаях, представителя территориального органа управления," исключить.</w:t>
      </w:r>
      <w:r>
        <w:br/>
      </w:r>
      <w:r>
        <w:rPr>
          <w:rFonts w:ascii="Times New Roman"/>
          <w:b w:val="false"/>
          <w:i w:val="false"/>
          <w:color w:val="000000"/>
          <w:sz w:val="28"/>
        </w:rPr>
        <w:t xml:space="preserve">
      2. </w:t>
      </w:r>
      <w:r>
        <w:rPr>
          <w:rFonts w:ascii="Times New Roman"/>
          <w:b w:val="false"/>
          <w:i w:val="false"/>
          <w:color w:val="000000"/>
          <w:sz w:val="28"/>
        </w:rPr>
        <w:t>Настоящее решение вводится в действие с 1 января 2015 года и подлежит официальному опубликованию.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Секретарьобластного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ИТЕГУЛОВ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