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424c7" w14:textId="62424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взаимодействия служб пробации и подразделений полиции по контролю за поведением лиц, состоящих на учетах служб пробации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18 августа 2014 года № 517. Зарегистрирован в Министерстве юстиции Республики Казахстан 17 сентября 2014 года № 9737.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приказа в новой редакции на казахском языке, текст на русском языке не меняется в соответствии с приказом Министра внутренних дел РК от 24.12.2018 </w:t>
      </w:r>
      <w:r>
        <w:rPr>
          <w:rFonts w:ascii="Times New Roman"/>
          <w:b w:val="false"/>
          <w:i w:val="false"/>
          <w:color w:val="ff0000"/>
          <w:sz w:val="28"/>
        </w:rPr>
        <w:t>№ 880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000000"/>
          <w:sz w:val="28"/>
        </w:rPr>
        <w:t>п.4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утверждении Правил взаимодействия служб пробации и подразделений полиции по контролю за поведением лиц, состоящих на учетах служб пробации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частью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Уголовно-исполнительного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взаимодействия служб пробации и подразделений полиции по контролю за поведением лиц, состоящих на учетах служб пробации.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на казахском языке, текст на русском языке не меняется в соответствии с приказом Министра внутренних дел РК от 24.12.2018 </w:t>
      </w:r>
      <w:r>
        <w:rPr>
          <w:rFonts w:ascii="Times New Roman"/>
          <w:b w:val="false"/>
          <w:i w:val="false"/>
          <w:color w:val="000000"/>
          <w:sz w:val="28"/>
        </w:rPr>
        <w:t>№ 880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(Бердалин Б.М.)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 и его последующее официальное опубликование;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- ресурсе Министерства внутренних дел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в Министерстве юстиции Республики Казахстан настоящего приказа его направление на официальное опубликование в информационно-правовой системе "Әділет".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(Бисенкулова Б.Б.).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подлежит официальному опубликованию и вводится в действие с 1 января 2015 года.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генерал-лейтенант полиции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взаимодействия служб пробации и подразделений полиции по контролю за поведением лиц, состоящих на учетах служб пробации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Правила в новой редакции на казахском языке, текст на русском языке не меняется в соответствии с приказом Министра внутренних дел РК от 24.12.2018 </w:t>
      </w:r>
      <w:r>
        <w:rPr>
          <w:rFonts w:ascii="Times New Roman"/>
          <w:b w:val="false"/>
          <w:i w:val="false"/>
          <w:color w:val="ff0000"/>
          <w:sz w:val="28"/>
        </w:rPr>
        <w:t>№ 880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внутренних дел РК от 24.12.2018 </w:t>
      </w:r>
      <w:r>
        <w:rPr>
          <w:rFonts w:ascii="Times New Roman"/>
          <w:b w:val="false"/>
          <w:i w:val="false"/>
          <w:color w:val="ff0000"/>
          <w:sz w:val="28"/>
        </w:rPr>
        <w:t>№ 880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взаимодействия служб пробации и подразделений полиции по контролю за поведением лиц, состоящих на учетах служб пробации (далее – Правила) определяют порядок взаимодействия служб пробации уголовно-исполнительной системы и подразделений административной полиции, местной полицейской службы, информационно-аналитических подразделений органов внутренних дел по контролю за поведением лиц, состоящих на учетах служб пробации.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внутренних дел РК от 02.12.2015 </w:t>
      </w:r>
      <w:r>
        <w:rPr>
          <w:rFonts w:ascii="Times New Roman"/>
          <w:b w:val="false"/>
          <w:i w:val="false"/>
          <w:color w:val="000000"/>
          <w:sz w:val="28"/>
        </w:rPr>
        <w:t>№ 981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новой редакции на казахском языке, текст на русском языке не меняется в соответствии с приказом Министра внутренних дел РК от 24.12.2018 </w:t>
      </w:r>
      <w:r>
        <w:rPr>
          <w:rFonts w:ascii="Times New Roman"/>
          <w:b w:val="false"/>
          <w:i w:val="false"/>
          <w:color w:val="000000"/>
          <w:sz w:val="28"/>
        </w:rPr>
        <w:t>№ 880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 учете службы пробации состоят лица, осужденные к наказаниям без изоляции от общества, осужденные беременные женщины, а также женщины, имеющие малолетних детей и мужчины, в одиночку воспитывающие малолетних детей, отбывание наказания которым отсрочено и условно осужденные (далее – подучетные лица).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лицам, осужденным к наказаниям без изоляции от общества, относятся осужденные к наказаниям в виде лишения права занимать определенную должность или заниматься определенной деятельностью, привлечения к общественным работам, исправительных работ, ограничения свободы.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Взаимодействие служб пробации Департамента уголовно-исполнительной системы (далее – ДУИС) и подразделений полиции городских, районных (управлений) отделов (далее – ГОР(У)ОП), Департаментов полиции (далее – ДП) по контролю за поведением лиц, состоящих на учетах служб пробации осуществляется путем:</w:t>
      </w:r>
    </w:p>
    <w:bookmarkEnd w:id="13"/>
    <w:bookmarkStart w:name="z1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обмена информацией о ставших им известными фактов готовящихся или совершенных правонарушений и преступлений;</w:t>
      </w:r>
    </w:p>
    <w:bookmarkEnd w:id="14"/>
    <w:bookmarkStart w:name="z1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осуществления контроля за образом их жизни и поведением по месту жительства и работы;</w:t>
      </w:r>
    </w:p>
    <w:bookmarkEnd w:id="15"/>
    <w:bookmarkStart w:name="z1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совместного планирования и проведения не реже одного раза в квартал мероприятий профилактического характера в отношении подучетных лиц;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проведения совместных совещаний.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внутренних дел РК от 24.12.2018 </w:t>
      </w:r>
      <w:r>
        <w:rPr>
          <w:rFonts w:ascii="Times New Roman"/>
          <w:b w:val="false"/>
          <w:i w:val="false"/>
          <w:color w:val="000000"/>
          <w:sz w:val="28"/>
        </w:rPr>
        <w:t>№ 880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2. Порядок взаимодействия службы пробации и подразделений полиции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внутренних дел РК от 24.12.2018 </w:t>
      </w:r>
      <w:r>
        <w:rPr>
          <w:rFonts w:ascii="Times New Roman"/>
          <w:b w:val="false"/>
          <w:i w:val="false"/>
          <w:color w:val="ff0000"/>
          <w:sz w:val="28"/>
        </w:rPr>
        <w:t>№ 880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Территориальная служба пробации со дня поступления решения суда или его изменения в суточный срок заполняет задание (далее – задание)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 запрет выезда за пределы территории Республики Казахстан для внесения в единую информационную систему "Беркут-клиент госорганов" Комитета национальной безопасности Республики Казахстан (далее - ЕИС "Беркут-клиент госорганов"). Задание приобщается к личному или контрольному делу осужденного и в течение одного рабочего дня корректируется его срок действия в ЕИС "Беркут-клиент госорганов" на основании решения суда или снятия с учета.</w:t>
      </w:r>
    </w:p>
    <w:bookmarkEnd w:id="18"/>
    <w:bookmarkStart w:name="z1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установленной базы ЕИС "Беркут-клиент госорганов" территориальная служба пробации в течение одного рабочего дня посредством электронной почты на интранет-портале государственных органов направляет задание в Отдел (отделение, группе) по руководству службой пробации ДУИС (далее - ОРСП) для внесения в ЕИС "Беркут-клиент госорганов".</w:t>
      </w:r>
    </w:p>
    <w:bookmarkEnd w:id="19"/>
    <w:bookmarkStart w:name="z1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 к 1 числу месяца, следующего за отчетным периодом, территориальная служба пробации направляет в ОРСП сведения о количестве выставленных заданий и их корректировок.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постановки подучетного лица на учет территориальная служба пробации заполняет информационно - поисковую карточку на лицо (далее – ИПК-ЛЦ) с предоставлением в Информационно-аналитические подразделения (далее – ИАП), для ввода их в Интегрированный банк данных (далее – ИБД).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внутренних дел РК от 24.12.2018 </w:t>
      </w:r>
      <w:r>
        <w:rPr>
          <w:rFonts w:ascii="Times New Roman"/>
          <w:b w:val="false"/>
          <w:i w:val="false"/>
          <w:color w:val="000000"/>
          <w:sz w:val="28"/>
        </w:rPr>
        <w:t>№ 880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постановке или внесении корректировок в учет "Подучетный элемент" ИБД на лиц, состоящих на учете по категориям осужденные к ограничению свободы, а также условно осужденные, Информационно-аналитический центр ДП (далее – ИАЦ ДП) посредствам Web-системы по отработке инициативных сообщений ИБД выявляет совпадения с учетами "ЖД – билеты" и "Административные правонарушения".</w:t>
      </w:r>
    </w:p>
    <w:bookmarkEnd w:id="21"/>
    <w:bookmarkStart w:name="z1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сотрудником ИАЦ ДП решения "Для сведения" - "уведомление заинтересованных служб" - "УИС" уведомление посредством Web-системы в течение суток по отработке инициативных сообщений направляется в ДУИС, на учете которого состоит подучетное лицо.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Зарегистрированный в Web-системе по отработке инициативных сообщений ответственный сотрудник ДУИС, после получения электронного уведомления, принимает решение "принято к сведению", после чего направляет уведомление для последующего исполнения в территориальную службу пробации, где состоит подучетное лицо.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внутренних дел РК от 24.12.2018 </w:t>
      </w:r>
      <w:r>
        <w:rPr>
          <w:rFonts w:ascii="Times New Roman"/>
          <w:b w:val="false"/>
          <w:i w:val="false"/>
          <w:color w:val="000000"/>
          <w:sz w:val="28"/>
        </w:rPr>
        <w:t>№ 880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Служба пробации после получения уведомления по выявленным совпадениям: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вызывает осужденного в службу пробации либо посещает по месту жительства и отбирает у него письменное объяснение о причинах допущенного правонарушения;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с осужденным профилактическую беседу о необходимости соблюдения порядка и условий отбывания наказания, недопущения повторных правонарушений, о чем составляет справку в произвольной форме;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выносит осужденному письменное предупреждение о возможности замены или отмены наказания, с последующим направлением материала в суд.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перемены места жительства подучетного лица, связанного с убытием за пределы района или области, служба пробации направляет уведомление в местную полицейскую службу и ИАП ГОР(У)ОП для снятия с учета.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внутренних дел РК от 24.12.2018 </w:t>
      </w:r>
      <w:r>
        <w:rPr>
          <w:rFonts w:ascii="Times New Roman"/>
          <w:b w:val="false"/>
          <w:i w:val="false"/>
          <w:color w:val="000000"/>
          <w:sz w:val="28"/>
        </w:rPr>
        <w:t>№ 880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Территориальные службы пробации ежемесячно не позднее 5 числа месяца, следующего за отчетным периодом: </w:t>
      </w:r>
    </w:p>
    <w:bookmarkEnd w:id="28"/>
    <w:bookmarkStart w:name="z1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направляют в местную полицейскую службу списки подучетных лиц, поставленных и снятых с учета службы пробации, для информирования участковых инспекторов полиции и по делам несовершеннолетних;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обмениваются информацией с ГОР(У)ОП о состоянии контроля за подучетными лицами.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внутренних дел РК от 24.12.2018 </w:t>
      </w:r>
      <w:r>
        <w:rPr>
          <w:rFonts w:ascii="Times New Roman"/>
          <w:b w:val="false"/>
          <w:i w:val="false"/>
          <w:color w:val="000000"/>
          <w:sz w:val="28"/>
        </w:rPr>
        <w:t>№ 880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Территориальные службы пробации ежеквартально:</w:t>
      </w:r>
    </w:p>
    <w:bookmarkEnd w:id="30"/>
    <w:bookmarkStart w:name="z1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предоставляют информацию о состоянии взаимодействия подразделений ГОР(У)ОП и службы пробации, а также имеющихся проблемах в ДУИС;</w:t>
      </w:r>
    </w:p>
    <w:bookmarkEnd w:id="31"/>
    <w:bookmarkStart w:name="z1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проверку подучетных лиц по функционирующим автоматизированным информационно-поисковым системам органов внутренних дел и информационным системам Комитета по правовой статистике и специальным учетам Генеральной прокуратуры Республики Казахстан (далее - КПСиСУ);</w:t>
      </w:r>
    </w:p>
    <w:bookmarkEnd w:id="32"/>
    <w:bookmarkStart w:name="z1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совместную проверку подучетных лиц с участковыми инспекторами полиции и по делам несовершеннолетних с составлением единой справки;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проводят сверку с местной полицейской службой и ИАП ГОР(У)ОП по количеству состоящих и снятых с учета подучетных лиц по результатам которой, составляют акт сверки между службой пробации, местной полицейской службой и территориальным подразделением ИАП ГОР(У)ОП по количеству лиц, состоящих на учетах служб пробации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Правилам/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внутренних дел РК от 24.12.2018 </w:t>
      </w:r>
      <w:r>
        <w:rPr>
          <w:rFonts w:ascii="Times New Roman"/>
          <w:b w:val="false"/>
          <w:i w:val="false"/>
          <w:color w:val="000000"/>
          <w:sz w:val="28"/>
        </w:rPr>
        <w:t>№ 880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Служба пробации ДУИС ежеквартально: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предоставляют информацию о состоянии взаимодействия заместителю начальника ДП;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направляют в Комитет уголовно-исполнительной системы Министерства внутренних дел Республики Казахстан (далее – Комитет УИС) информацию о состоянии взаимодействия с ДП, ГОР(У)ОП и имеющихся проблемах;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исключен приказом Министра внутренних дел РК от 24.12.2018 </w:t>
      </w:r>
      <w:r>
        <w:rPr>
          <w:rFonts w:ascii="Times New Roman"/>
          <w:b w:val="false"/>
          <w:i w:val="false"/>
          <w:color w:val="000000"/>
          <w:sz w:val="28"/>
        </w:rPr>
        <w:t>№ 880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внутренних дел РК от 09.06.2015 </w:t>
      </w:r>
      <w:r>
        <w:rPr>
          <w:rFonts w:ascii="Times New Roman"/>
          <w:b w:val="false"/>
          <w:i w:val="false"/>
          <w:color w:val="00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приказом Министра внутренних дел РК от 02.12.2015 </w:t>
      </w:r>
      <w:r>
        <w:rPr>
          <w:rFonts w:ascii="Times New Roman"/>
          <w:b w:val="false"/>
          <w:i w:val="false"/>
          <w:color w:val="000000"/>
          <w:sz w:val="28"/>
        </w:rPr>
        <w:t>№ 981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приказом Министра внутренних дел РК от 24.12.2018 </w:t>
      </w:r>
      <w:r>
        <w:rPr>
          <w:rFonts w:ascii="Times New Roman"/>
          <w:b w:val="false"/>
          <w:i w:val="false"/>
          <w:color w:val="000000"/>
          <w:sz w:val="28"/>
        </w:rPr>
        <w:t>№ 880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11. Исключен приказом Министра внутренних дел РК от 24.12.2018 </w:t>
      </w:r>
      <w:r>
        <w:rPr>
          <w:rFonts w:ascii="Times New Roman"/>
          <w:b w:val="false"/>
          <w:i w:val="false"/>
          <w:color w:val="000000"/>
          <w:sz w:val="28"/>
        </w:rPr>
        <w:t>№ 880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Отделы служб пробации ДУИС по итогам полугодия и года обобщают сведения о состоянии взаимодействия ГОР(У)ОП и службы пробации и имеющихся проблемах, и направляют их в Комитет УИС.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Министра внутренних дел РК от 24.12.2018 </w:t>
      </w:r>
      <w:r>
        <w:rPr>
          <w:rFonts w:ascii="Times New Roman"/>
          <w:b w:val="false"/>
          <w:i w:val="false"/>
          <w:color w:val="000000"/>
          <w:sz w:val="28"/>
        </w:rPr>
        <w:t>№ 880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Вопросы взаимодействия ГОР(У)ОП и службы пробации рассматриваются ежеквартально на оперативных совещаниях при руководстве ДУИС с приглашением руководства ДП, а также представителей местной полицейской службы, Управления криминальной полиции, по борьбе с организованной преступностью, по противодействию экстремизму.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внутренних дел РК от 24.12.2018 </w:t>
      </w:r>
      <w:r>
        <w:rPr>
          <w:rFonts w:ascii="Times New Roman"/>
          <w:b w:val="false"/>
          <w:i w:val="false"/>
          <w:color w:val="000000"/>
          <w:sz w:val="28"/>
        </w:rPr>
        <w:t>№ 880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Отделы служб пробации ДУИС вносят предложения в региональные программные документы местных исполнительных органов в сфере профилактики правонарушений.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ГОР(У)ОП по запросу служб пробации предоставляют копии материалов о наложении административного взыскания за нарушение общественного порядка, а также ежемесячно информируют о фактах совершенных правонарушений подучетными лицами, состоящих на учете служб пробации.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приказа Министра внутренних дел РК от 24.12.2018 </w:t>
      </w:r>
      <w:r>
        <w:rPr>
          <w:rFonts w:ascii="Times New Roman"/>
          <w:b w:val="false"/>
          <w:i w:val="false"/>
          <w:color w:val="000000"/>
          <w:sz w:val="28"/>
        </w:rPr>
        <w:t>№ 880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Территориальные службы пробации в течение одного рабочего дня рапортом докладывают в ОРСП о ставших им известными фактов совершения подучетными лицами уголовных правонарушений.</w:t>
      </w:r>
    </w:p>
    <w:bookmarkEnd w:id="39"/>
    <w:bookmarkStart w:name="z1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ОРСП в течение одного рабочего дня при установлении факта совершения подучетным лицом уголовных правонарушений рапортом докладывает руководству ДУИС для проведения служебного расследования, а по тяжким, особо тяжким преступлениям совместно с ДП, для выявления причин и условий, способствовавших их совершению.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служебного расследования утверждается руководством ДУИС в течение одного месяца со дня его назначения, а за совершение тяжких, особо тяжких преступлений совместно с руководством ДП.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приказа Министра внутренних дел РК от 24.12.2018 </w:t>
      </w:r>
      <w:r>
        <w:rPr>
          <w:rFonts w:ascii="Times New Roman"/>
          <w:b w:val="false"/>
          <w:i w:val="false"/>
          <w:color w:val="000000"/>
          <w:sz w:val="28"/>
        </w:rPr>
        <w:t>№ 880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3. Порядок взаимодействия службы пробации и подразделений полиции по контролю за поведением лиц, в отношении которых установлен административный надзор, а также условно-досрочно освобожденных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3 исключена приказом Министра внутренних дел РК от 25.03.2022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4. Порядок взаимодействия подразделений полиции и служб пробации по профилактике правонарушений за подучетными лицами, состоящих на учетах служб пробации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внутренних дел РК от 24.12.2018 </w:t>
      </w:r>
      <w:r>
        <w:rPr>
          <w:rFonts w:ascii="Times New Roman"/>
          <w:b w:val="false"/>
          <w:i w:val="false"/>
          <w:color w:val="ff0000"/>
          <w:sz w:val="28"/>
        </w:rPr>
        <w:t>№ 880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Правила дополнены Главой 4 в соответствии с приказом Министра внутренних дел РК от 09.06.2015 </w:t>
      </w:r>
      <w:r>
        <w:rPr>
          <w:rFonts w:ascii="Times New Roman"/>
          <w:b w:val="false"/>
          <w:i w:val="false"/>
          <w:color w:val="000000"/>
          <w:sz w:val="28"/>
        </w:rPr>
        <w:t>№ 517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Вопросы взаимодействия территориальных ГОР(У)ОП и службы пробации рассматриваются ежеквартально на оперативных совещаниях при руководстве ГОР(У)ОП, с участием представителей местной полицейской службы, подразделения криминальной полиции, по борьбе с организованной преступностью ГОР(У)ОП.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приказа Министра внутренних дел РК от 24.12.2018 </w:t>
      </w:r>
      <w:r>
        <w:rPr>
          <w:rFonts w:ascii="Times New Roman"/>
          <w:b w:val="false"/>
          <w:i w:val="false"/>
          <w:color w:val="000000"/>
          <w:sz w:val="28"/>
        </w:rPr>
        <w:t>№ 880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Участковые инспектора полиции, участковые инспектора полиции по делам несовершеннолетних: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получив сообщение службы пробации, включают их в список подучетных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оказывают содействие сотрудникам Службы пробации при проведении обследования жилищно-бытовых условий несовершеннолетних подучетных, осужденных с отсрочкой наказания женщин, а также мужчин, в одиночку воспитывающих малолетних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реже одного раза в квартал осуществляют совместную проверку подучетных лиц с сотрудниками службы пробации с составлением совместной справки о проверке по месту жительства.</w:t>
      </w:r>
    </w:p>
    <w:bookmarkStart w:name="z1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выявлении факта совершения подучетными лицами, состоящими на учете службы пробации, уголовного или административного правонарушения оперативными дежурными ГОР(У)ОП, в суточный срок информируется служба пробации.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в редакции приказа Министра внутренних дел РК от 24.12.2018 </w:t>
      </w:r>
      <w:r>
        <w:rPr>
          <w:rFonts w:ascii="Times New Roman"/>
          <w:b w:val="false"/>
          <w:i w:val="false"/>
          <w:color w:val="000000"/>
          <w:sz w:val="28"/>
        </w:rPr>
        <w:t>№ 880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служб пробации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подразделений полиции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за поведением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состоящих на учетах 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внутренних дел РК от 24.12.2018 </w:t>
      </w:r>
      <w:r>
        <w:rPr>
          <w:rFonts w:ascii="Times New Roman"/>
          <w:b w:val="false"/>
          <w:i w:val="false"/>
          <w:color w:val="ff0000"/>
          <w:sz w:val="28"/>
        </w:rPr>
        <w:t>№ 880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</w:tc>
      </w:tr>
    </w:tbl>
    <w:bookmarkStart w:name="z86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ЗАДАНИЕ</w:t>
      </w:r>
    </w:p>
    <w:bookmarkEnd w:id="46"/>
    <w:p>
      <w:pPr>
        <w:spacing w:after="0"/>
        <w:ind w:left="0"/>
        <w:jc w:val="both"/>
      </w:pPr>
      <w:bookmarkStart w:name="z868" w:id="47"/>
      <w:r>
        <w:rPr>
          <w:rFonts w:ascii="Times New Roman"/>
          <w:b w:val="false"/>
          <w:i w:val="false"/>
          <w:color w:val="000000"/>
          <w:sz w:val="28"/>
        </w:rPr>
        <w:t>
      Цель задания: закрыть выезд из Республики Казахстан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Основания задания: </w:t>
      </w:r>
      <w:r>
        <w:rPr>
          <w:rFonts w:ascii="Times New Roman"/>
          <w:b w:val="false"/>
          <w:i w:val="false"/>
          <w:color w:val="000000"/>
          <w:sz w:val="28"/>
        </w:rPr>
        <w:t>статья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РК, </w:t>
      </w:r>
      <w:r>
        <w:rPr>
          <w:rFonts w:ascii="Times New Roman"/>
          <w:b w:val="false"/>
          <w:i w:val="false"/>
          <w:color w:val="000000"/>
          <w:sz w:val="28"/>
        </w:rPr>
        <w:t>статья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"О правовом положении иностранцев"</w:t>
      </w:r>
    </w:p>
    <w:p>
      <w:pPr>
        <w:spacing w:after="0"/>
        <w:ind w:left="0"/>
        <w:jc w:val="both"/>
      </w:pPr>
      <w:bookmarkStart w:name="z870" w:id="48"/>
      <w:r>
        <w:rPr>
          <w:rFonts w:ascii="Times New Roman"/>
          <w:b w:val="false"/>
          <w:i w:val="false"/>
          <w:color w:val="000000"/>
          <w:sz w:val="28"/>
        </w:rPr>
        <w:t>
      Срок действия задания до І__І__І І__І__І І__І__І__І__І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(дата окончания срока) (число) (месяц) (год)</w:t>
      </w:r>
    </w:p>
    <w:bookmarkStart w:name="z87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кир.__________________________________</w:t>
      </w:r>
    </w:p>
    <w:bookmarkEnd w:id="49"/>
    <w:bookmarkStart w:name="z87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лат. ____________________________________</w:t>
      </w:r>
    </w:p>
    <w:bookmarkEnd w:id="50"/>
    <w:bookmarkStart w:name="z87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 кир.______________________________ место</w:t>
      </w:r>
    </w:p>
    <w:bookmarkEnd w:id="51"/>
    <w:bookmarkStart w:name="z87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лат. ____________________________________ для</w:t>
      </w:r>
    </w:p>
    <w:bookmarkEnd w:id="52"/>
    <w:bookmarkStart w:name="z87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(при его наличии) кир.______________ фото</w:t>
      </w:r>
    </w:p>
    <w:bookmarkEnd w:id="53"/>
    <w:bookmarkStart w:name="z87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лат. ____________________________________</w:t>
      </w:r>
    </w:p>
    <w:bookmarkEnd w:id="54"/>
    <w:p>
      <w:pPr>
        <w:spacing w:after="0"/>
        <w:ind w:left="0"/>
        <w:jc w:val="both"/>
      </w:pPr>
      <w:bookmarkStart w:name="z877" w:id="55"/>
      <w:r>
        <w:rPr>
          <w:rFonts w:ascii="Times New Roman"/>
          <w:b w:val="false"/>
          <w:i w:val="false"/>
          <w:color w:val="000000"/>
          <w:sz w:val="28"/>
        </w:rPr>
        <w:t>
      Дата рождения І__І__І І__І__І І__І__І__І__І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(число) (месяц) (год)</w:t>
      </w:r>
    </w:p>
    <w:bookmarkStart w:name="z87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 _______________</w:t>
      </w:r>
    </w:p>
    <w:bookmarkEnd w:id="56"/>
    <w:bookmarkStart w:name="z87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Гражданство _________________________________</w:t>
      </w:r>
    </w:p>
    <w:bookmarkEnd w:id="57"/>
    <w:bookmarkStart w:name="z88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Национальность ______________________________</w:t>
      </w:r>
    </w:p>
    <w:bookmarkEnd w:id="58"/>
    <w:p>
      <w:pPr>
        <w:spacing w:after="0"/>
        <w:ind w:left="0"/>
        <w:jc w:val="both"/>
      </w:pPr>
      <w:bookmarkStart w:name="z881" w:id="59"/>
      <w:r>
        <w:rPr>
          <w:rFonts w:ascii="Times New Roman"/>
          <w:b w:val="false"/>
          <w:i w:val="false"/>
          <w:color w:val="000000"/>
          <w:sz w:val="28"/>
        </w:rPr>
        <w:t>
      Место рождения ________________________________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(область, населенный, пункт)</w:t>
      </w:r>
    </w:p>
    <w:bookmarkStart w:name="z88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______________________________</w:t>
      </w:r>
    </w:p>
    <w:bookmarkEnd w:id="60"/>
    <w:bookmarkStart w:name="z88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данные о лице:___________________</w:t>
      </w:r>
    </w:p>
    <w:bookmarkEnd w:id="61"/>
    <w:bookmarkStart w:name="z88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62"/>
    <w:bookmarkStart w:name="z88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Кого информировать при обнаружении: ____________</w:t>
      </w:r>
    </w:p>
    <w:bookmarkEnd w:id="63"/>
    <w:bookmarkStart w:name="z88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64"/>
    <w:bookmarkStart w:name="z88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нерабочее время: ______________________________</w:t>
      </w:r>
    </w:p>
    <w:bookmarkEnd w:id="65"/>
    <w:bookmarkStart w:name="z88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66"/>
    <w:bookmarkStart w:name="z8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Инициатор:</w:t>
      </w:r>
    </w:p>
    <w:bookmarkEnd w:id="67"/>
    <w:p>
      <w:pPr>
        <w:spacing w:after="0"/>
        <w:ind w:left="0"/>
        <w:jc w:val="both"/>
      </w:pPr>
      <w:bookmarkStart w:name="z890" w:id="6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(государственный орган)</w:t>
      </w:r>
    </w:p>
    <w:p>
      <w:pPr>
        <w:spacing w:after="0"/>
        <w:ind w:left="0"/>
        <w:jc w:val="both"/>
      </w:pPr>
      <w:bookmarkStart w:name="z891" w:id="6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(подразделение)</w:t>
      </w:r>
    </w:p>
    <w:p>
      <w:pPr>
        <w:spacing w:after="0"/>
        <w:ind w:left="0"/>
        <w:jc w:val="both"/>
      </w:pPr>
      <w:bookmarkStart w:name="z892" w:id="7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(должность)</w:t>
      </w:r>
    </w:p>
    <w:p>
      <w:pPr>
        <w:spacing w:after="0"/>
        <w:ind w:left="0"/>
        <w:jc w:val="both"/>
      </w:pPr>
      <w:bookmarkStart w:name="z893" w:id="7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(фамилия, инициалы) (телефон)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 І__І__І І__І__І І__І__І__І__І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(число) (месяц) (год)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порядке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служб пробации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подразделений полиции по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за поведением лиц,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состоящих на учетах служб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пробации</w:t>
            </w:r>
          </w:p>
        </w:tc>
      </w:tr>
    </w:tbl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Форма</w:t>
      </w:r>
    </w:p>
    <w:bookmarkEnd w:id="72"/>
    <w:bookmarkStart w:name="z8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</w:t>
      </w:r>
      <w:r>
        <w:br/>
      </w:r>
      <w:r>
        <w:rPr>
          <w:rFonts w:ascii="Times New Roman"/>
          <w:b/>
          <w:i w:val="false"/>
          <w:color w:val="000000"/>
        </w:rPr>
        <w:t>о состоящих на учете служб пробации лицах, осужденных к ограничению свободы и условно осужденных, и полученных уведомлений с ИАЦ МВД за __ квартал 20__ года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приказом Министра внутренних дел РК от 24.12.2018 </w:t>
      </w:r>
      <w:r>
        <w:rPr>
          <w:rFonts w:ascii="Times New Roman"/>
          <w:b w:val="false"/>
          <w:i w:val="false"/>
          <w:color w:val="ff0000"/>
          <w:sz w:val="28"/>
        </w:rPr>
        <w:t>№ 880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служб пробации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подразделений полиции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за поведением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состоящих на учетах 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3 в соответствии с приказом Министра внутренних дел РК от 09.06.2015 </w:t>
      </w:r>
      <w:r>
        <w:rPr>
          <w:rFonts w:ascii="Times New Roman"/>
          <w:b w:val="false"/>
          <w:i w:val="false"/>
          <w:color w:val="ff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приказа Министра внутренних дел РК от 24.12.2018 </w:t>
      </w:r>
      <w:r>
        <w:rPr>
          <w:rFonts w:ascii="Times New Roman"/>
          <w:b w:val="false"/>
          <w:i w:val="false"/>
          <w:color w:val="ff0000"/>
          <w:sz w:val="28"/>
        </w:rPr>
        <w:t>№ 880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9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сверки между службой пробации, местной полицейской службой и территориальным</w:t>
      </w:r>
      <w:r>
        <w:br/>
      </w:r>
      <w:r>
        <w:rPr>
          <w:rFonts w:ascii="Times New Roman"/>
          <w:b/>
          <w:i w:val="false"/>
          <w:color w:val="000000"/>
        </w:rPr>
        <w:t>подразделением ИАП ГОР(У)П по количеству</w:t>
      </w:r>
      <w:r>
        <w:br/>
      </w:r>
      <w:r>
        <w:rPr>
          <w:rFonts w:ascii="Times New Roman"/>
          <w:b/>
          <w:i w:val="false"/>
          <w:color w:val="000000"/>
        </w:rPr>
        <w:t>лиц, состоящих на учетах службы пробации</w:t>
      </w:r>
      <w:r>
        <w:br/>
      </w:r>
      <w:r>
        <w:rPr>
          <w:rFonts w:ascii="Times New Roman"/>
          <w:b/>
          <w:i w:val="false"/>
          <w:color w:val="000000"/>
        </w:rPr>
        <w:t>за ____ квартал 20__ года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поставленных на учет службы пробации с начала года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снятых с учета с начала года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состоящих на учете службы пробации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пробации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ИАП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9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Сверку провели:</w:t>
      </w:r>
    </w:p>
    <w:bookmarkEnd w:id="75"/>
    <w:bookmarkStart w:name="z90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службы пробации</w:t>
      </w:r>
    </w:p>
    <w:bookmarkEnd w:id="76"/>
    <w:p>
      <w:pPr>
        <w:spacing w:after="0"/>
        <w:ind w:left="0"/>
        <w:jc w:val="both"/>
      </w:pPr>
      <w:bookmarkStart w:name="z901" w:id="77"/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органа)</w:t>
      </w:r>
    </w:p>
    <w:p>
      <w:pPr>
        <w:spacing w:after="0"/>
        <w:ind w:left="0"/>
        <w:jc w:val="both"/>
      </w:pPr>
      <w:bookmarkStart w:name="z902" w:id="78"/>
      <w:r>
        <w:rPr>
          <w:rFonts w:ascii="Times New Roman"/>
          <w:b w:val="false"/>
          <w:i w:val="false"/>
          <w:color w:val="000000"/>
          <w:sz w:val="28"/>
        </w:rPr>
        <w:t>
      _____________________________ ____________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(звание, фамилия, инициалы)       (подпись)</w:t>
      </w:r>
    </w:p>
    <w:bookmarkStart w:name="z90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________________ 20__ г.</w:t>
      </w:r>
    </w:p>
    <w:bookmarkEnd w:id="79"/>
    <w:bookmarkStart w:name="z90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местной полицейской службы</w:t>
      </w:r>
    </w:p>
    <w:bookmarkEnd w:id="80"/>
    <w:p>
      <w:pPr>
        <w:spacing w:after="0"/>
        <w:ind w:left="0"/>
        <w:jc w:val="both"/>
      </w:pPr>
      <w:bookmarkStart w:name="z905" w:id="8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ГОР(У)П)</w:t>
      </w:r>
    </w:p>
    <w:p>
      <w:pPr>
        <w:spacing w:after="0"/>
        <w:ind w:left="0"/>
        <w:jc w:val="both"/>
      </w:pPr>
      <w:bookmarkStart w:name="z906" w:id="8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 _______________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(звание, фамилия, инициалы)       (подпись)</w:t>
      </w:r>
    </w:p>
    <w:bookmarkStart w:name="z90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 20__ г.</w:t>
      </w:r>
    </w:p>
    <w:bookmarkEnd w:id="83"/>
    <w:bookmarkStart w:name="z90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(инспектор) ИАП</w:t>
      </w:r>
    </w:p>
    <w:bookmarkEnd w:id="84"/>
    <w:p>
      <w:pPr>
        <w:spacing w:after="0"/>
        <w:ind w:left="0"/>
        <w:jc w:val="both"/>
      </w:pPr>
      <w:bookmarkStart w:name="z909" w:id="8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ГОР(У)П)</w:t>
      </w:r>
    </w:p>
    <w:p>
      <w:pPr>
        <w:spacing w:after="0"/>
        <w:ind w:left="0"/>
        <w:jc w:val="both"/>
      </w:pPr>
      <w:bookmarkStart w:name="z910" w:id="8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 ___________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(звание, фамилия, инициалы)       (подпись)</w:t>
      </w:r>
    </w:p>
    <w:bookmarkStart w:name="z91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 20__ г.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