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0b2d3" w14:textId="db0b2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общественных работ для лиц, осужденных к отбыванию наказания в виде привлечения к общественным работам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Байганинского района Актюбинской области от 27 мая 2014 года № 129. Зарегистрировано Департаментом юстиции Актюбинской области 05 июня 2014 года № 3920. Утратило силу постановлением Байганинского районного акимата Актюбинской области от 22 января 2015 года № 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Байганинского районного акимата Актюбинской области от 22.01.2015 №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от 16 июля 1997 года, акимат Байганинского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Определить виды общественных работ для лиц, осужденных к отбыванию наказания в виде привлечения к общественным работам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района Спанову 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Н.Аққұл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2014 года № 129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общественных работ для лиц, осужденных к отбыванию наказания, в виде привлечения к общественным работам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Уборка бытовых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2. Очистка территории от наледи.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3. Очистка территории от снега.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4. Очистка территории от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5. Очистка территории от бытовых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6. Очистка территории от сорняка.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7. Сбор и вывоз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8. Обрезка порослей.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9. Обрезка деревьев.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10. Побелка деревьев.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11. Посадка деревьев.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12. Скашивание травы.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13. Побелка зданий.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14. Покраска зданий и иные ремонтные работы.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