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70a1" w14:textId="af2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Копинского сельского округа от 25 октября 2011 года № 10 "О наименовании составных частей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25 ноября 2014 года № 10. Зарегистрировано Департаментом юстиции Актюбинской области 25 декабря 2014 года № 4128.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законодательних актов и норм, способствующих совершению коррупционных правонарушений", аким Копинского сельского округа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Копинского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25 октября 2011 года № 10 "О наименовании составных частей Копинского сельского округа" (зарегистрированное в Реестре государственной регистрации нормативных правовых актов № 3-4-133, опубликованное 22 ноября 2011 года в районной газете "Жем-Сагыз")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составным частям (зимовкам) Копинского сельского округа";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решения на государственном языке слово "селолық" заменить соответственно словом "ауылдық", текст на русском языке не меняется.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